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EA13E" w14:textId="6226806B" w:rsidR="00190CC2" w:rsidRPr="00190CC2" w:rsidRDefault="0022527C" w:rsidP="00190CC2">
      <w:pPr>
        <w:pStyle w:val="Titre1"/>
      </w:pPr>
      <w:r>
        <w:t>2.4</w:t>
      </w:r>
      <w:r w:rsidR="00190CC2" w:rsidRPr="00190CC2">
        <w:t xml:space="preserve"> </w:t>
      </w:r>
      <w:r>
        <w:t>Transmission des infections</w:t>
      </w:r>
    </w:p>
    <w:p w14:paraId="28ACA449" w14:textId="212B65CE" w:rsidR="00190CC2" w:rsidRPr="00190CC2" w:rsidRDefault="0022527C" w:rsidP="00190CC2">
      <w:pPr>
        <w:pStyle w:val="Titre1"/>
      </w:pPr>
      <w:r>
        <w:t>Hygiène bucco-dentaire</w:t>
      </w:r>
    </w:p>
    <w:p w14:paraId="0227596B" w14:textId="412B6896" w:rsidR="00190CC2" w:rsidRDefault="00190CC2" w:rsidP="00190CC2">
      <w:pPr>
        <w:pStyle w:val="Titre1"/>
      </w:pPr>
      <w:r>
        <w:t>Plan du cours</w:t>
      </w:r>
      <w:r w:rsidR="0022527C">
        <w:t>, suite – Guide enseignant (GE4</w:t>
      </w:r>
      <w:r>
        <w:t>)</w:t>
      </w:r>
    </w:p>
    <w:p w14:paraId="57FE0ABC" w14:textId="3B228586" w:rsidR="00190CC2" w:rsidRDefault="00705D29" w:rsidP="006A0F69">
      <w:pPr>
        <w:spacing w:line="276" w:lineRule="auto"/>
      </w:pPr>
      <w:r w:rsidRPr="0043337D">
        <w:rPr>
          <w:b/>
          <w:bCs/>
          <w:noProof/>
          <w:lang w:eastAsia="fr-FR"/>
        </w:rPr>
        <w:drawing>
          <wp:anchor distT="0" distB="0" distL="114300" distR="114300" simplePos="0" relativeHeight="251655680" behindDoc="0" locked="0" layoutInCell="1" allowOverlap="1" wp14:anchorId="050C2468" wp14:editId="25D2D796">
            <wp:simplePos x="0" y="0"/>
            <wp:positionH relativeFrom="column">
              <wp:posOffset>2847975</wp:posOffset>
            </wp:positionH>
            <wp:positionV relativeFrom="paragraph">
              <wp:posOffset>123825</wp:posOffset>
            </wp:positionV>
            <wp:extent cx="752799" cy="781050"/>
            <wp:effectExtent l="0" t="0" r="9525" b="0"/>
            <wp:wrapNone/>
            <wp:docPr id="2" name="Image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2799" cy="781050"/>
                    </a:xfrm>
                    <a:prstGeom prst="rect">
                      <a:avLst/>
                    </a:prstGeom>
                  </pic:spPr>
                </pic:pic>
              </a:graphicData>
            </a:graphic>
            <wp14:sizeRelH relativeFrom="margin">
              <wp14:pctWidth>0</wp14:pctWidth>
            </wp14:sizeRelH>
            <wp14:sizeRelV relativeFrom="margin">
              <wp14:pctHeight>0</wp14:pctHeight>
            </wp14:sizeRelV>
          </wp:anchor>
        </w:drawing>
      </w:r>
    </w:p>
    <w:p w14:paraId="18E4A79D" w14:textId="4471651A" w:rsidR="00190CC2" w:rsidRDefault="00190CC2" w:rsidP="006A0F69">
      <w:pPr>
        <w:spacing w:line="276" w:lineRule="auto"/>
      </w:pPr>
    </w:p>
    <w:p w14:paraId="4E8923CD" w14:textId="4D406665" w:rsidR="00190CC2" w:rsidRDefault="0022527C" w:rsidP="006A0F69">
      <w:pPr>
        <w:spacing w:line="276" w:lineRule="auto"/>
      </w:pPr>
      <w:r>
        <w:rPr>
          <w:rFonts w:ascii="Arial" w:hAnsi="Arial" w:cs="Arial"/>
          <w:noProof/>
          <w:sz w:val="36"/>
          <w:szCs w:val="36"/>
          <w:lang w:eastAsia="fr-FR"/>
        </w:rPr>
        <mc:AlternateContent>
          <mc:Choice Requires="wps">
            <w:drawing>
              <wp:anchor distT="0" distB="0" distL="114300" distR="114300" simplePos="0" relativeHeight="251654656" behindDoc="0" locked="0" layoutInCell="1" allowOverlap="1" wp14:anchorId="6ED0A7A6" wp14:editId="74FA1A42">
                <wp:simplePos x="0" y="0"/>
                <wp:positionH relativeFrom="column">
                  <wp:posOffset>-171450</wp:posOffset>
                </wp:positionH>
                <wp:positionV relativeFrom="paragraph">
                  <wp:posOffset>57785</wp:posOffset>
                </wp:positionV>
                <wp:extent cx="6953250" cy="8258175"/>
                <wp:effectExtent l="19050" t="19050" r="19050" b="28575"/>
                <wp:wrapNone/>
                <wp:docPr id="6" name="Rectangle 6">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250" cy="8258175"/>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13.5pt;margin-top:4.55pt;width:547.5pt;height:650.2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ge1AIAAOUFAAAOAAAAZHJzL2Uyb0RvYy54bWysVEtv2zAMvg/YfxB0Tx07duIEdYo8lmFA&#10;0RZth54VWY4NyJImKa8V+++j5EeDrthhWA4KaZIf37y+OdUcHZg2lRQZDq+GGDFBZV6JXYa/P28G&#10;KUbGEpETLgXL8JkZfDP//On6qGYskqXkOdMIQISZHVWGS2vVLAgMLVlNzJVUTICwkLomFli9C3JN&#10;joBe8yAaDsfBUepcaUmZMfB13Qjx3OMXBaP2vigMs4hnGGKz/tX+3bo3mF+T2U4TVVa0DYP8QxQ1&#10;qQQ47aHWxBK019UfUHVFtTSysFdU1oEsiooynwNkEw7fZfNUEsV8LlAco/oymf8HS+8ODxpVeYbH&#10;GAlSQ4seoWhE7DhDY58SO9lbY11yQDVJva7CdLSebMaDZTxNB/FoORpM43Q5CCdRukyixWL8Jf7l&#10;iht4K28fHJWZeX+uO558Ug8alBxngHQ+ToWu3T+UBp18n859n5x/Ch/H02QUJdBOCrI0StJwkrTO&#10;OnOljf3KZI0ckWENOflkyAFiaeLqVJw3ITcV534YuEDHDEdpAphOZCSvcif1jN5tV1yjA3HztJws&#10;k3Xr+EINcuYCUn9Ly1P2zJnD4OKRFVBySCRqPLhhZz0soZQJGzaikuSs8ZYM4dc56yx8gT2gQy4g&#10;yh67Beg0G5AOu6lAq+9Mmd+V3nj4t8Aa497Ce5bC9sZ1JaT+CIBDVq3nRr8rUlMaV6WtzM8wkFo2&#10;m2oU3VTQwVti7APRsJrQdTg39h6egkvolGwpjEqpf3703enDxoAUoyOseobNjz3RDCP+TcAuTcM4&#10;drfBM3EyiYDRl5LtpUTs65WE7odw2BT1pNO3vCMLLesXuEoL5xVERFDwnWFqdcesbHOC4K5Rtlh4&#10;NbgHithb8aSoA3dVdRP6fHohWrVjbGED7mR3Fsjs3TQ3us5SyMXeyqLyo/5W17becEv84LR3zx2r&#10;S95rvV3n+W8AAAD//wMAUEsDBBQABgAIAAAAIQA7cfbj3wAAAAsBAAAPAAAAZHJzL2Rvd25yZXYu&#10;eG1sTI9BT8MwDIXvSPyHyEjctmRDKltpOiGg3FdA45g1pq1onLbJtrJfj3eCm+339Py9bDO5Thxx&#10;DK0nDYu5AoFUedtSreH9rZitQIRoyJrOE2r4wQCb/PoqM6n1J9risYy14BAKqdHQxNinUoaqQWfC&#10;3PdIrH350ZnI61hLO5oTh7tOLpVKpDMt8YfG9PjUYPVdHpyG4Szrl9dtMQ6fQ/kRi+fd2dFO69ub&#10;6fEBRMQp/pnhgs/okDPT3h/IBtFpmC3vuUvUsF6AuOgqWfFhz9OdWicg80z+75D/AgAA//8DAFBL&#10;AQItABQABgAIAAAAIQC2gziS/gAAAOEBAAATAAAAAAAAAAAAAAAAAAAAAABbQ29udGVudF9UeXBl&#10;c10ueG1sUEsBAi0AFAAGAAgAAAAhADj9If/WAAAAlAEAAAsAAAAAAAAAAAAAAAAALwEAAF9yZWxz&#10;Ly5yZWxzUEsBAi0AFAAGAAgAAAAhAAhWeB7UAgAA5QUAAA4AAAAAAAAAAAAAAAAALgIAAGRycy9l&#10;Mm9Eb2MueG1sUEsBAi0AFAAGAAgAAAAhADtx9uPfAAAACwEAAA8AAAAAAAAAAAAAAAAALgUAAGRy&#10;cy9kb3ducmV2LnhtbFBLBQYAAAAABAAEAPMAAAA6BgAAAAA=&#10;" filled="f" strokecolor="#0b7b5d" strokeweight="2.25pt"/>
            </w:pict>
          </mc:Fallback>
        </mc:AlternateContent>
      </w:r>
    </w:p>
    <w:p w14:paraId="3850C404" w14:textId="77777777" w:rsidR="00190CC2" w:rsidRDefault="00190CC2" w:rsidP="00190CC2">
      <w:pPr>
        <w:spacing w:line="276" w:lineRule="auto"/>
        <w:rPr>
          <w:rFonts w:ascii="Arial" w:hAnsi="Arial" w:cs="Arial"/>
          <w:b/>
          <w:bCs/>
          <w:szCs w:val="28"/>
        </w:rPr>
      </w:pPr>
    </w:p>
    <w:p w14:paraId="4DE9E50E" w14:textId="77777777" w:rsidR="0022527C" w:rsidRDefault="0022527C" w:rsidP="0022527C">
      <w:pPr>
        <w:spacing w:line="276" w:lineRule="auto"/>
        <w:rPr>
          <w:rFonts w:ascii="Arial" w:eastAsia="Times New Roman" w:hAnsi="Arial" w:cs="Arial"/>
          <w:b/>
          <w:lang w:eastAsia="en-GB"/>
        </w:rPr>
      </w:pPr>
      <w:r w:rsidRPr="004429E8">
        <w:rPr>
          <w:rFonts w:ascii="Arial" w:eastAsia="Times New Roman" w:hAnsi="Arial" w:cs="Arial"/>
          <w:b/>
          <w:lang w:eastAsia="en-GB"/>
        </w:rPr>
        <w:t>Activité 1 B : Les boissons sucrées</w:t>
      </w:r>
    </w:p>
    <w:p w14:paraId="22EB01E0" w14:textId="77777777" w:rsidR="0022527C" w:rsidRDefault="0022527C" w:rsidP="0022527C">
      <w:pPr>
        <w:spacing w:line="276" w:lineRule="auto"/>
        <w:rPr>
          <w:rFonts w:ascii="Arial" w:eastAsia="Times New Roman" w:hAnsi="Arial" w:cs="Arial"/>
          <w:lang w:eastAsia="en-GB"/>
        </w:rPr>
      </w:pPr>
    </w:p>
    <w:p w14:paraId="21053A7C" w14:textId="77777777" w:rsidR="0022527C" w:rsidRPr="004429E8" w:rsidRDefault="0022527C" w:rsidP="0022527C">
      <w:pPr>
        <w:spacing w:line="276" w:lineRule="auto"/>
        <w:rPr>
          <w:rFonts w:ascii="Arial" w:eastAsia="Times New Roman" w:hAnsi="Arial" w:cs="Arial"/>
          <w:lang w:eastAsia="en-GB"/>
        </w:rPr>
      </w:pPr>
      <w:r w:rsidRPr="004429E8">
        <w:rPr>
          <w:rFonts w:ascii="Arial" w:eastAsia="Times New Roman" w:hAnsi="Arial" w:cs="Arial"/>
          <w:lang w:eastAsia="en-GB"/>
        </w:rPr>
        <w:t>Cette activité est prévue pour des groupes de 2-3 élèves.</w:t>
      </w:r>
    </w:p>
    <w:p w14:paraId="60A15CD8" w14:textId="77777777" w:rsidR="0022527C" w:rsidRPr="004429E8" w:rsidRDefault="0022527C" w:rsidP="0022527C">
      <w:pPr>
        <w:spacing w:line="276" w:lineRule="auto"/>
        <w:rPr>
          <w:rFonts w:ascii="Arial" w:eastAsia="Times New Roman" w:hAnsi="Arial" w:cs="Arial"/>
          <w:lang w:eastAsia="en-GB"/>
        </w:rPr>
      </w:pPr>
    </w:p>
    <w:p w14:paraId="2973B458" w14:textId="77777777" w:rsidR="0022527C" w:rsidRPr="004429E8" w:rsidRDefault="0022527C" w:rsidP="0022527C">
      <w:pPr>
        <w:spacing w:line="276" w:lineRule="auto"/>
        <w:rPr>
          <w:rFonts w:ascii="Arial" w:eastAsia="Times New Roman" w:hAnsi="Arial" w:cs="Arial"/>
          <w:lang w:eastAsia="en-GB"/>
        </w:rPr>
      </w:pPr>
      <w:r w:rsidRPr="004429E8">
        <w:rPr>
          <w:rFonts w:ascii="Arial" w:eastAsia="Times New Roman" w:hAnsi="Arial" w:cs="Arial"/>
          <w:lang w:eastAsia="en-GB"/>
        </w:rPr>
        <w:t>1.</w:t>
      </w:r>
      <w:r w:rsidRPr="004429E8">
        <w:rPr>
          <w:rFonts w:ascii="Arial" w:eastAsia="Times New Roman" w:hAnsi="Arial" w:cs="Arial"/>
          <w:lang w:eastAsia="en-GB"/>
        </w:rPr>
        <w:tab/>
        <w:t>Donnez à chaque groupe une bouteille vide en gardant les étiquettes (eau, eau aromatisée, boissons sucrées, jus de fruits, boissons gazeuses), une cuillère à café, un sachet de 50 g de sucre et un sachet ou gobelet en plastique transparent.</w:t>
      </w:r>
    </w:p>
    <w:p w14:paraId="56DA60B2" w14:textId="77777777" w:rsidR="0022527C" w:rsidRPr="004429E8" w:rsidRDefault="0022527C" w:rsidP="0022527C">
      <w:pPr>
        <w:spacing w:line="276" w:lineRule="auto"/>
        <w:rPr>
          <w:rFonts w:ascii="Arial" w:eastAsia="Times New Roman" w:hAnsi="Arial" w:cs="Arial"/>
          <w:lang w:eastAsia="en-GB"/>
        </w:rPr>
      </w:pPr>
      <w:r w:rsidRPr="004429E8">
        <w:rPr>
          <w:rFonts w:ascii="Arial" w:eastAsia="Times New Roman" w:hAnsi="Arial" w:cs="Arial"/>
          <w:lang w:eastAsia="en-GB"/>
        </w:rPr>
        <w:t>2.</w:t>
      </w:r>
      <w:r w:rsidRPr="004429E8">
        <w:rPr>
          <w:rFonts w:ascii="Arial" w:eastAsia="Times New Roman" w:hAnsi="Arial" w:cs="Arial"/>
          <w:lang w:eastAsia="en-GB"/>
        </w:rPr>
        <w:tab/>
        <w:t>Avant de commencer, demander aux élèves de consulter les informations nutritionnelles sur les bouteilles et de constater la quantité de sucre par verre dans chaque bouteille. Les enseignants peuvent aider les élèves à trouver le sigle pour le sucre et en vérifier la quantité.</w:t>
      </w:r>
    </w:p>
    <w:p w14:paraId="12BC6682" w14:textId="77777777" w:rsidR="0022527C" w:rsidRPr="004429E8" w:rsidRDefault="0022527C" w:rsidP="0022527C">
      <w:pPr>
        <w:spacing w:line="276" w:lineRule="auto"/>
        <w:rPr>
          <w:rFonts w:ascii="Arial" w:eastAsia="Times New Roman" w:hAnsi="Arial" w:cs="Arial"/>
          <w:lang w:eastAsia="en-GB"/>
        </w:rPr>
      </w:pPr>
      <w:r w:rsidRPr="004429E8">
        <w:rPr>
          <w:rFonts w:ascii="Arial" w:eastAsia="Times New Roman" w:hAnsi="Arial" w:cs="Arial"/>
          <w:lang w:eastAsia="en-GB"/>
        </w:rPr>
        <w:t>3.</w:t>
      </w:r>
      <w:r w:rsidRPr="004429E8">
        <w:rPr>
          <w:rFonts w:ascii="Arial" w:eastAsia="Times New Roman" w:hAnsi="Arial" w:cs="Arial"/>
          <w:lang w:eastAsia="en-GB"/>
        </w:rPr>
        <w:tab/>
        <w:t>Demandez à vos élèves de verser dans les sachets en plastique (ou gobelets) la quantité de sucre présente dans un verre de leur boisson. Une cuillère à café contient environ 4 grammes.</w:t>
      </w:r>
    </w:p>
    <w:p w14:paraId="60B53489" w14:textId="77777777" w:rsidR="0022527C" w:rsidRPr="004429E8" w:rsidRDefault="0022527C" w:rsidP="0022527C">
      <w:pPr>
        <w:spacing w:line="276" w:lineRule="auto"/>
        <w:rPr>
          <w:rFonts w:ascii="Arial" w:eastAsia="Times New Roman" w:hAnsi="Arial" w:cs="Arial"/>
          <w:lang w:eastAsia="en-GB"/>
        </w:rPr>
      </w:pPr>
      <w:r w:rsidRPr="004429E8">
        <w:rPr>
          <w:rFonts w:ascii="Arial" w:eastAsia="Times New Roman" w:hAnsi="Arial" w:cs="Arial"/>
          <w:lang w:eastAsia="en-GB"/>
        </w:rPr>
        <w:t>4.</w:t>
      </w:r>
      <w:r w:rsidRPr="004429E8">
        <w:rPr>
          <w:rFonts w:ascii="Arial" w:eastAsia="Times New Roman" w:hAnsi="Arial" w:cs="Arial"/>
          <w:lang w:eastAsia="en-GB"/>
        </w:rPr>
        <w:tab/>
        <w:t>Une fois cela fait, invitez chaque groupe à présenter ses résultats (nom / type de la boisson, quantité de sucre en grammes et l’équivalent en nombres de cuillères à café de sucre) au reste de la classe.</w:t>
      </w:r>
    </w:p>
    <w:p w14:paraId="22AD4529" w14:textId="77777777" w:rsidR="0022527C" w:rsidRPr="004429E8" w:rsidRDefault="0022527C" w:rsidP="0022527C">
      <w:pPr>
        <w:spacing w:line="276" w:lineRule="auto"/>
        <w:rPr>
          <w:rFonts w:ascii="Arial" w:eastAsia="Times New Roman" w:hAnsi="Arial" w:cs="Arial"/>
          <w:lang w:eastAsia="en-GB"/>
        </w:rPr>
      </w:pPr>
      <w:r w:rsidRPr="004429E8">
        <w:rPr>
          <w:rFonts w:ascii="Arial" w:eastAsia="Times New Roman" w:hAnsi="Arial" w:cs="Arial"/>
          <w:lang w:eastAsia="en-GB"/>
        </w:rPr>
        <w:t>5.</w:t>
      </w:r>
      <w:r w:rsidRPr="004429E8">
        <w:rPr>
          <w:rFonts w:ascii="Arial" w:eastAsia="Times New Roman" w:hAnsi="Arial" w:cs="Arial"/>
          <w:lang w:eastAsia="en-GB"/>
        </w:rPr>
        <w:tab/>
        <w:t>Demandez-leur de comparer et de discuter de leurs résultats.</w:t>
      </w:r>
    </w:p>
    <w:p w14:paraId="6C43041E" w14:textId="77777777" w:rsidR="0022527C" w:rsidRDefault="0022527C" w:rsidP="0022527C">
      <w:pPr>
        <w:spacing w:line="276" w:lineRule="auto"/>
        <w:rPr>
          <w:rFonts w:ascii="Arial" w:eastAsia="Times New Roman" w:hAnsi="Arial" w:cs="Arial"/>
          <w:lang w:eastAsia="en-GB"/>
        </w:rPr>
      </w:pPr>
      <w:r w:rsidRPr="004429E8">
        <w:rPr>
          <w:rFonts w:ascii="Arial" w:eastAsia="Times New Roman" w:hAnsi="Arial" w:cs="Arial"/>
          <w:lang w:eastAsia="en-GB"/>
        </w:rPr>
        <w:t>6.</w:t>
      </w:r>
      <w:r w:rsidRPr="004429E8">
        <w:rPr>
          <w:rFonts w:ascii="Arial" w:eastAsia="Times New Roman" w:hAnsi="Arial" w:cs="Arial"/>
          <w:lang w:eastAsia="en-GB"/>
        </w:rPr>
        <w:tab/>
        <w:t>Les élèves peuvent assembler les éléments de l'activité (bouteilles, sachets de sucre) et créer un tableau en 3D qui sera affiché dans la classe.</w:t>
      </w:r>
    </w:p>
    <w:p w14:paraId="3D340BBB" w14:textId="77777777" w:rsidR="0022527C" w:rsidRPr="004429E8" w:rsidRDefault="0022527C" w:rsidP="0022527C">
      <w:pPr>
        <w:spacing w:line="276" w:lineRule="auto"/>
        <w:rPr>
          <w:rFonts w:ascii="Arial" w:eastAsia="Times New Roman" w:hAnsi="Arial" w:cs="Arial"/>
          <w:lang w:eastAsia="en-GB"/>
        </w:rPr>
      </w:pPr>
    </w:p>
    <w:p w14:paraId="722963C1" w14:textId="77777777" w:rsidR="0022527C" w:rsidRDefault="0022527C" w:rsidP="0022527C">
      <w:pPr>
        <w:rPr>
          <w:rFonts w:ascii="Arial" w:eastAsia="Times New Roman" w:hAnsi="Arial" w:cs="Arial"/>
          <w:b/>
          <w:lang w:eastAsia="en-GB"/>
        </w:rPr>
      </w:pPr>
      <w:r>
        <w:rPr>
          <w:rFonts w:ascii="Arial" w:eastAsia="Times New Roman" w:hAnsi="Arial" w:cs="Arial"/>
          <w:b/>
          <w:lang w:eastAsia="en-GB"/>
        </w:rPr>
        <w:t>Pour les enseignants</w:t>
      </w:r>
    </w:p>
    <w:p w14:paraId="2CB3BB2E" w14:textId="77777777" w:rsidR="0022527C" w:rsidRDefault="0022527C" w:rsidP="0022527C">
      <w:pPr>
        <w:rPr>
          <w:rFonts w:ascii="Arial" w:eastAsia="Times New Roman" w:hAnsi="Arial" w:cs="Arial"/>
          <w:b/>
          <w:lang w:eastAsia="en-GB"/>
        </w:rPr>
      </w:pPr>
    </w:p>
    <w:p w14:paraId="7836D788" w14:textId="7D6EE8EF" w:rsidR="00190CC2" w:rsidRDefault="0022527C" w:rsidP="0022527C">
      <w:pPr>
        <w:spacing w:after="120" w:line="276" w:lineRule="auto"/>
        <w:rPr>
          <w:rFonts w:ascii="Arial" w:hAnsi="Arial" w:cs="Arial"/>
          <w:b/>
          <w:bCs/>
          <w:szCs w:val="28"/>
        </w:rPr>
      </w:pPr>
      <w:r w:rsidRPr="00472695">
        <w:rPr>
          <w:rFonts w:ascii="Arial" w:eastAsia="Times New Roman" w:hAnsi="Arial" w:cs="Arial"/>
          <w:lang w:eastAsia="en-GB"/>
        </w:rPr>
        <w:t>Observez ces exemples d'informations nutritionnelles afin de trouver la quantité de sucre contenue dans les boissons</w:t>
      </w:r>
      <w:r>
        <w:rPr>
          <w:rFonts w:ascii="Arial" w:eastAsia="Times New Roman" w:hAnsi="Arial" w:cs="Arial"/>
          <w:lang w:eastAsia="en-GB"/>
        </w:rPr>
        <w:t>.</w:t>
      </w:r>
    </w:p>
    <w:p w14:paraId="361DBCE2" w14:textId="3615CD3A" w:rsidR="00190CC2" w:rsidRDefault="0022527C" w:rsidP="0022527C">
      <w:pPr>
        <w:rPr>
          <w:rFonts w:ascii="Arial" w:hAnsi="Arial" w:cs="Arial"/>
          <w:b/>
          <w:bCs/>
          <w:szCs w:val="28"/>
        </w:rPr>
      </w:pPr>
      <w:bookmarkStart w:id="0" w:name="_GoBack"/>
      <w:r>
        <w:rPr>
          <w:rFonts w:ascii="Arial" w:eastAsia="Times New Roman" w:hAnsi="Arial" w:cs="Arial"/>
          <w:noProof/>
          <w:lang w:eastAsia="fr-FR"/>
        </w:rPr>
        <w:drawing>
          <wp:inline distT="0" distB="0" distL="0" distR="0" wp14:anchorId="11F26D07" wp14:editId="12C45C23">
            <wp:extent cx="2553056" cy="2381583"/>
            <wp:effectExtent l="0" t="0" r="0" b="0"/>
            <wp:docPr id="1" name="Image 1" descr="Pour 100 ml 10g de glycides dont sucres 10g&#10;Pour un verre de 200 ml 20 g de glycides dont sucres 20g" title="Valeurs nutritionnelles moyennes Jus d'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au.png"/>
                    <pic:cNvPicPr/>
                  </pic:nvPicPr>
                  <pic:blipFill>
                    <a:blip r:embed="rId10">
                      <a:extLst>
                        <a:ext uri="{28A0092B-C50C-407E-A947-70E740481C1C}">
                          <a14:useLocalDpi xmlns:a14="http://schemas.microsoft.com/office/drawing/2010/main" val="0"/>
                        </a:ext>
                      </a:extLst>
                    </a:blip>
                    <a:stretch>
                      <a:fillRect/>
                    </a:stretch>
                  </pic:blipFill>
                  <pic:spPr>
                    <a:xfrm>
                      <a:off x="0" y="0"/>
                      <a:ext cx="2553056" cy="2381583"/>
                    </a:xfrm>
                    <a:prstGeom prst="rect">
                      <a:avLst/>
                    </a:prstGeom>
                  </pic:spPr>
                </pic:pic>
              </a:graphicData>
            </a:graphic>
          </wp:inline>
        </w:drawing>
      </w:r>
      <w:bookmarkEnd w:id="0"/>
    </w:p>
    <w:sectPr w:rsidR="00190CC2" w:rsidSect="00C76D03">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183F4" w14:textId="77777777" w:rsidR="00632C25" w:rsidRDefault="00632C25" w:rsidP="00BD0496">
      <w:r>
        <w:separator/>
      </w:r>
    </w:p>
  </w:endnote>
  <w:endnote w:type="continuationSeparator" w:id="0">
    <w:p w14:paraId="61CB7E34" w14:textId="77777777" w:rsidR="00632C25" w:rsidRDefault="00632C25" w:rsidP="00BD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0D000" w14:textId="77777777" w:rsidR="00632C25" w:rsidRDefault="00632C25" w:rsidP="00BD0496">
      <w:r>
        <w:separator/>
      </w:r>
    </w:p>
  </w:footnote>
  <w:footnote w:type="continuationSeparator" w:id="0">
    <w:p w14:paraId="0C7F83BB" w14:textId="77777777" w:rsidR="00632C25" w:rsidRDefault="00632C25" w:rsidP="00BD04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E7A"/>
    <w:multiLevelType w:val="hybridMultilevel"/>
    <w:tmpl w:val="E0163F06"/>
    <w:lvl w:ilvl="0" w:tplc="FF0AB86E">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
    <w:nsid w:val="049C0D59"/>
    <w:multiLevelType w:val="hybridMultilevel"/>
    <w:tmpl w:val="8690A2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
    <w:nsid w:val="06215D81"/>
    <w:multiLevelType w:val="hybridMultilevel"/>
    <w:tmpl w:val="AEC4078E"/>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3">
    <w:nsid w:val="20BE4065"/>
    <w:multiLevelType w:val="hybridMultilevel"/>
    <w:tmpl w:val="A69073D8"/>
    <w:lvl w:ilvl="0" w:tplc="C35672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1E462DE"/>
    <w:multiLevelType w:val="hybridMultilevel"/>
    <w:tmpl w:val="36E202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812690E"/>
    <w:multiLevelType w:val="hybridMultilevel"/>
    <w:tmpl w:val="D87CA676"/>
    <w:lvl w:ilvl="0" w:tplc="FF0AB86E">
      <w:numFmt w:val="bullet"/>
      <w:lvlText w:val="•"/>
      <w:lvlJc w:val="left"/>
      <w:pPr>
        <w:ind w:left="846" w:hanging="360"/>
      </w:pPr>
      <w:rPr>
        <w:rFonts w:ascii="Arial" w:eastAsiaTheme="minorHAnsi" w:hAnsi="Arial" w:cs="Arial" w:hint="default"/>
      </w:rPr>
    </w:lvl>
    <w:lvl w:ilvl="1" w:tplc="FFFFFFFF" w:tentative="1">
      <w:start w:val="1"/>
      <w:numFmt w:val="bullet"/>
      <w:lvlText w:val="o"/>
      <w:lvlJc w:val="left"/>
      <w:pPr>
        <w:ind w:left="1566" w:hanging="360"/>
      </w:pPr>
      <w:rPr>
        <w:rFonts w:ascii="Courier New" w:hAnsi="Courier New" w:cs="Courier New" w:hint="default"/>
      </w:rPr>
    </w:lvl>
    <w:lvl w:ilvl="2" w:tplc="FFFFFFFF" w:tentative="1">
      <w:start w:val="1"/>
      <w:numFmt w:val="bullet"/>
      <w:lvlText w:val=""/>
      <w:lvlJc w:val="left"/>
      <w:pPr>
        <w:ind w:left="2286" w:hanging="360"/>
      </w:pPr>
      <w:rPr>
        <w:rFonts w:ascii="Wingdings" w:hAnsi="Wingdings" w:hint="default"/>
      </w:rPr>
    </w:lvl>
    <w:lvl w:ilvl="3" w:tplc="FFFFFFFF" w:tentative="1">
      <w:start w:val="1"/>
      <w:numFmt w:val="bullet"/>
      <w:lvlText w:val=""/>
      <w:lvlJc w:val="left"/>
      <w:pPr>
        <w:ind w:left="3006" w:hanging="360"/>
      </w:pPr>
      <w:rPr>
        <w:rFonts w:ascii="Symbol" w:hAnsi="Symbol" w:hint="default"/>
      </w:rPr>
    </w:lvl>
    <w:lvl w:ilvl="4" w:tplc="FFFFFFFF" w:tentative="1">
      <w:start w:val="1"/>
      <w:numFmt w:val="bullet"/>
      <w:lvlText w:val="o"/>
      <w:lvlJc w:val="left"/>
      <w:pPr>
        <w:ind w:left="3726" w:hanging="360"/>
      </w:pPr>
      <w:rPr>
        <w:rFonts w:ascii="Courier New" w:hAnsi="Courier New" w:cs="Courier New" w:hint="default"/>
      </w:rPr>
    </w:lvl>
    <w:lvl w:ilvl="5" w:tplc="FFFFFFFF" w:tentative="1">
      <w:start w:val="1"/>
      <w:numFmt w:val="bullet"/>
      <w:lvlText w:val=""/>
      <w:lvlJc w:val="left"/>
      <w:pPr>
        <w:ind w:left="4446" w:hanging="360"/>
      </w:pPr>
      <w:rPr>
        <w:rFonts w:ascii="Wingdings" w:hAnsi="Wingdings" w:hint="default"/>
      </w:rPr>
    </w:lvl>
    <w:lvl w:ilvl="6" w:tplc="FFFFFFFF" w:tentative="1">
      <w:start w:val="1"/>
      <w:numFmt w:val="bullet"/>
      <w:lvlText w:val=""/>
      <w:lvlJc w:val="left"/>
      <w:pPr>
        <w:ind w:left="5166" w:hanging="360"/>
      </w:pPr>
      <w:rPr>
        <w:rFonts w:ascii="Symbol" w:hAnsi="Symbol" w:hint="default"/>
      </w:rPr>
    </w:lvl>
    <w:lvl w:ilvl="7" w:tplc="FFFFFFFF" w:tentative="1">
      <w:start w:val="1"/>
      <w:numFmt w:val="bullet"/>
      <w:lvlText w:val="o"/>
      <w:lvlJc w:val="left"/>
      <w:pPr>
        <w:ind w:left="5886" w:hanging="360"/>
      </w:pPr>
      <w:rPr>
        <w:rFonts w:ascii="Courier New" w:hAnsi="Courier New" w:cs="Courier New" w:hint="default"/>
      </w:rPr>
    </w:lvl>
    <w:lvl w:ilvl="8" w:tplc="FFFFFFFF" w:tentative="1">
      <w:start w:val="1"/>
      <w:numFmt w:val="bullet"/>
      <w:lvlText w:val=""/>
      <w:lvlJc w:val="left"/>
      <w:pPr>
        <w:ind w:left="6606" w:hanging="360"/>
      </w:pPr>
      <w:rPr>
        <w:rFonts w:ascii="Wingdings" w:hAnsi="Wingdings" w:hint="default"/>
      </w:rPr>
    </w:lvl>
  </w:abstractNum>
  <w:abstractNum w:abstractNumId="6">
    <w:nsid w:val="289F1255"/>
    <w:multiLevelType w:val="hybridMultilevel"/>
    <w:tmpl w:val="0F184DF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292F1895"/>
    <w:multiLevelType w:val="hybridMultilevel"/>
    <w:tmpl w:val="9850B970"/>
    <w:lvl w:ilvl="0" w:tplc="040C0003">
      <w:start w:val="1"/>
      <w:numFmt w:val="bullet"/>
      <w:lvlText w:val="o"/>
      <w:lvlJc w:val="left"/>
      <w:pPr>
        <w:ind w:left="822" w:hanging="360"/>
      </w:pPr>
      <w:rPr>
        <w:rFonts w:ascii="Courier New" w:hAnsi="Courier New" w:cs="Courier New"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8">
    <w:nsid w:val="2D584B16"/>
    <w:multiLevelType w:val="hybridMultilevel"/>
    <w:tmpl w:val="A9B650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B01B35"/>
    <w:multiLevelType w:val="hybridMultilevel"/>
    <w:tmpl w:val="CF5CB8D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34D636EF"/>
    <w:multiLevelType w:val="hybridMultilevel"/>
    <w:tmpl w:val="A622E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E476368"/>
    <w:multiLevelType w:val="hybridMultilevel"/>
    <w:tmpl w:val="BE72BF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F1B3CAA"/>
    <w:multiLevelType w:val="hybridMultilevel"/>
    <w:tmpl w:val="31FAA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1186E88"/>
    <w:multiLevelType w:val="hybridMultilevel"/>
    <w:tmpl w:val="4086C996"/>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4">
    <w:nsid w:val="4632400A"/>
    <w:multiLevelType w:val="hybridMultilevel"/>
    <w:tmpl w:val="6DF6D15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4FAC392D"/>
    <w:multiLevelType w:val="hybridMultilevel"/>
    <w:tmpl w:val="5EDEFE8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84C17DF"/>
    <w:multiLevelType w:val="hybridMultilevel"/>
    <w:tmpl w:val="FB487F08"/>
    <w:lvl w:ilvl="0" w:tplc="040C000F">
      <w:start w:val="1"/>
      <w:numFmt w:val="decimal"/>
      <w:lvlText w:val="%1."/>
      <w:lvlJc w:val="left"/>
      <w:pPr>
        <w:ind w:left="426" w:hanging="360"/>
      </w:p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17">
    <w:nsid w:val="6F835647"/>
    <w:multiLevelType w:val="hybridMultilevel"/>
    <w:tmpl w:val="A74CA616"/>
    <w:lvl w:ilvl="0" w:tplc="FFFFFFFF">
      <w:start w:val="1"/>
      <w:numFmt w:val="decimal"/>
      <w:lvlText w:val="%1."/>
      <w:lvlJc w:val="left"/>
      <w:pPr>
        <w:ind w:left="426" w:hanging="360"/>
      </w:p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18">
    <w:nsid w:val="7019457A"/>
    <w:multiLevelType w:val="hybridMultilevel"/>
    <w:tmpl w:val="24042D3A"/>
    <w:lvl w:ilvl="0" w:tplc="CF684504">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9">
    <w:nsid w:val="70FB22D5"/>
    <w:multiLevelType w:val="hybridMultilevel"/>
    <w:tmpl w:val="1624C0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8BC1BC8"/>
    <w:multiLevelType w:val="hybridMultilevel"/>
    <w:tmpl w:val="1CF67A8C"/>
    <w:lvl w:ilvl="0" w:tplc="040C0001">
      <w:start w:val="1"/>
      <w:numFmt w:val="bullet"/>
      <w:lvlText w:val=""/>
      <w:lvlJc w:val="left"/>
      <w:pPr>
        <w:ind w:left="846" w:hanging="360"/>
      </w:pPr>
      <w:rPr>
        <w:rFonts w:ascii="Symbol" w:hAnsi="Symbo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21">
    <w:nsid w:val="7AE731F4"/>
    <w:multiLevelType w:val="hybridMultilevel"/>
    <w:tmpl w:val="8BBE80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2">
    <w:nsid w:val="7D101D3B"/>
    <w:multiLevelType w:val="hybridMultilevel"/>
    <w:tmpl w:val="1B60B0AA"/>
    <w:lvl w:ilvl="0" w:tplc="1E1C73A8">
      <w:start w:val="1"/>
      <w:numFmt w:val="decimal"/>
      <w:lvlText w:val="%1."/>
      <w:lvlJc w:val="left"/>
      <w:pPr>
        <w:ind w:left="360" w:hanging="360"/>
      </w:pPr>
      <w:rPr>
        <w:b w:val="0"/>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7"/>
  </w:num>
  <w:num w:numId="2">
    <w:abstractNumId w:val="15"/>
  </w:num>
  <w:num w:numId="3">
    <w:abstractNumId w:val="20"/>
  </w:num>
  <w:num w:numId="4">
    <w:abstractNumId w:val="0"/>
  </w:num>
  <w:num w:numId="5">
    <w:abstractNumId w:val="2"/>
  </w:num>
  <w:num w:numId="6">
    <w:abstractNumId w:val="18"/>
  </w:num>
  <w:num w:numId="7">
    <w:abstractNumId w:val="13"/>
  </w:num>
  <w:num w:numId="8">
    <w:abstractNumId w:val="5"/>
  </w:num>
  <w:num w:numId="9">
    <w:abstractNumId w:val="8"/>
  </w:num>
  <w:num w:numId="10">
    <w:abstractNumId w:val="11"/>
  </w:num>
  <w:num w:numId="11">
    <w:abstractNumId w:val="3"/>
  </w:num>
  <w:num w:numId="12">
    <w:abstractNumId w:val="1"/>
  </w:num>
  <w:num w:numId="13">
    <w:abstractNumId w:val="21"/>
  </w:num>
  <w:num w:numId="14">
    <w:abstractNumId w:val="4"/>
  </w:num>
  <w:num w:numId="15">
    <w:abstractNumId w:val="12"/>
  </w:num>
  <w:num w:numId="16">
    <w:abstractNumId w:val="10"/>
  </w:num>
  <w:num w:numId="17">
    <w:abstractNumId w:val="19"/>
  </w:num>
  <w:num w:numId="18">
    <w:abstractNumId w:val="22"/>
  </w:num>
  <w:num w:numId="19">
    <w:abstractNumId w:val="14"/>
  </w:num>
  <w:num w:numId="20">
    <w:abstractNumId w:val="16"/>
  </w:num>
  <w:num w:numId="21">
    <w:abstractNumId w:val="6"/>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87"/>
    <w:rsid w:val="00041F14"/>
    <w:rsid w:val="00090622"/>
    <w:rsid w:val="000D0FDD"/>
    <w:rsid w:val="00143861"/>
    <w:rsid w:val="00184DFE"/>
    <w:rsid w:val="00190CC2"/>
    <w:rsid w:val="0022527C"/>
    <w:rsid w:val="00241C98"/>
    <w:rsid w:val="00261FCD"/>
    <w:rsid w:val="00265513"/>
    <w:rsid w:val="00326012"/>
    <w:rsid w:val="003F6F1F"/>
    <w:rsid w:val="004A081A"/>
    <w:rsid w:val="005537BC"/>
    <w:rsid w:val="00581FAD"/>
    <w:rsid w:val="005C4DBD"/>
    <w:rsid w:val="005F5D3C"/>
    <w:rsid w:val="00632C25"/>
    <w:rsid w:val="00647506"/>
    <w:rsid w:val="00663C94"/>
    <w:rsid w:val="006A0F69"/>
    <w:rsid w:val="00705D29"/>
    <w:rsid w:val="007078F1"/>
    <w:rsid w:val="00740DC0"/>
    <w:rsid w:val="00746474"/>
    <w:rsid w:val="007609C0"/>
    <w:rsid w:val="00800E45"/>
    <w:rsid w:val="00826EB5"/>
    <w:rsid w:val="00926A7C"/>
    <w:rsid w:val="009A355D"/>
    <w:rsid w:val="009C75D1"/>
    <w:rsid w:val="00A5639A"/>
    <w:rsid w:val="00BC0B07"/>
    <w:rsid w:val="00BD0496"/>
    <w:rsid w:val="00BD0939"/>
    <w:rsid w:val="00C15829"/>
    <w:rsid w:val="00C76D03"/>
    <w:rsid w:val="00C86C87"/>
    <w:rsid w:val="00CD10DA"/>
    <w:rsid w:val="00D03781"/>
    <w:rsid w:val="00E544C0"/>
    <w:rsid w:val="00E75877"/>
    <w:rsid w:val="00EB4CA5"/>
    <w:rsid w:val="00EC3E15"/>
    <w:rsid w:val="00F31628"/>
    <w:rsid w:val="00F723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1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CC2"/>
  </w:style>
  <w:style w:type="paragraph" w:styleId="Titre1">
    <w:name w:val="heading 1"/>
    <w:basedOn w:val="Normal"/>
    <w:next w:val="Normal"/>
    <w:link w:val="Titre1Car"/>
    <w:uiPriority w:val="9"/>
    <w:qFormat/>
    <w:rsid w:val="00190CC2"/>
    <w:pPr>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F31628"/>
    <w:pPr>
      <w:spacing w:after="120" w:line="276" w:lineRule="auto"/>
      <w:jc w:val="both"/>
      <w:outlineLvl w:val="1"/>
    </w:pPr>
    <w:rPr>
      <w:rFonts w:ascii="Arial" w:eastAsia="Times New Roman" w:hAnsi="Arial" w:cs="Arial"/>
      <w:b/>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0FDD"/>
    <w:pPr>
      <w:ind w:left="720"/>
      <w:contextualSpacing/>
    </w:pPr>
  </w:style>
  <w:style w:type="paragraph" w:styleId="En-tte">
    <w:name w:val="header"/>
    <w:basedOn w:val="Normal"/>
    <w:link w:val="En-tteCar"/>
    <w:uiPriority w:val="99"/>
    <w:unhideWhenUsed/>
    <w:rsid w:val="00BD0496"/>
    <w:pPr>
      <w:tabs>
        <w:tab w:val="center" w:pos="4536"/>
        <w:tab w:val="right" w:pos="9072"/>
      </w:tabs>
    </w:pPr>
  </w:style>
  <w:style w:type="character" w:customStyle="1" w:styleId="En-tteCar">
    <w:name w:val="En-tête Car"/>
    <w:basedOn w:val="Policepardfaut"/>
    <w:link w:val="En-tte"/>
    <w:uiPriority w:val="99"/>
    <w:rsid w:val="00BD0496"/>
  </w:style>
  <w:style w:type="paragraph" w:styleId="Pieddepage">
    <w:name w:val="footer"/>
    <w:basedOn w:val="Normal"/>
    <w:link w:val="PieddepageCar"/>
    <w:uiPriority w:val="99"/>
    <w:unhideWhenUsed/>
    <w:rsid w:val="00BD0496"/>
    <w:pPr>
      <w:tabs>
        <w:tab w:val="center" w:pos="4536"/>
        <w:tab w:val="right" w:pos="9072"/>
      </w:tabs>
    </w:pPr>
  </w:style>
  <w:style w:type="character" w:customStyle="1" w:styleId="PieddepageCar">
    <w:name w:val="Pied de page Car"/>
    <w:basedOn w:val="Policepardfaut"/>
    <w:link w:val="Pieddepage"/>
    <w:uiPriority w:val="99"/>
    <w:rsid w:val="00BD0496"/>
  </w:style>
  <w:style w:type="character" w:styleId="Lienhypertexte">
    <w:name w:val="Hyperlink"/>
    <w:basedOn w:val="Policepardfaut"/>
    <w:uiPriority w:val="99"/>
    <w:unhideWhenUsed/>
    <w:rsid w:val="00EB4CA5"/>
    <w:rPr>
      <w:color w:val="0563C1" w:themeColor="hyperlink"/>
      <w:u w:val="single"/>
    </w:rPr>
  </w:style>
  <w:style w:type="character" w:customStyle="1" w:styleId="Mentionnonrsolue1">
    <w:name w:val="Mention non résolue1"/>
    <w:basedOn w:val="Policepardfaut"/>
    <w:uiPriority w:val="99"/>
    <w:semiHidden/>
    <w:unhideWhenUsed/>
    <w:rsid w:val="00EB4CA5"/>
    <w:rPr>
      <w:color w:val="605E5C"/>
      <w:shd w:val="clear" w:color="auto" w:fill="E1DFDD"/>
    </w:rPr>
  </w:style>
  <w:style w:type="paragraph" w:styleId="Textedebulles">
    <w:name w:val="Balloon Text"/>
    <w:basedOn w:val="Normal"/>
    <w:link w:val="TextedebullesCar"/>
    <w:uiPriority w:val="99"/>
    <w:semiHidden/>
    <w:unhideWhenUsed/>
    <w:rsid w:val="00261FCD"/>
    <w:rPr>
      <w:rFonts w:ascii="Tahoma" w:hAnsi="Tahoma" w:cs="Tahoma"/>
      <w:sz w:val="16"/>
      <w:szCs w:val="16"/>
    </w:rPr>
  </w:style>
  <w:style w:type="character" w:customStyle="1" w:styleId="TextedebullesCar">
    <w:name w:val="Texte de bulles Car"/>
    <w:basedOn w:val="Policepardfaut"/>
    <w:link w:val="Textedebulles"/>
    <w:uiPriority w:val="99"/>
    <w:semiHidden/>
    <w:rsid w:val="00261FCD"/>
    <w:rPr>
      <w:rFonts w:ascii="Tahoma" w:hAnsi="Tahoma" w:cs="Tahoma"/>
      <w:sz w:val="16"/>
      <w:szCs w:val="16"/>
    </w:rPr>
  </w:style>
  <w:style w:type="character" w:styleId="Lienhypertextesuivivisit">
    <w:name w:val="FollowedHyperlink"/>
    <w:basedOn w:val="Policepardfaut"/>
    <w:uiPriority w:val="99"/>
    <w:semiHidden/>
    <w:unhideWhenUsed/>
    <w:rsid w:val="006A0F69"/>
    <w:rPr>
      <w:color w:val="954F72" w:themeColor="followedHyperlink"/>
      <w:u w:val="single"/>
    </w:rPr>
  </w:style>
  <w:style w:type="character" w:customStyle="1" w:styleId="Titre1Car">
    <w:name w:val="Titre 1 Car"/>
    <w:basedOn w:val="Policepardfaut"/>
    <w:link w:val="Titre1"/>
    <w:uiPriority w:val="9"/>
    <w:rsid w:val="00190CC2"/>
    <w:rPr>
      <w:rFonts w:ascii="Arial" w:hAnsi="Arial" w:cs="Arial"/>
      <w:b/>
      <w:sz w:val="44"/>
      <w:szCs w:val="44"/>
    </w:rPr>
  </w:style>
  <w:style w:type="character" w:customStyle="1" w:styleId="Titre2Car">
    <w:name w:val="Titre 2 Car"/>
    <w:basedOn w:val="Policepardfaut"/>
    <w:link w:val="Titre2"/>
    <w:uiPriority w:val="9"/>
    <w:rsid w:val="00F31628"/>
    <w:rPr>
      <w:rFonts w:ascii="Arial" w:eastAsia="Times New Roman" w:hAnsi="Arial" w:cs="Arial"/>
      <w:b/>
      <w:lang w:eastAsia="en-GB"/>
    </w:rPr>
  </w:style>
  <w:style w:type="paragraph" w:styleId="En-ttedetabledesmatires">
    <w:name w:val="TOC Heading"/>
    <w:basedOn w:val="Titre1"/>
    <w:next w:val="Normal"/>
    <w:uiPriority w:val="39"/>
    <w:unhideWhenUsed/>
    <w:qFormat/>
    <w:rsid w:val="00F31628"/>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F31628"/>
    <w:pPr>
      <w:spacing w:after="100"/>
    </w:pPr>
  </w:style>
  <w:style w:type="paragraph" w:styleId="TM2">
    <w:name w:val="toc 2"/>
    <w:basedOn w:val="Normal"/>
    <w:next w:val="Normal"/>
    <w:autoRedefine/>
    <w:uiPriority w:val="39"/>
    <w:unhideWhenUsed/>
    <w:rsid w:val="00F31628"/>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CC2"/>
  </w:style>
  <w:style w:type="paragraph" w:styleId="Titre1">
    <w:name w:val="heading 1"/>
    <w:basedOn w:val="Normal"/>
    <w:next w:val="Normal"/>
    <w:link w:val="Titre1Car"/>
    <w:uiPriority w:val="9"/>
    <w:qFormat/>
    <w:rsid w:val="00190CC2"/>
    <w:pPr>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F31628"/>
    <w:pPr>
      <w:spacing w:after="120" w:line="276" w:lineRule="auto"/>
      <w:jc w:val="both"/>
      <w:outlineLvl w:val="1"/>
    </w:pPr>
    <w:rPr>
      <w:rFonts w:ascii="Arial" w:eastAsia="Times New Roman" w:hAnsi="Arial" w:cs="Arial"/>
      <w:b/>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0FDD"/>
    <w:pPr>
      <w:ind w:left="720"/>
      <w:contextualSpacing/>
    </w:pPr>
  </w:style>
  <w:style w:type="paragraph" w:styleId="En-tte">
    <w:name w:val="header"/>
    <w:basedOn w:val="Normal"/>
    <w:link w:val="En-tteCar"/>
    <w:uiPriority w:val="99"/>
    <w:unhideWhenUsed/>
    <w:rsid w:val="00BD0496"/>
    <w:pPr>
      <w:tabs>
        <w:tab w:val="center" w:pos="4536"/>
        <w:tab w:val="right" w:pos="9072"/>
      </w:tabs>
    </w:pPr>
  </w:style>
  <w:style w:type="character" w:customStyle="1" w:styleId="En-tteCar">
    <w:name w:val="En-tête Car"/>
    <w:basedOn w:val="Policepardfaut"/>
    <w:link w:val="En-tte"/>
    <w:uiPriority w:val="99"/>
    <w:rsid w:val="00BD0496"/>
  </w:style>
  <w:style w:type="paragraph" w:styleId="Pieddepage">
    <w:name w:val="footer"/>
    <w:basedOn w:val="Normal"/>
    <w:link w:val="PieddepageCar"/>
    <w:uiPriority w:val="99"/>
    <w:unhideWhenUsed/>
    <w:rsid w:val="00BD0496"/>
    <w:pPr>
      <w:tabs>
        <w:tab w:val="center" w:pos="4536"/>
        <w:tab w:val="right" w:pos="9072"/>
      </w:tabs>
    </w:pPr>
  </w:style>
  <w:style w:type="character" w:customStyle="1" w:styleId="PieddepageCar">
    <w:name w:val="Pied de page Car"/>
    <w:basedOn w:val="Policepardfaut"/>
    <w:link w:val="Pieddepage"/>
    <w:uiPriority w:val="99"/>
    <w:rsid w:val="00BD0496"/>
  </w:style>
  <w:style w:type="character" w:styleId="Lienhypertexte">
    <w:name w:val="Hyperlink"/>
    <w:basedOn w:val="Policepardfaut"/>
    <w:uiPriority w:val="99"/>
    <w:unhideWhenUsed/>
    <w:rsid w:val="00EB4CA5"/>
    <w:rPr>
      <w:color w:val="0563C1" w:themeColor="hyperlink"/>
      <w:u w:val="single"/>
    </w:rPr>
  </w:style>
  <w:style w:type="character" w:customStyle="1" w:styleId="Mentionnonrsolue1">
    <w:name w:val="Mention non résolue1"/>
    <w:basedOn w:val="Policepardfaut"/>
    <w:uiPriority w:val="99"/>
    <w:semiHidden/>
    <w:unhideWhenUsed/>
    <w:rsid w:val="00EB4CA5"/>
    <w:rPr>
      <w:color w:val="605E5C"/>
      <w:shd w:val="clear" w:color="auto" w:fill="E1DFDD"/>
    </w:rPr>
  </w:style>
  <w:style w:type="paragraph" w:styleId="Textedebulles">
    <w:name w:val="Balloon Text"/>
    <w:basedOn w:val="Normal"/>
    <w:link w:val="TextedebullesCar"/>
    <w:uiPriority w:val="99"/>
    <w:semiHidden/>
    <w:unhideWhenUsed/>
    <w:rsid w:val="00261FCD"/>
    <w:rPr>
      <w:rFonts w:ascii="Tahoma" w:hAnsi="Tahoma" w:cs="Tahoma"/>
      <w:sz w:val="16"/>
      <w:szCs w:val="16"/>
    </w:rPr>
  </w:style>
  <w:style w:type="character" w:customStyle="1" w:styleId="TextedebullesCar">
    <w:name w:val="Texte de bulles Car"/>
    <w:basedOn w:val="Policepardfaut"/>
    <w:link w:val="Textedebulles"/>
    <w:uiPriority w:val="99"/>
    <w:semiHidden/>
    <w:rsid w:val="00261FCD"/>
    <w:rPr>
      <w:rFonts w:ascii="Tahoma" w:hAnsi="Tahoma" w:cs="Tahoma"/>
      <w:sz w:val="16"/>
      <w:szCs w:val="16"/>
    </w:rPr>
  </w:style>
  <w:style w:type="character" w:styleId="Lienhypertextesuivivisit">
    <w:name w:val="FollowedHyperlink"/>
    <w:basedOn w:val="Policepardfaut"/>
    <w:uiPriority w:val="99"/>
    <w:semiHidden/>
    <w:unhideWhenUsed/>
    <w:rsid w:val="006A0F69"/>
    <w:rPr>
      <w:color w:val="954F72" w:themeColor="followedHyperlink"/>
      <w:u w:val="single"/>
    </w:rPr>
  </w:style>
  <w:style w:type="character" w:customStyle="1" w:styleId="Titre1Car">
    <w:name w:val="Titre 1 Car"/>
    <w:basedOn w:val="Policepardfaut"/>
    <w:link w:val="Titre1"/>
    <w:uiPriority w:val="9"/>
    <w:rsid w:val="00190CC2"/>
    <w:rPr>
      <w:rFonts w:ascii="Arial" w:hAnsi="Arial" w:cs="Arial"/>
      <w:b/>
      <w:sz w:val="44"/>
      <w:szCs w:val="44"/>
    </w:rPr>
  </w:style>
  <w:style w:type="character" w:customStyle="1" w:styleId="Titre2Car">
    <w:name w:val="Titre 2 Car"/>
    <w:basedOn w:val="Policepardfaut"/>
    <w:link w:val="Titre2"/>
    <w:uiPriority w:val="9"/>
    <w:rsid w:val="00F31628"/>
    <w:rPr>
      <w:rFonts w:ascii="Arial" w:eastAsia="Times New Roman" w:hAnsi="Arial" w:cs="Arial"/>
      <w:b/>
      <w:lang w:eastAsia="en-GB"/>
    </w:rPr>
  </w:style>
  <w:style w:type="paragraph" w:styleId="En-ttedetabledesmatires">
    <w:name w:val="TOC Heading"/>
    <w:basedOn w:val="Titre1"/>
    <w:next w:val="Normal"/>
    <w:uiPriority w:val="39"/>
    <w:unhideWhenUsed/>
    <w:qFormat/>
    <w:rsid w:val="00F31628"/>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F31628"/>
    <w:pPr>
      <w:spacing w:after="100"/>
    </w:pPr>
  </w:style>
  <w:style w:type="paragraph" w:styleId="TM2">
    <w:name w:val="toc 2"/>
    <w:basedOn w:val="Normal"/>
    <w:next w:val="Normal"/>
    <w:autoRedefine/>
    <w:uiPriority w:val="39"/>
    <w:unhideWhenUsed/>
    <w:rsid w:val="00F3162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8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E7D2E-1EA1-485F-AEF6-CA4B84DF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1251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TOUBOUL PIA CHU Nice</cp:lastModifiedBy>
  <cp:revision>2</cp:revision>
  <dcterms:created xsi:type="dcterms:W3CDTF">2022-08-23T12:51:00Z</dcterms:created>
  <dcterms:modified xsi:type="dcterms:W3CDTF">2022-08-23T12:51:00Z</dcterms:modified>
</cp:coreProperties>
</file>