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1CC7" w14:textId="77777777" w:rsidR="00C42A17" w:rsidRDefault="00C42A17" w:rsidP="004B749B">
      <w:pPr>
        <w:pStyle w:val="Titre1"/>
      </w:pPr>
      <w:bookmarkStart w:id="0" w:name="_Toc111298095"/>
      <w:r>
        <w:t>2.1</w:t>
      </w:r>
      <w:r w:rsidR="004B749B" w:rsidRPr="004B749B">
        <w:t xml:space="preserve"> </w:t>
      </w:r>
      <w:r>
        <w:t>Transmission des infections</w:t>
      </w:r>
    </w:p>
    <w:bookmarkEnd w:id="0"/>
    <w:p w14:paraId="569C5911" w14:textId="509CB008" w:rsidR="004B749B" w:rsidRDefault="00C42A17" w:rsidP="004B749B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Hygiène de mains</w:t>
      </w:r>
    </w:p>
    <w:p w14:paraId="741A60E0" w14:textId="2619FA20" w:rsidR="00C42A17" w:rsidRDefault="00C42A17" w:rsidP="004B749B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  <w:r w:rsidRPr="0043337D">
        <w:rPr>
          <w:b/>
          <w:bCs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4B57475" wp14:editId="4D9D6196">
            <wp:simplePos x="0" y="0"/>
            <wp:positionH relativeFrom="column">
              <wp:posOffset>2804795</wp:posOffset>
            </wp:positionH>
            <wp:positionV relativeFrom="paragraph">
              <wp:posOffset>253365</wp:posOffset>
            </wp:positionV>
            <wp:extent cx="752475" cy="781050"/>
            <wp:effectExtent l="0" t="0" r="9525" b="0"/>
            <wp:wrapNone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12F22" w14:textId="27B62D4C" w:rsidR="004B749B" w:rsidRDefault="004B749B" w:rsidP="004B749B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</w:p>
    <w:p w14:paraId="75068073" w14:textId="3672AE33" w:rsidR="004B749B" w:rsidRDefault="004B749B" w:rsidP="004B749B">
      <w:pPr>
        <w:spacing w:line="276" w:lineRule="auto"/>
      </w:pPr>
    </w:p>
    <w:p w14:paraId="7D1DBF9E" w14:textId="77777777" w:rsidR="004B749B" w:rsidRDefault="004B749B" w:rsidP="006A0F69">
      <w:pPr>
        <w:spacing w:line="276" w:lineRule="auto"/>
        <w:sectPr w:rsidR="004B749B" w:rsidSect="0014386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9B587AB" w14:textId="77777777" w:rsidR="00C42A17" w:rsidRDefault="00C42A17" w:rsidP="004B749B">
      <w:pPr>
        <w:pStyle w:val="Titre2"/>
        <w:spacing w:after="240"/>
      </w:pPr>
      <w:bookmarkStart w:id="1" w:name="_Toc111298097"/>
    </w:p>
    <w:p w14:paraId="4B3ECB5A" w14:textId="751277A8" w:rsidR="004B749B" w:rsidRPr="004B749B" w:rsidRDefault="004B749B" w:rsidP="004B749B">
      <w:pPr>
        <w:pStyle w:val="Titre2"/>
        <w:spacing w:after="240"/>
      </w:pPr>
      <w:r w:rsidRPr="004B749B">
        <w:t>Liens avec le programme national</w:t>
      </w:r>
      <w:bookmarkEnd w:id="1"/>
    </w:p>
    <w:p w14:paraId="62B349DC" w14:textId="77777777" w:rsidR="00C42A17" w:rsidRPr="00C42A17" w:rsidRDefault="00C42A17" w:rsidP="00C42A17">
      <w:pPr>
        <w:rPr>
          <w:rFonts w:ascii="Arial" w:eastAsia="Times New Roman" w:hAnsi="Arial" w:cs="Arial"/>
          <w:b/>
          <w:lang w:eastAsia="en-GB"/>
        </w:rPr>
      </w:pPr>
      <w:r w:rsidRPr="00C42A17">
        <w:rPr>
          <w:rFonts w:ascii="Arial" w:eastAsia="Times New Roman" w:hAnsi="Arial" w:cs="Arial"/>
          <w:b/>
          <w:lang w:eastAsia="en-GB"/>
        </w:rPr>
        <w:t xml:space="preserve">Cycle 2 : Cycle des apprentissages fondamentaux </w:t>
      </w:r>
    </w:p>
    <w:p w14:paraId="13256A05" w14:textId="77777777" w:rsidR="00C42A17" w:rsidRPr="00C42A17" w:rsidRDefault="00C42A17" w:rsidP="00C42A17">
      <w:pPr>
        <w:jc w:val="both"/>
        <w:rPr>
          <w:rFonts w:ascii="Arial" w:eastAsia="Times New Roman" w:hAnsi="Arial" w:cs="Arial"/>
          <w:lang w:eastAsia="en-GB"/>
        </w:rPr>
      </w:pPr>
      <w:r w:rsidRPr="00C42A17">
        <w:rPr>
          <w:rFonts w:ascii="Arial" w:eastAsia="Times New Roman" w:hAnsi="Arial" w:cs="Arial"/>
          <w:lang w:eastAsia="en-GB"/>
        </w:rPr>
        <w:t>Questionner le monde </w:t>
      </w:r>
    </w:p>
    <w:p w14:paraId="1D610747" w14:textId="77777777" w:rsidR="00C42A17" w:rsidRPr="00C42A17" w:rsidRDefault="00C42A17" w:rsidP="00163294">
      <w:pPr>
        <w:numPr>
          <w:ilvl w:val="0"/>
          <w:numId w:val="12"/>
        </w:numPr>
        <w:rPr>
          <w:rFonts w:ascii="Arial" w:eastAsia="Times New Roman" w:hAnsi="Arial" w:cs="Arial"/>
          <w:lang w:eastAsia="en-GB"/>
        </w:rPr>
      </w:pPr>
      <w:r w:rsidRPr="00C42A17">
        <w:rPr>
          <w:rFonts w:ascii="Arial" w:eastAsia="Times New Roman" w:hAnsi="Arial" w:cs="Arial"/>
          <w:lang w:eastAsia="en-GB"/>
        </w:rPr>
        <w:t>Reconnaître des comportements favorables à la santé ;</w:t>
      </w:r>
    </w:p>
    <w:p w14:paraId="2E60F0E2" w14:textId="77777777" w:rsidR="00C42A17" w:rsidRPr="00C42A17" w:rsidRDefault="00C42A17" w:rsidP="00163294">
      <w:pPr>
        <w:numPr>
          <w:ilvl w:val="0"/>
          <w:numId w:val="12"/>
        </w:numPr>
        <w:rPr>
          <w:rFonts w:ascii="Arial" w:eastAsia="Times New Roman" w:hAnsi="Arial" w:cs="Arial"/>
          <w:b/>
          <w:lang w:eastAsia="en-GB"/>
        </w:rPr>
      </w:pPr>
      <w:r w:rsidRPr="00C42A17">
        <w:rPr>
          <w:rFonts w:ascii="Arial" w:eastAsia="Times New Roman" w:hAnsi="Arial" w:cs="Arial"/>
          <w:lang w:eastAsia="en-GB"/>
        </w:rPr>
        <w:t>Mettre en œuvre et apprécier quelques règles d’hygiène de vie : habitudes quotidiennes de propreté (dents, mains, corps).</w:t>
      </w:r>
    </w:p>
    <w:p w14:paraId="5805C985" w14:textId="77777777" w:rsidR="00C42A17" w:rsidRPr="00C42A17" w:rsidRDefault="00C42A17" w:rsidP="00C42A17">
      <w:pPr>
        <w:ind w:left="360"/>
        <w:jc w:val="both"/>
        <w:rPr>
          <w:rFonts w:ascii="Arial" w:eastAsia="Times New Roman" w:hAnsi="Arial" w:cs="Arial"/>
          <w:b/>
          <w:lang w:eastAsia="en-GB"/>
        </w:rPr>
      </w:pPr>
    </w:p>
    <w:p w14:paraId="7110CEBA" w14:textId="77777777" w:rsidR="00C42A17" w:rsidRPr="00C42A17" w:rsidRDefault="00C42A17" w:rsidP="00C42A17">
      <w:pPr>
        <w:rPr>
          <w:rFonts w:ascii="Arial" w:eastAsia="Times New Roman" w:hAnsi="Arial" w:cs="Arial"/>
          <w:b/>
          <w:lang w:eastAsia="en-GB"/>
        </w:rPr>
      </w:pPr>
      <w:r w:rsidRPr="00C42A17">
        <w:rPr>
          <w:rFonts w:ascii="Arial" w:eastAsia="Times New Roman" w:hAnsi="Arial" w:cs="Arial"/>
          <w:b/>
          <w:lang w:eastAsia="en-GB"/>
        </w:rPr>
        <w:t>Cycle 3 : Cycle de consolidation</w:t>
      </w:r>
    </w:p>
    <w:p w14:paraId="2CD7A67D" w14:textId="77777777" w:rsidR="00C42A17" w:rsidRPr="00C42A17" w:rsidRDefault="00C42A17" w:rsidP="00C42A17">
      <w:pPr>
        <w:jc w:val="both"/>
        <w:rPr>
          <w:rFonts w:ascii="Arial" w:eastAsia="Times New Roman" w:hAnsi="Arial" w:cs="Arial"/>
          <w:lang w:eastAsia="en-GB"/>
        </w:rPr>
      </w:pPr>
      <w:r w:rsidRPr="00C42A17">
        <w:rPr>
          <w:rFonts w:ascii="Arial" w:eastAsia="Times New Roman" w:hAnsi="Arial" w:cs="Arial"/>
          <w:lang w:eastAsia="en-GB"/>
        </w:rPr>
        <w:t xml:space="preserve">Sciences et technologies : </w:t>
      </w:r>
    </w:p>
    <w:p w14:paraId="681AD90F" w14:textId="77777777" w:rsidR="00C42A17" w:rsidRPr="00C42A17" w:rsidRDefault="00C42A17" w:rsidP="00C42A17">
      <w:pPr>
        <w:numPr>
          <w:ilvl w:val="0"/>
          <w:numId w:val="13"/>
        </w:numPr>
        <w:rPr>
          <w:rFonts w:ascii="Arial" w:eastAsia="Times New Roman" w:hAnsi="Arial" w:cs="Arial"/>
          <w:b/>
          <w:color w:val="993366"/>
          <w:lang w:eastAsia="en-GB"/>
        </w:rPr>
      </w:pPr>
      <w:r w:rsidRPr="00C42A17">
        <w:rPr>
          <w:rFonts w:ascii="Arial" w:eastAsia="Times New Roman" w:hAnsi="Arial" w:cs="Arial"/>
          <w:lang w:eastAsia="en-GB"/>
        </w:rPr>
        <w:t>Expliquer les besoins variables en aliments de l’être humain ; l’origine et les techniques mises en œuvre pour transformer ou conserver les aliments.</w:t>
      </w:r>
    </w:p>
    <w:p w14:paraId="6905F182" w14:textId="77777777" w:rsidR="00C42A17" w:rsidRPr="00C42A17" w:rsidRDefault="00C42A17" w:rsidP="00C42A17">
      <w:pPr>
        <w:ind w:left="360"/>
        <w:rPr>
          <w:rFonts w:ascii="Arial" w:eastAsia="Times New Roman" w:hAnsi="Arial" w:cs="Arial"/>
          <w:b/>
          <w:color w:val="993366"/>
          <w:lang w:eastAsia="en-GB"/>
        </w:rPr>
      </w:pPr>
    </w:p>
    <w:p w14:paraId="240EF8FF" w14:textId="77777777" w:rsidR="00C42A17" w:rsidRPr="00C42A17" w:rsidRDefault="00C42A17" w:rsidP="00C42A17">
      <w:pPr>
        <w:rPr>
          <w:rFonts w:ascii="Arial" w:eastAsia="Times New Roman" w:hAnsi="Arial" w:cs="Arial"/>
          <w:b/>
          <w:lang w:eastAsia="en-GB"/>
        </w:rPr>
      </w:pPr>
      <w:r w:rsidRPr="00C42A17">
        <w:rPr>
          <w:rFonts w:ascii="Arial" w:eastAsia="Times New Roman" w:hAnsi="Arial" w:cs="Arial"/>
          <w:b/>
          <w:lang w:eastAsia="en-GB"/>
        </w:rPr>
        <w:t xml:space="preserve">Cycles 2 et 3 : </w:t>
      </w:r>
    </w:p>
    <w:p w14:paraId="28836684" w14:textId="77777777" w:rsidR="00C42A17" w:rsidRPr="00C42A17" w:rsidRDefault="00C42A17" w:rsidP="00C42A17">
      <w:pPr>
        <w:pStyle w:val="Paragraphedeliste"/>
        <w:numPr>
          <w:ilvl w:val="0"/>
          <w:numId w:val="13"/>
        </w:numPr>
        <w:jc w:val="both"/>
        <w:rPr>
          <w:rFonts w:ascii="Arial" w:eastAsia="Times New Roman" w:hAnsi="Arial" w:cs="Arial"/>
          <w:lang w:eastAsia="en-GB"/>
        </w:rPr>
      </w:pPr>
      <w:r w:rsidRPr="00C42A17">
        <w:rPr>
          <w:rFonts w:ascii="Arial" w:eastAsia="Times New Roman" w:hAnsi="Arial" w:cs="Arial"/>
          <w:lang w:eastAsia="en-GB"/>
        </w:rPr>
        <w:t>Parcours éducatif de santé</w:t>
      </w:r>
    </w:p>
    <w:p w14:paraId="31E4F9D8" w14:textId="54009B43" w:rsidR="00C42A17" w:rsidRPr="00C42A17" w:rsidRDefault="00C42A17" w:rsidP="00C42A17">
      <w:pPr>
        <w:pStyle w:val="Paragraphedeliste"/>
        <w:numPr>
          <w:ilvl w:val="0"/>
          <w:numId w:val="13"/>
        </w:numPr>
        <w:jc w:val="both"/>
        <w:rPr>
          <w:rFonts w:ascii="Arial" w:eastAsia="Times New Roman" w:hAnsi="Arial" w:cs="Arial"/>
          <w:lang w:eastAsia="en-GB"/>
        </w:rPr>
      </w:pPr>
      <w:r w:rsidRPr="00C42A17">
        <w:rPr>
          <w:rFonts w:ascii="Arial" w:eastAsia="Times New Roman" w:hAnsi="Arial" w:cs="Arial"/>
          <w:lang w:eastAsia="en-GB"/>
        </w:rPr>
        <w:t>Éducation morale et civique : Soin du corps, de l’environnement immédiat et plus lointain.</w:t>
      </w:r>
    </w:p>
    <w:p w14:paraId="42423D6F" w14:textId="77777777" w:rsidR="004B749B" w:rsidRDefault="004B749B" w:rsidP="006A0F69">
      <w:pPr>
        <w:spacing w:line="276" w:lineRule="auto"/>
      </w:pPr>
    </w:p>
    <w:p w14:paraId="365133DB" w14:textId="77777777" w:rsidR="00C42A17" w:rsidRDefault="00C42A17" w:rsidP="004B749B">
      <w:pPr>
        <w:pStyle w:val="Titre2"/>
        <w:spacing w:after="240"/>
      </w:pPr>
      <w:bookmarkStart w:id="2" w:name="_Toc111298098"/>
    </w:p>
    <w:p w14:paraId="643F1C38" w14:textId="77777777" w:rsidR="00C42A17" w:rsidRDefault="00C42A17" w:rsidP="004B749B">
      <w:pPr>
        <w:pStyle w:val="Titre2"/>
        <w:spacing w:after="240"/>
      </w:pPr>
    </w:p>
    <w:p w14:paraId="642A6B01" w14:textId="77777777" w:rsidR="00C42A17" w:rsidRDefault="00C42A17" w:rsidP="004B749B">
      <w:pPr>
        <w:pStyle w:val="Titre2"/>
        <w:spacing w:after="240"/>
      </w:pPr>
    </w:p>
    <w:p w14:paraId="37771797" w14:textId="42F06CBE" w:rsidR="004B749B" w:rsidRPr="004B749B" w:rsidRDefault="004B749B" w:rsidP="004B749B">
      <w:pPr>
        <w:pStyle w:val="Titre2"/>
        <w:spacing w:after="240"/>
      </w:pPr>
      <w:r>
        <w:t>Objectifs d’apprentissage</w:t>
      </w:r>
      <w:bookmarkEnd w:id="2"/>
    </w:p>
    <w:p w14:paraId="6ED0BB18" w14:textId="77777777" w:rsidR="004B749B" w:rsidRPr="001D2863" w:rsidRDefault="004B749B" w:rsidP="00163294">
      <w:pPr>
        <w:widowControl w:val="0"/>
        <w:spacing w:line="276" w:lineRule="auto"/>
        <w:ind w:right="-29"/>
        <w:rPr>
          <w:rFonts w:ascii="Arial" w:hAnsi="Arial" w:cs="Arial"/>
        </w:rPr>
      </w:pPr>
      <w:r w:rsidRPr="001D2863">
        <w:rPr>
          <w:rFonts w:ascii="Arial" w:hAnsi="Arial" w:cs="Arial"/>
        </w:rPr>
        <w:t>Tous les élèves :</w:t>
      </w:r>
    </w:p>
    <w:p w14:paraId="63BCFF4B" w14:textId="77777777" w:rsidR="00C42A17" w:rsidRPr="00C42A17" w:rsidRDefault="00C42A17" w:rsidP="00163294">
      <w:pPr>
        <w:numPr>
          <w:ilvl w:val="0"/>
          <w:numId w:val="15"/>
        </w:numPr>
        <w:rPr>
          <w:rFonts w:ascii="Arial" w:hAnsi="Arial" w:cs="Arial"/>
        </w:rPr>
      </w:pPr>
      <w:r w:rsidRPr="00C42A17">
        <w:rPr>
          <w:rFonts w:ascii="Arial" w:hAnsi="Arial" w:cs="Arial"/>
        </w:rPr>
        <w:t>comprendront que les infections peuvent se transmettre par des mains sales ;</w:t>
      </w:r>
    </w:p>
    <w:p w14:paraId="649ACCBE" w14:textId="77777777" w:rsidR="00C42A17" w:rsidRPr="00C42A17" w:rsidRDefault="00C42A17" w:rsidP="00163294">
      <w:pPr>
        <w:ind w:left="360"/>
        <w:rPr>
          <w:rFonts w:ascii="Arial" w:hAnsi="Arial" w:cs="Arial"/>
        </w:rPr>
      </w:pPr>
    </w:p>
    <w:p w14:paraId="21AD6F77" w14:textId="77777777" w:rsidR="00C42A17" w:rsidRPr="00C42A17" w:rsidRDefault="00C42A17" w:rsidP="00163294">
      <w:pPr>
        <w:numPr>
          <w:ilvl w:val="0"/>
          <w:numId w:val="15"/>
        </w:numPr>
        <w:rPr>
          <w:rFonts w:ascii="Arial" w:hAnsi="Arial" w:cs="Arial"/>
        </w:rPr>
      </w:pPr>
      <w:r w:rsidRPr="00C42A17">
        <w:rPr>
          <w:rFonts w:ascii="Arial" w:hAnsi="Arial" w:cs="Arial"/>
        </w:rPr>
        <w:t>sauront que le lavage des mains peut prévenir la transmission des infections.</w:t>
      </w:r>
    </w:p>
    <w:p w14:paraId="0E1A1FF8" w14:textId="77777777" w:rsidR="004B749B" w:rsidRDefault="004B749B" w:rsidP="004B749B">
      <w:pPr>
        <w:widowControl w:val="0"/>
        <w:spacing w:line="276" w:lineRule="auto"/>
        <w:ind w:right="-29"/>
        <w:rPr>
          <w:rFonts w:ascii="Arial" w:hAnsi="Arial" w:cs="Arial"/>
        </w:rPr>
      </w:pPr>
    </w:p>
    <w:p w14:paraId="02FEF079" w14:textId="77777777" w:rsidR="00C42A17" w:rsidRPr="00C42A17" w:rsidRDefault="00C42A17" w:rsidP="004B749B">
      <w:pPr>
        <w:widowControl w:val="0"/>
        <w:spacing w:line="276" w:lineRule="auto"/>
        <w:ind w:right="-29"/>
        <w:rPr>
          <w:rFonts w:ascii="Arial" w:hAnsi="Arial" w:cs="Arial"/>
        </w:rPr>
      </w:pPr>
    </w:p>
    <w:p w14:paraId="1B4924EB" w14:textId="5909FEF9" w:rsidR="004B749B" w:rsidRPr="00C42A17" w:rsidRDefault="004B749B" w:rsidP="004B749B">
      <w:pPr>
        <w:pStyle w:val="Titre2"/>
        <w:spacing w:after="240"/>
      </w:pPr>
      <w:bookmarkStart w:id="3" w:name="_Toc111298099"/>
      <w:r w:rsidRPr="00C42A17">
        <w:t>Durée estimée d’enseignement</w:t>
      </w:r>
      <w:bookmarkEnd w:id="3"/>
    </w:p>
    <w:p w14:paraId="45FCA544" w14:textId="601A0B35" w:rsidR="004B749B" w:rsidRPr="00C42A17" w:rsidRDefault="004B749B" w:rsidP="004B749B">
      <w:pPr>
        <w:spacing w:line="276" w:lineRule="auto"/>
      </w:pPr>
      <w:r w:rsidRPr="00C42A17">
        <w:rPr>
          <w:rFonts w:ascii="Arial" w:hAnsi="Arial" w:cs="Arial"/>
        </w:rPr>
        <w:t>50 minutes</w:t>
      </w:r>
    </w:p>
    <w:p w14:paraId="47705282" w14:textId="49E66F21" w:rsidR="004B749B" w:rsidRPr="00C42A17" w:rsidRDefault="004B749B" w:rsidP="006A0F69">
      <w:pPr>
        <w:spacing w:line="276" w:lineRule="auto"/>
      </w:pPr>
    </w:p>
    <w:p w14:paraId="28422B58" w14:textId="77777777" w:rsidR="004B749B" w:rsidRDefault="004B749B" w:rsidP="006A0F69">
      <w:pPr>
        <w:spacing w:line="276" w:lineRule="auto"/>
      </w:pPr>
    </w:p>
    <w:p w14:paraId="729CDE07" w14:textId="77777777" w:rsidR="004B749B" w:rsidRDefault="004B749B" w:rsidP="006A0F69">
      <w:pPr>
        <w:spacing w:line="276" w:lineRule="auto"/>
      </w:pPr>
    </w:p>
    <w:p w14:paraId="794D032F" w14:textId="3B1A14CD" w:rsidR="004B749B" w:rsidRDefault="004B749B" w:rsidP="006A0F69">
      <w:pPr>
        <w:spacing w:line="276" w:lineRule="auto"/>
        <w:sectPr w:rsidR="004B749B" w:rsidSect="004B749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2BDFADB" w14:textId="77777777" w:rsidR="00C42A17" w:rsidRDefault="00C42A17" w:rsidP="004B749B">
      <w:pPr>
        <w:pStyle w:val="Titre2"/>
        <w:spacing w:after="240"/>
      </w:pPr>
      <w:bookmarkStart w:id="4" w:name="_Toc111298100"/>
    </w:p>
    <w:p w14:paraId="14068C0C" w14:textId="77777777" w:rsidR="00C42A17" w:rsidRPr="00C42A17" w:rsidRDefault="00C42A17" w:rsidP="00C42A17">
      <w:pPr>
        <w:rPr>
          <w:lang w:eastAsia="en-GB"/>
        </w:rPr>
      </w:pPr>
    </w:p>
    <w:p w14:paraId="520A7E6D" w14:textId="256A4637" w:rsidR="004B749B" w:rsidRPr="004B749B" w:rsidRDefault="004B749B" w:rsidP="004B749B">
      <w:pPr>
        <w:pStyle w:val="Titre2"/>
        <w:spacing w:after="240"/>
      </w:pPr>
      <w:r w:rsidRPr="004B749B">
        <w:t>Description</w:t>
      </w:r>
      <w:bookmarkEnd w:id="4"/>
    </w:p>
    <w:p w14:paraId="1715AC1F" w14:textId="77777777" w:rsidR="00C42A17" w:rsidRPr="00C42A17" w:rsidRDefault="00C42A17" w:rsidP="00C42A17">
      <w:pPr>
        <w:tabs>
          <w:tab w:val="left" w:pos="1008"/>
        </w:tabs>
        <w:rPr>
          <w:rFonts w:ascii="Arial" w:hAnsi="Arial" w:cs="Arial"/>
        </w:rPr>
      </w:pPr>
      <w:r w:rsidRPr="00C42A17">
        <w:rPr>
          <w:rFonts w:ascii="Arial" w:hAnsi="Arial" w:cs="Arial"/>
        </w:rPr>
        <w:t xml:space="preserve">Cette section est destinée à enseigner aux élèves  comment des gestes d’hygiène simples peuvent limiter la transmission des microbes et des infections. </w:t>
      </w:r>
    </w:p>
    <w:p w14:paraId="3578EFB6" w14:textId="77777777" w:rsidR="00C42A17" w:rsidRPr="00C42A17" w:rsidRDefault="00C42A17" w:rsidP="00C42A17">
      <w:pPr>
        <w:rPr>
          <w:rFonts w:ascii="Arial" w:hAnsi="Arial" w:cs="Arial"/>
        </w:rPr>
      </w:pPr>
    </w:p>
    <w:p w14:paraId="7B90F9C5" w14:textId="77777777" w:rsidR="00C42A17" w:rsidRPr="00C42A17" w:rsidRDefault="00C42A17" w:rsidP="00C42A17">
      <w:pPr>
        <w:rPr>
          <w:rFonts w:ascii="Arial" w:hAnsi="Arial" w:cs="Arial"/>
        </w:rPr>
      </w:pPr>
      <w:r w:rsidRPr="00C42A17">
        <w:rPr>
          <w:rFonts w:ascii="Arial" w:hAnsi="Arial" w:cs="Arial"/>
        </w:rPr>
        <w:t xml:space="preserve">Dans l’activité 2.1 « Hygiène des mains », les élèves réalisent une expérience pour observer comment les  microbes peuvent se transmettre d’une personne à une autre, simplement en se serrant la main. Ils auront aussi à décider quelle est la meilleure façon de se laver les mains. </w:t>
      </w:r>
    </w:p>
    <w:p w14:paraId="03CB06E9" w14:textId="77777777" w:rsidR="00C42A17" w:rsidRPr="00C42A17" w:rsidRDefault="00C42A17" w:rsidP="00C42A17">
      <w:pPr>
        <w:rPr>
          <w:rFonts w:ascii="Arial" w:hAnsi="Arial" w:cs="Arial"/>
        </w:rPr>
      </w:pPr>
    </w:p>
    <w:p w14:paraId="1ED4D45D" w14:textId="77777777" w:rsidR="00C42A17" w:rsidRPr="00C42A17" w:rsidRDefault="00C42A17" w:rsidP="00C42A17">
      <w:pPr>
        <w:rPr>
          <w:rFonts w:ascii="Arial" w:hAnsi="Arial" w:cs="Arial"/>
        </w:rPr>
      </w:pPr>
      <w:r w:rsidRPr="00C42A17">
        <w:rPr>
          <w:rFonts w:ascii="Arial" w:hAnsi="Arial" w:cs="Arial"/>
        </w:rPr>
        <w:t>L’activité complémentaire est basée sur la création de posters et sur une discussion concernant les conditions d’hygiène à l’école.</w:t>
      </w:r>
    </w:p>
    <w:p w14:paraId="4910531F" w14:textId="1251B3F7" w:rsidR="004B749B" w:rsidRPr="00C42A17" w:rsidRDefault="004B749B" w:rsidP="00C42A17">
      <w:pPr>
        <w:spacing w:line="276" w:lineRule="auto"/>
      </w:pPr>
    </w:p>
    <w:p w14:paraId="6371CD31" w14:textId="77777777" w:rsidR="004B749B" w:rsidRDefault="004B749B" w:rsidP="006A0F69">
      <w:pPr>
        <w:spacing w:line="276" w:lineRule="auto"/>
      </w:pPr>
    </w:p>
    <w:sectPr w:rsidR="004B749B" w:rsidSect="004B749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A2775" w14:textId="77777777" w:rsidR="0043542F" w:rsidRDefault="0043542F" w:rsidP="00BD0496">
      <w:r>
        <w:separator/>
      </w:r>
    </w:p>
  </w:endnote>
  <w:endnote w:type="continuationSeparator" w:id="0">
    <w:p w14:paraId="2821A479" w14:textId="77777777" w:rsidR="0043542F" w:rsidRDefault="0043542F" w:rsidP="00BD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AF3E" w14:textId="77777777" w:rsidR="0043542F" w:rsidRDefault="0043542F" w:rsidP="00BD0496">
      <w:r>
        <w:separator/>
      </w:r>
    </w:p>
  </w:footnote>
  <w:footnote w:type="continuationSeparator" w:id="0">
    <w:p w14:paraId="1DE31E75" w14:textId="77777777" w:rsidR="0043542F" w:rsidRDefault="0043542F" w:rsidP="00BD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E7A"/>
    <w:multiLevelType w:val="hybridMultilevel"/>
    <w:tmpl w:val="E0163F06"/>
    <w:lvl w:ilvl="0" w:tplc="FF0AB86E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049C0D59"/>
    <w:multiLevelType w:val="hybridMultilevel"/>
    <w:tmpl w:val="8690A2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15D81"/>
    <w:multiLevelType w:val="hybridMultilevel"/>
    <w:tmpl w:val="AEC4078E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" w15:restartNumberingAfterBreak="0">
    <w:nsid w:val="0D31467C"/>
    <w:multiLevelType w:val="hybridMultilevel"/>
    <w:tmpl w:val="8746FE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097590"/>
    <w:multiLevelType w:val="hybridMultilevel"/>
    <w:tmpl w:val="F3187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E4065"/>
    <w:multiLevelType w:val="hybridMultilevel"/>
    <w:tmpl w:val="A69073D8"/>
    <w:lvl w:ilvl="0" w:tplc="C3567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2690E"/>
    <w:multiLevelType w:val="hybridMultilevel"/>
    <w:tmpl w:val="D87CA67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7" w15:restartNumberingAfterBreak="0">
    <w:nsid w:val="292F1895"/>
    <w:multiLevelType w:val="hybridMultilevel"/>
    <w:tmpl w:val="9850B970"/>
    <w:lvl w:ilvl="0" w:tplc="040C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2D584B16"/>
    <w:multiLevelType w:val="hybridMultilevel"/>
    <w:tmpl w:val="A9B650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76368"/>
    <w:multiLevelType w:val="hybridMultilevel"/>
    <w:tmpl w:val="BE72BF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86E88"/>
    <w:multiLevelType w:val="hybridMultilevel"/>
    <w:tmpl w:val="4086C99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1" w15:restartNumberingAfterBreak="0">
    <w:nsid w:val="4FAC392D"/>
    <w:multiLevelType w:val="hybridMultilevel"/>
    <w:tmpl w:val="5EDEFE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9457A"/>
    <w:multiLevelType w:val="hybridMultilevel"/>
    <w:tmpl w:val="24042D3A"/>
    <w:lvl w:ilvl="0" w:tplc="CF684504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3" w15:restartNumberingAfterBreak="0">
    <w:nsid w:val="78BC1BC8"/>
    <w:multiLevelType w:val="hybridMultilevel"/>
    <w:tmpl w:val="1CF67A8C"/>
    <w:lvl w:ilvl="0" w:tplc="040C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4" w15:restartNumberingAfterBreak="0">
    <w:nsid w:val="7AE731F4"/>
    <w:multiLevelType w:val="hybridMultilevel"/>
    <w:tmpl w:val="BB46F5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4225623">
    <w:abstractNumId w:val="7"/>
  </w:num>
  <w:num w:numId="2" w16cid:durableId="296958895">
    <w:abstractNumId w:val="11"/>
  </w:num>
  <w:num w:numId="3" w16cid:durableId="71706500">
    <w:abstractNumId w:val="13"/>
  </w:num>
  <w:num w:numId="4" w16cid:durableId="710227427">
    <w:abstractNumId w:val="0"/>
  </w:num>
  <w:num w:numId="5" w16cid:durableId="1110006046">
    <w:abstractNumId w:val="2"/>
  </w:num>
  <w:num w:numId="6" w16cid:durableId="1585650619">
    <w:abstractNumId w:val="12"/>
  </w:num>
  <w:num w:numId="7" w16cid:durableId="2131625902">
    <w:abstractNumId w:val="10"/>
  </w:num>
  <w:num w:numId="8" w16cid:durableId="1763531404">
    <w:abstractNumId w:val="6"/>
  </w:num>
  <w:num w:numId="9" w16cid:durableId="750614573">
    <w:abstractNumId w:val="8"/>
  </w:num>
  <w:num w:numId="10" w16cid:durableId="1969165449">
    <w:abstractNumId w:val="9"/>
  </w:num>
  <w:num w:numId="11" w16cid:durableId="395393744">
    <w:abstractNumId w:val="5"/>
  </w:num>
  <w:num w:numId="12" w16cid:durableId="377903351">
    <w:abstractNumId w:val="1"/>
  </w:num>
  <w:num w:numId="13" w16cid:durableId="1803646207">
    <w:abstractNumId w:val="14"/>
  </w:num>
  <w:num w:numId="14" w16cid:durableId="1476682748">
    <w:abstractNumId w:val="4"/>
  </w:num>
  <w:num w:numId="15" w16cid:durableId="275448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C87"/>
    <w:rsid w:val="000D0FDD"/>
    <w:rsid w:val="00143861"/>
    <w:rsid w:val="00163294"/>
    <w:rsid w:val="00184DFE"/>
    <w:rsid w:val="001D2863"/>
    <w:rsid w:val="00261FCD"/>
    <w:rsid w:val="003F6F1F"/>
    <w:rsid w:val="0043542F"/>
    <w:rsid w:val="00436B45"/>
    <w:rsid w:val="004B3A5F"/>
    <w:rsid w:val="004B749B"/>
    <w:rsid w:val="00516DE5"/>
    <w:rsid w:val="00532363"/>
    <w:rsid w:val="005537BC"/>
    <w:rsid w:val="005F5D3C"/>
    <w:rsid w:val="00647506"/>
    <w:rsid w:val="006A0F69"/>
    <w:rsid w:val="007078F1"/>
    <w:rsid w:val="00746474"/>
    <w:rsid w:val="00800E45"/>
    <w:rsid w:val="00826EB5"/>
    <w:rsid w:val="0089711E"/>
    <w:rsid w:val="0095663D"/>
    <w:rsid w:val="00BD0496"/>
    <w:rsid w:val="00C42A17"/>
    <w:rsid w:val="00C86C87"/>
    <w:rsid w:val="00CA3839"/>
    <w:rsid w:val="00CD10DA"/>
    <w:rsid w:val="00D03781"/>
    <w:rsid w:val="00E544C0"/>
    <w:rsid w:val="00EB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10B78"/>
  <w15:docId w15:val="{49B0FF2B-D4F7-CF45-9F55-840813B9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B749B"/>
    <w:pPr>
      <w:jc w:val="center"/>
      <w:outlineLvl w:val="0"/>
    </w:pPr>
    <w:rPr>
      <w:rFonts w:ascii="Arial" w:hAnsi="Arial" w:cs="Arial"/>
      <w:b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749B"/>
    <w:pPr>
      <w:spacing w:line="276" w:lineRule="auto"/>
      <w:outlineLvl w:val="1"/>
    </w:pPr>
    <w:rPr>
      <w:rFonts w:ascii="Arial" w:eastAsia="Times New Roman" w:hAnsi="Arial" w:cs="Arial"/>
      <w:b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0F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0496"/>
  </w:style>
  <w:style w:type="paragraph" w:styleId="Pieddepage">
    <w:name w:val="footer"/>
    <w:basedOn w:val="Normal"/>
    <w:link w:val="Pieddepag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0496"/>
  </w:style>
  <w:style w:type="character" w:styleId="Lienhypertexte">
    <w:name w:val="Hyperlink"/>
    <w:basedOn w:val="Policepardfaut"/>
    <w:uiPriority w:val="99"/>
    <w:unhideWhenUsed/>
    <w:rsid w:val="00EB4CA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B4CA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FC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A0F69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749B"/>
    <w:rPr>
      <w:rFonts w:ascii="Arial" w:hAnsi="Arial" w:cs="Arial"/>
      <w:b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4B749B"/>
    <w:rPr>
      <w:rFonts w:ascii="Arial" w:eastAsia="Times New Roman" w:hAnsi="Arial" w:cs="Arial"/>
      <w:b/>
      <w:lang w:eastAsia="en-GB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B749B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B749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4B749B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6DA902-DE7B-4A43-AF48-E802E877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lesage vanessa</dc:creator>
  <cp:lastModifiedBy>lesage vanessa</cp:lastModifiedBy>
  <cp:revision>5</cp:revision>
  <dcterms:created xsi:type="dcterms:W3CDTF">2022-08-22T12:41:00Z</dcterms:created>
  <dcterms:modified xsi:type="dcterms:W3CDTF">2022-08-23T07:37:00Z</dcterms:modified>
</cp:coreProperties>
</file>