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D650" w14:textId="7C82DDF2" w:rsidR="00607FA6" w:rsidRDefault="001F669E" w:rsidP="00413D65">
      <w:pPr>
        <w:pStyle w:val="Titre1"/>
      </w:pPr>
      <w:r>
        <w:t xml:space="preserve">Fiches info – </w:t>
      </w:r>
      <w:r w:rsidR="00413D65">
        <w:t>résistance aux antibiotiques</w:t>
      </w:r>
    </w:p>
    <w:p w14:paraId="40A00E55" w14:textId="4CB52397" w:rsidR="0023384A" w:rsidRDefault="001F669E" w:rsidP="00413D65">
      <w:pPr>
        <w:pStyle w:val="Titre1"/>
        <w:sectPr w:rsidR="0023384A" w:rsidSect="009E34BD">
          <w:pgSz w:w="11906" w:h="16838"/>
          <w:pgMar w:top="720" w:right="720" w:bottom="720" w:left="720" w:header="708" w:footer="708" w:gutter="0"/>
          <w:cols w:space="708"/>
          <w:docGrid w:linePitch="360"/>
        </w:sectPr>
      </w:pPr>
      <w:r w:rsidRPr="00413D65">
        <w:t xml:space="preserve">C’est quoi </w:t>
      </w:r>
      <w:r w:rsidR="00413D65" w:rsidRPr="00413D65">
        <w:t>le clostridium difficile ? le SARM</w:t>
      </w:r>
      <w:r w:rsidRPr="00413D65">
        <w:t> ?</w:t>
      </w:r>
    </w:p>
    <w:p w14:paraId="400DD5D3" w14:textId="77777777" w:rsidR="00F21DF3" w:rsidRDefault="00F21DF3" w:rsidP="001F669E">
      <w:pPr>
        <w:rPr>
          <w:rFonts w:ascii="Arial" w:hAnsi="Arial" w:cs="Arial"/>
        </w:rPr>
      </w:pPr>
    </w:p>
    <w:p w14:paraId="02878DAE" w14:textId="56936B91" w:rsidR="00F21DF3" w:rsidRDefault="00F25F64" w:rsidP="001F669E">
      <w:pPr>
        <w:rPr>
          <w:rFonts w:ascii="Arial" w:hAnsi="Arial" w:cs="Arial"/>
        </w:rPr>
      </w:pPr>
      <w:r>
        <w:rPr>
          <w:rFonts w:cs="Arial"/>
          <w:noProof/>
        </w:rPr>
        <mc:AlternateContent>
          <mc:Choice Requires="wps">
            <w:drawing>
              <wp:anchor distT="0" distB="0" distL="114300" distR="114300" simplePos="0" relativeHeight="251659264" behindDoc="1" locked="0" layoutInCell="1" allowOverlap="1" wp14:anchorId="6DB8F324" wp14:editId="215C30AE">
                <wp:simplePos x="0" y="0"/>
                <wp:positionH relativeFrom="column">
                  <wp:posOffset>-556895</wp:posOffset>
                </wp:positionH>
                <wp:positionV relativeFrom="paragraph">
                  <wp:posOffset>224579</wp:posOffset>
                </wp:positionV>
                <wp:extent cx="7010400" cy="3458634"/>
                <wp:effectExtent l="12700" t="12700" r="12700" b="889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10400" cy="3458634"/>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BC9C2" id="Rectangle 1" o:spid="_x0000_s1026" alt="&quot;&quot;" style="position:absolute;margin-left:-43.85pt;margin-top:17.7pt;width:552pt;height:27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" filled="f" strokecolor="#0b7b5d" strokeweight="2.25pt"/>
            </w:pict>
          </mc:Fallback>
        </mc:AlternateContent>
      </w:r>
    </w:p>
    <w:p w14:paraId="7ABDA4E7" w14:textId="77777777" w:rsidR="00F21DF3" w:rsidRDefault="00F21DF3" w:rsidP="001F669E">
      <w:pPr>
        <w:rPr>
          <w:rFonts w:ascii="Arial" w:hAnsi="Arial" w:cs="Arial"/>
        </w:rPr>
      </w:pPr>
    </w:p>
    <w:p w14:paraId="4A80B8F0" w14:textId="6F84D4E8" w:rsidR="00F21DF3" w:rsidRDefault="00293F76" w:rsidP="001F669E">
      <w:pPr>
        <w:rPr>
          <w:rFonts w:ascii="Arial" w:hAnsi="Arial" w:cs="Arial"/>
        </w:rPr>
      </w:pPr>
      <w:r w:rsidRPr="0043337D">
        <w:rPr>
          <w:bCs/>
          <w:noProof/>
          <w:lang w:eastAsia="fr-FR"/>
        </w:rPr>
        <w:drawing>
          <wp:anchor distT="0" distB="0" distL="114300" distR="114300" simplePos="0" relativeHeight="251660288" behindDoc="0" locked="0" layoutInCell="1" allowOverlap="1" wp14:anchorId="69863D75" wp14:editId="63DA394D">
            <wp:simplePos x="0" y="0"/>
            <wp:positionH relativeFrom="column">
              <wp:posOffset>325967</wp:posOffset>
            </wp:positionH>
            <wp:positionV relativeFrom="paragraph">
              <wp:posOffset>50165</wp:posOffset>
            </wp:positionV>
            <wp:extent cx="719455" cy="744855"/>
            <wp:effectExtent l="0" t="0" r="4445" b="4445"/>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9455" cy="744855"/>
                    </a:xfrm>
                    <a:prstGeom prst="rect">
                      <a:avLst/>
                    </a:prstGeom>
                  </pic:spPr>
                </pic:pic>
              </a:graphicData>
            </a:graphic>
            <wp14:sizeRelH relativeFrom="page">
              <wp14:pctWidth>0</wp14:pctWidth>
            </wp14:sizeRelH>
            <wp14:sizeRelV relativeFrom="page">
              <wp14:pctHeight>0</wp14:pctHeight>
            </wp14:sizeRelV>
          </wp:anchor>
        </w:drawing>
      </w:r>
    </w:p>
    <w:p w14:paraId="583F5CE5" w14:textId="77777777" w:rsidR="00F21DF3" w:rsidRDefault="00F21DF3" w:rsidP="001F669E">
      <w:pPr>
        <w:rPr>
          <w:rFonts w:ascii="Arial" w:hAnsi="Arial" w:cs="Arial"/>
        </w:rPr>
      </w:pPr>
    </w:p>
    <w:p w14:paraId="31BC2E61" w14:textId="77777777" w:rsidR="00F21DF3" w:rsidRDefault="00F21DF3" w:rsidP="001F669E">
      <w:pPr>
        <w:rPr>
          <w:rFonts w:ascii="Arial" w:hAnsi="Arial" w:cs="Arial"/>
        </w:rPr>
      </w:pPr>
    </w:p>
    <w:p w14:paraId="1B9950BA" w14:textId="77777777" w:rsidR="000E43C3" w:rsidRDefault="000E43C3" w:rsidP="001F669E">
      <w:pPr>
        <w:rPr>
          <w:rFonts w:ascii="Arial" w:hAnsi="Arial" w:cs="Arial"/>
        </w:rPr>
        <w:sectPr w:rsidR="000E43C3" w:rsidSect="0023384A">
          <w:type w:val="continuous"/>
          <w:pgSz w:w="11906" w:h="16838"/>
          <w:pgMar w:top="1417" w:right="1417" w:bottom="1417" w:left="1417" w:header="708" w:footer="708" w:gutter="0"/>
          <w:cols w:num="2" w:space="709" w:equalWidth="0">
            <w:col w:w="3045" w:space="709"/>
            <w:col w:w="5318"/>
          </w:cols>
          <w:docGrid w:linePitch="360"/>
        </w:sectPr>
      </w:pPr>
    </w:p>
    <w:p w14:paraId="4FB319B9" w14:textId="77777777" w:rsidR="00F21DF3" w:rsidRDefault="00F21DF3" w:rsidP="001F669E">
      <w:pPr>
        <w:rPr>
          <w:rFonts w:ascii="Arial" w:hAnsi="Arial" w:cs="Arial"/>
        </w:rPr>
      </w:pPr>
    </w:p>
    <w:p w14:paraId="7A7F0C18" w14:textId="66B6ADB3" w:rsidR="00423B79" w:rsidRDefault="00413D65" w:rsidP="00413D65">
      <w:pPr>
        <w:pStyle w:val="Titre2"/>
      </w:pPr>
      <w:r w:rsidRPr="00413D65">
        <w:t>C’est quoi le clostridium difficile ?</w:t>
      </w:r>
    </w:p>
    <w:p w14:paraId="44A01792" w14:textId="77777777" w:rsidR="00413D65" w:rsidRDefault="00413D65" w:rsidP="00413D65"/>
    <w:p w14:paraId="5C75ADB2" w14:textId="6466538C" w:rsidR="00413D65" w:rsidRDefault="00413D65" w:rsidP="00413D65">
      <w:pPr>
        <w:sectPr w:rsidR="00413D65" w:rsidSect="009E34BD">
          <w:type w:val="continuous"/>
          <w:pgSz w:w="11906" w:h="16838"/>
          <w:pgMar w:top="720" w:right="720" w:bottom="720" w:left="720" w:header="708" w:footer="708" w:gutter="0"/>
          <w:cols w:space="709"/>
          <w:docGrid w:linePitch="360"/>
        </w:sectPr>
      </w:pPr>
    </w:p>
    <w:p w14:paraId="09329D79" w14:textId="38579561" w:rsidR="00413D65" w:rsidRPr="00413D65" w:rsidRDefault="00413D65" w:rsidP="00413D65">
      <w:r>
        <w:rPr>
          <w:noProof/>
        </w:rPr>
        <w:drawing>
          <wp:inline distT="0" distB="0" distL="0" distR="0" wp14:anchorId="130A6908" wp14:editId="3DD16CC0">
            <wp:extent cx="1450800" cy="1450800"/>
            <wp:effectExtent l="0" t="0" r="0" b="0"/>
            <wp:docPr id="2" name="Image 1" descr="photo au microscope de clostridium diffici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photo au microscope de clostridium difficile&#10;"/>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0800" cy="1450800"/>
                    </a:xfrm>
                    <a:prstGeom prst="rect">
                      <a:avLst/>
                    </a:prstGeom>
                    <a:noFill/>
                    <a:ln>
                      <a:noFill/>
                    </a:ln>
                  </pic:spPr>
                </pic:pic>
              </a:graphicData>
            </a:graphic>
          </wp:inline>
        </w:drawing>
      </w:r>
    </w:p>
    <w:p w14:paraId="7C3D731A" w14:textId="77777777" w:rsidR="00413D65" w:rsidRPr="00102DB8" w:rsidRDefault="00413D65" w:rsidP="00413D65">
      <w:pPr>
        <w:rPr>
          <w:sz w:val="36"/>
          <w:szCs w:val="36"/>
        </w:rPr>
      </w:pPr>
      <w:r>
        <w:rPr>
          <w:b/>
          <w:bCs/>
        </w:rPr>
        <w:t xml:space="preserve">Photo </w:t>
      </w:r>
      <w:proofErr w:type="spellStart"/>
      <w:r>
        <w:rPr>
          <w:b/>
          <w:bCs/>
        </w:rPr>
        <w:t>Credit</w:t>
      </w:r>
      <w:proofErr w:type="spellEnd"/>
      <w:r>
        <w:br/>
        <w:t xml:space="preserve">Avec la permission de </w:t>
      </w:r>
      <w:proofErr w:type="spellStart"/>
      <w:r>
        <w:t>Giantmicrobes</w:t>
      </w:r>
      <w:proofErr w:type="spellEnd"/>
      <w:r>
        <w:t>, Inc. www.giantmicrobes.com/uk/</w:t>
      </w:r>
    </w:p>
    <w:p w14:paraId="1DBD24E7" w14:textId="77777777" w:rsidR="00413D65" w:rsidRDefault="00413D65" w:rsidP="00413D65">
      <w:pPr>
        <w:spacing w:line="276" w:lineRule="auto"/>
        <w:rPr>
          <w:rFonts w:ascii="Arial" w:hAnsi="Arial" w:cs="Arial"/>
        </w:rPr>
      </w:pPr>
    </w:p>
    <w:p w14:paraId="29956C3E" w14:textId="77777777" w:rsidR="00413D65" w:rsidRDefault="00413D65" w:rsidP="00413D65">
      <w:pPr>
        <w:spacing w:line="276" w:lineRule="auto"/>
        <w:rPr>
          <w:rFonts w:ascii="Arial" w:hAnsi="Arial" w:cs="Arial"/>
        </w:rPr>
        <w:sectPr w:rsidR="00413D65" w:rsidSect="00413D65">
          <w:type w:val="continuous"/>
          <w:pgSz w:w="11906" w:h="16838"/>
          <w:pgMar w:top="1417" w:right="1417" w:bottom="1417" w:left="1417" w:header="708" w:footer="708" w:gutter="0"/>
          <w:cols w:num="2" w:space="142" w:equalWidth="0">
            <w:col w:w="2478" w:space="142"/>
            <w:col w:w="6452"/>
          </w:cols>
          <w:docGrid w:linePitch="360"/>
        </w:sectPr>
      </w:pPr>
      <w:r w:rsidRPr="00413D65">
        <w:rPr>
          <w:rFonts w:ascii="Arial" w:hAnsi="Arial" w:cs="Arial"/>
        </w:rPr>
        <w:t xml:space="preserve">Clostridium difficile est une des bactéries les plus souvent responsables de diarrhée attrapée à l'hôpital, et elle peut être mortelle. On la trouve parfois dans le tube digestif d'adultes et d'enfants en bonne santé ; cependant </w:t>
      </w:r>
      <w:r w:rsidRPr="00413D65">
        <w:rPr>
          <w:rFonts w:ascii="Arial" w:hAnsi="Arial" w:cs="Arial"/>
          <w:i/>
          <w:iCs/>
        </w:rPr>
        <w:t>Clostridium difficile</w:t>
      </w:r>
      <w:r w:rsidRPr="00413D65">
        <w:rPr>
          <w:rFonts w:ascii="Arial" w:hAnsi="Arial" w:cs="Arial"/>
        </w:rPr>
        <w:t xml:space="preserve"> pose rarement de problèmes. On a des symptômes si les bactéries normales se multiplient en grand nombre, surtout lorsque le système immunitaire est affaibli ou si on a pris des antibiotiques. Pour éviter la transmission, il faut se laver les mains à l'eau et au savon, surtout après être allé aux toilettes et avant de manger. Les médecins peuvent aider en ne prescrivant des antibiotiques que lorsqu'ils sont vraiment nécessaires. </w:t>
      </w:r>
    </w:p>
    <w:p w14:paraId="5E5385C6" w14:textId="08FADE02" w:rsidR="009E34BD" w:rsidRDefault="009E34BD" w:rsidP="009E34BD">
      <w:pPr>
        <w:spacing w:line="276" w:lineRule="auto"/>
        <w:rPr>
          <w:rFonts w:ascii="Arial" w:hAnsi="Arial" w:cs="Arial"/>
          <w:b/>
          <w:bCs/>
        </w:rPr>
      </w:pPr>
    </w:p>
    <w:p w14:paraId="411B8754" w14:textId="1B23A7C7" w:rsidR="009E34BD" w:rsidRDefault="009E34BD" w:rsidP="009E34BD">
      <w:pPr>
        <w:spacing w:line="276" w:lineRule="auto"/>
        <w:rPr>
          <w:rFonts w:ascii="Arial" w:hAnsi="Arial" w:cs="Arial"/>
          <w:b/>
          <w:bCs/>
        </w:rPr>
      </w:pPr>
      <w:r w:rsidRPr="009E34BD">
        <w:rPr>
          <w:rFonts w:ascii="Arial" w:hAnsi="Arial" w:cs="Arial"/>
          <w:bCs/>
          <w:noProof/>
          <w:lang w:eastAsia="fr-FR"/>
        </w:rPr>
        <w:drawing>
          <wp:anchor distT="0" distB="0" distL="114300" distR="114300" simplePos="0" relativeHeight="251664384" behindDoc="0" locked="0" layoutInCell="1" allowOverlap="1" wp14:anchorId="0D35D2E0" wp14:editId="4ED2142A">
            <wp:simplePos x="0" y="0"/>
            <wp:positionH relativeFrom="column">
              <wp:posOffset>3148965</wp:posOffset>
            </wp:positionH>
            <wp:positionV relativeFrom="paragraph">
              <wp:posOffset>83609</wp:posOffset>
            </wp:positionV>
            <wp:extent cx="719455" cy="744855"/>
            <wp:effectExtent l="0" t="0" r="4445" b="4445"/>
            <wp:wrapNone/>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9455" cy="744855"/>
                    </a:xfrm>
                    <a:prstGeom prst="rect">
                      <a:avLst/>
                    </a:prstGeom>
                  </pic:spPr>
                </pic:pic>
              </a:graphicData>
            </a:graphic>
            <wp14:sizeRelH relativeFrom="page">
              <wp14:pctWidth>0</wp14:pctWidth>
            </wp14:sizeRelH>
            <wp14:sizeRelV relativeFrom="page">
              <wp14:pctHeight>0</wp14:pctHeight>
            </wp14:sizeRelV>
          </wp:anchor>
        </w:drawing>
      </w:r>
    </w:p>
    <w:p w14:paraId="6F17540E" w14:textId="77777777" w:rsidR="009E34BD" w:rsidRDefault="009E34BD" w:rsidP="009E34BD">
      <w:pPr>
        <w:spacing w:line="276" w:lineRule="auto"/>
        <w:rPr>
          <w:rFonts w:ascii="Arial" w:hAnsi="Arial" w:cs="Arial"/>
          <w:b/>
          <w:bCs/>
        </w:rPr>
      </w:pPr>
    </w:p>
    <w:p w14:paraId="63688D6E" w14:textId="0C4D16AF" w:rsidR="009E34BD" w:rsidRDefault="009E34BD" w:rsidP="009E34BD">
      <w:pPr>
        <w:spacing w:line="276" w:lineRule="auto"/>
        <w:rPr>
          <w:rFonts w:ascii="Arial" w:hAnsi="Arial" w:cs="Arial"/>
          <w:b/>
          <w:bCs/>
        </w:rPr>
      </w:pPr>
      <w:r w:rsidRPr="009E34BD">
        <w:rPr>
          <w:rFonts w:ascii="Arial" w:hAnsi="Arial" w:cs="Arial"/>
          <w:noProof/>
        </w:rPr>
        <mc:AlternateContent>
          <mc:Choice Requires="wps">
            <w:drawing>
              <wp:anchor distT="0" distB="0" distL="114300" distR="114300" simplePos="0" relativeHeight="251662336" behindDoc="1" locked="0" layoutInCell="1" allowOverlap="1" wp14:anchorId="6E50A7ED" wp14:editId="0CCAEC34">
                <wp:simplePos x="0" y="0"/>
                <wp:positionH relativeFrom="column">
                  <wp:posOffset>-105833</wp:posOffset>
                </wp:positionH>
                <wp:positionV relativeFrom="paragraph">
                  <wp:posOffset>51012</wp:posOffset>
                </wp:positionV>
                <wp:extent cx="7010400" cy="3907366"/>
                <wp:effectExtent l="12700" t="12700" r="12700" b="1714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10400" cy="3907366"/>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91240" id="Rectangle 3" o:spid="_x0000_s1026" alt="&quot;&quot;" style="position:absolute;margin-left:-8.35pt;margin-top:4pt;width:552pt;height:307.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" filled="f" strokecolor="#0b7b5d" strokeweight="2.25pt"/>
            </w:pict>
          </mc:Fallback>
        </mc:AlternateContent>
      </w:r>
    </w:p>
    <w:p w14:paraId="05C41889" w14:textId="41E847D9" w:rsidR="009E34BD" w:rsidRDefault="009E34BD" w:rsidP="009E34BD">
      <w:pPr>
        <w:spacing w:line="276" w:lineRule="auto"/>
        <w:rPr>
          <w:rFonts w:ascii="Arial" w:hAnsi="Arial" w:cs="Arial"/>
          <w:b/>
          <w:bCs/>
        </w:rPr>
        <w:sectPr w:rsidR="009E34BD" w:rsidSect="009E34BD">
          <w:type w:val="continuous"/>
          <w:pgSz w:w="11906" w:h="16838"/>
          <w:pgMar w:top="720" w:right="720" w:bottom="720" w:left="720" w:header="708" w:footer="708" w:gutter="0"/>
          <w:cols w:space="709"/>
          <w:docGrid w:linePitch="360"/>
        </w:sectPr>
      </w:pPr>
      <w:r w:rsidRPr="009E34BD">
        <w:rPr>
          <w:rFonts w:ascii="Arial" w:hAnsi="Arial" w:cs="Arial"/>
          <w:b/>
          <w:bCs/>
        </w:rPr>
        <w:t>C'est quoi le Staphylococcus aureus</w:t>
      </w:r>
      <w:r>
        <w:rPr>
          <w:rFonts w:ascii="Arial" w:hAnsi="Arial" w:cs="Arial"/>
          <w:b/>
          <w:bCs/>
        </w:rPr>
        <w:t xml:space="preserve"> </w:t>
      </w:r>
      <w:r w:rsidRPr="009E34BD">
        <w:rPr>
          <w:rFonts w:ascii="Arial" w:hAnsi="Arial" w:cs="Arial"/>
          <w:b/>
          <w:bCs/>
        </w:rPr>
        <w:t>?</w:t>
      </w:r>
      <w:r w:rsidRPr="009E34BD">
        <w:rPr>
          <w:rFonts w:ascii="Arial" w:hAnsi="Arial" w:cs="Arial"/>
        </w:rPr>
        <w:br/>
      </w:r>
    </w:p>
    <w:p w14:paraId="549B76AE" w14:textId="77777777" w:rsidR="009E34BD" w:rsidRPr="009E34BD" w:rsidRDefault="009E34BD" w:rsidP="009E34BD">
      <w:pPr>
        <w:spacing w:line="276" w:lineRule="auto"/>
        <w:rPr>
          <w:rFonts w:ascii="Arial" w:hAnsi="Arial" w:cs="Arial"/>
        </w:rPr>
      </w:pPr>
      <w:r>
        <w:rPr>
          <w:noProof/>
        </w:rPr>
        <w:drawing>
          <wp:inline distT="0" distB="0" distL="0" distR="0" wp14:anchorId="7F323082" wp14:editId="513434F8">
            <wp:extent cx="1450800" cy="1450800"/>
            <wp:effectExtent l="0" t="0" r="0" b="0"/>
            <wp:docPr id="8" name="Image 1" descr="photo au microscope du staphyloccocus ae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 descr="photo au microscope du staphyloccocus aerus"/>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0800" cy="1450800"/>
                    </a:xfrm>
                    <a:prstGeom prst="rect">
                      <a:avLst/>
                    </a:prstGeom>
                    <a:noFill/>
                    <a:ln>
                      <a:noFill/>
                    </a:ln>
                  </pic:spPr>
                </pic:pic>
              </a:graphicData>
            </a:graphic>
          </wp:inline>
        </w:drawing>
      </w:r>
      <w:r w:rsidRPr="009E34BD">
        <w:rPr>
          <w:rFonts w:ascii="Arial" w:hAnsi="Arial" w:cs="Arial"/>
        </w:rPr>
        <w:br/>
      </w:r>
      <w:r w:rsidRPr="009E34BD">
        <w:rPr>
          <w:rFonts w:ascii="Arial" w:hAnsi="Arial" w:cs="Arial"/>
          <w:b/>
          <w:bCs/>
        </w:rPr>
        <w:t xml:space="preserve">Photo </w:t>
      </w:r>
      <w:proofErr w:type="spellStart"/>
      <w:r w:rsidRPr="009E34BD">
        <w:rPr>
          <w:rFonts w:ascii="Arial" w:hAnsi="Arial" w:cs="Arial"/>
          <w:b/>
          <w:bCs/>
        </w:rPr>
        <w:t>Credit</w:t>
      </w:r>
      <w:proofErr w:type="spellEnd"/>
      <w:r w:rsidRPr="009E34BD">
        <w:rPr>
          <w:rFonts w:ascii="Arial" w:hAnsi="Arial" w:cs="Arial"/>
        </w:rPr>
        <w:br/>
        <w:t xml:space="preserve">Staphylococcus aureus Résistant à la </w:t>
      </w:r>
      <w:proofErr w:type="spellStart"/>
      <w:r w:rsidRPr="009E34BD">
        <w:rPr>
          <w:rFonts w:ascii="Arial" w:hAnsi="Arial" w:cs="Arial"/>
        </w:rPr>
        <w:t>Méthicilline</w:t>
      </w:r>
      <w:proofErr w:type="spellEnd"/>
      <w:r w:rsidRPr="009E34BD">
        <w:rPr>
          <w:rFonts w:ascii="Arial" w:hAnsi="Arial" w:cs="Arial"/>
        </w:rPr>
        <w:t xml:space="preserve"> - Avec la permission de </w:t>
      </w:r>
      <w:proofErr w:type="spellStart"/>
      <w:r w:rsidRPr="009E34BD">
        <w:rPr>
          <w:rFonts w:ascii="Arial" w:hAnsi="Arial" w:cs="Arial"/>
        </w:rPr>
        <w:t>Giantmicrobes</w:t>
      </w:r>
      <w:proofErr w:type="spellEnd"/>
      <w:r w:rsidRPr="009E34BD">
        <w:rPr>
          <w:rFonts w:ascii="Arial" w:hAnsi="Arial" w:cs="Arial"/>
        </w:rPr>
        <w:t>, Inc. www.giantmicrobes.com/uk/</w:t>
      </w:r>
    </w:p>
    <w:p w14:paraId="6FAF4E9D" w14:textId="77777777" w:rsidR="009E34BD" w:rsidRDefault="009E34BD" w:rsidP="009E34BD">
      <w:pPr>
        <w:spacing w:line="276" w:lineRule="auto"/>
        <w:rPr>
          <w:rFonts w:ascii="Arial" w:hAnsi="Arial" w:cs="Arial"/>
        </w:rPr>
      </w:pPr>
      <w:r>
        <w:rPr>
          <w:rFonts w:ascii="Arial" w:hAnsi="Arial" w:cs="Arial"/>
        </w:rPr>
        <w:br w:type="column"/>
      </w:r>
    </w:p>
    <w:p w14:paraId="6F85DF35" w14:textId="6BFF95E6" w:rsidR="009E34BD" w:rsidRDefault="009E34BD" w:rsidP="009E34BD">
      <w:pPr>
        <w:spacing w:line="276" w:lineRule="auto"/>
        <w:rPr>
          <w:rFonts w:ascii="Arial" w:hAnsi="Arial" w:cs="Arial"/>
        </w:rPr>
      </w:pPr>
      <w:r w:rsidRPr="009E34BD">
        <w:rPr>
          <w:rFonts w:ascii="Arial" w:hAnsi="Arial" w:cs="Arial"/>
        </w:rPr>
        <w:t>Staphylococcus aureus est une bactérie souvent présente sur la peau et dans les narines, où elle vit sans causer de maladie chez environ un tiers des personnes en bonne santé. S. aureus peut provoquer des infections et une maladie, en particulier si la bactérie a l'occasion de pénétrer dans l'organisme, par exemple si on se coupe. La bactérie peut infecter les coupures et les plaies (par exemple les plaies chirurgicales), mais c'est su</w:t>
      </w:r>
      <w:r>
        <w:rPr>
          <w:rFonts w:ascii="Arial" w:hAnsi="Arial" w:cs="Arial"/>
        </w:rPr>
        <w:t>r</w:t>
      </w:r>
      <w:r w:rsidRPr="009E34BD">
        <w:rPr>
          <w:rFonts w:ascii="Arial" w:hAnsi="Arial" w:cs="Arial"/>
        </w:rPr>
        <w:t xml:space="preserve">tout grave si elle atteint le sang. Si cela arrive, elle peut provoquer une infection du sang. Elle se transmet par le toucher. </w:t>
      </w:r>
      <w:r w:rsidRPr="009E34BD">
        <w:rPr>
          <w:rFonts w:ascii="Arial" w:hAnsi="Arial" w:cs="Arial"/>
        </w:rPr>
        <w:br/>
        <w:t xml:space="preserve">Avec le temps, </w:t>
      </w:r>
      <w:r w:rsidRPr="009E34BD">
        <w:rPr>
          <w:rFonts w:ascii="Arial" w:hAnsi="Arial" w:cs="Arial"/>
          <w:i/>
          <w:iCs/>
        </w:rPr>
        <w:t>S. aureus</w:t>
      </w:r>
      <w:r w:rsidRPr="009E34BD">
        <w:rPr>
          <w:rFonts w:ascii="Arial" w:hAnsi="Arial" w:cs="Arial"/>
        </w:rPr>
        <w:t xml:space="preserve"> est devenu résistant à certains antibiotiques, et on appelle ces bactéries résistantes SARM (</w:t>
      </w:r>
      <w:r w:rsidRPr="009E34BD">
        <w:rPr>
          <w:rFonts w:ascii="Arial" w:hAnsi="Arial" w:cs="Arial"/>
          <w:i/>
          <w:iCs/>
        </w:rPr>
        <w:t>Staphylococcus aureus</w:t>
      </w:r>
      <w:r w:rsidRPr="009E34BD">
        <w:rPr>
          <w:rFonts w:ascii="Arial" w:hAnsi="Arial" w:cs="Arial"/>
        </w:rPr>
        <w:t xml:space="preserve"> résistant à la </w:t>
      </w:r>
      <w:proofErr w:type="spellStart"/>
      <w:r w:rsidRPr="009E34BD">
        <w:rPr>
          <w:rFonts w:ascii="Arial" w:hAnsi="Arial" w:cs="Arial"/>
        </w:rPr>
        <w:t>méthicilline</w:t>
      </w:r>
      <w:proofErr w:type="spellEnd"/>
      <w:r w:rsidRPr="009E34BD">
        <w:rPr>
          <w:rFonts w:ascii="Arial" w:hAnsi="Arial" w:cs="Arial"/>
        </w:rPr>
        <w:t>). Les médecins ont alors plus de mal à le traiter.</w:t>
      </w:r>
    </w:p>
    <w:sectPr w:rsidR="009E34BD" w:rsidSect="009E34BD">
      <w:type w:val="continuous"/>
      <w:pgSz w:w="11906" w:h="16838"/>
      <w:pgMar w:top="720" w:right="720" w:bottom="720" w:left="720" w:header="708" w:footer="708" w:gutter="0"/>
      <w:cols w:num="2" w:space="142" w:equalWidth="0">
        <w:col w:w="2608" w:space="142"/>
        <w:col w:w="771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69E"/>
    <w:rsid w:val="00067A07"/>
    <w:rsid w:val="000E43C3"/>
    <w:rsid w:val="00101343"/>
    <w:rsid w:val="00114A16"/>
    <w:rsid w:val="001656E4"/>
    <w:rsid w:val="001F669E"/>
    <w:rsid w:val="00201F06"/>
    <w:rsid w:val="00211452"/>
    <w:rsid w:val="00213282"/>
    <w:rsid w:val="002224FE"/>
    <w:rsid w:val="0023384A"/>
    <w:rsid w:val="00293F76"/>
    <w:rsid w:val="002B3B85"/>
    <w:rsid w:val="002D50BD"/>
    <w:rsid w:val="003417AD"/>
    <w:rsid w:val="003F6F1F"/>
    <w:rsid w:val="00413D65"/>
    <w:rsid w:val="00423B79"/>
    <w:rsid w:val="004D3F59"/>
    <w:rsid w:val="0053396A"/>
    <w:rsid w:val="00607FA6"/>
    <w:rsid w:val="007078F1"/>
    <w:rsid w:val="00713AA6"/>
    <w:rsid w:val="00764890"/>
    <w:rsid w:val="00835B95"/>
    <w:rsid w:val="0085718A"/>
    <w:rsid w:val="008D42C9"/>
    <w:rsid w:val="008F41C5"/>
    <w:rsid w:val="00903129"/>
    <w:rsid w:val="009E34BD"/>
    <w:rsid w:val="00A74771"/>
    <w:rsid w:val="00AC01F5"/>
    <w:rsid w:val="00C56918"/>
    <w:rsid w:val="00CB26C4"/>
    <w:rsid w:val="00D851D0"/>
    <w:rsid w:val="00E17BC9"/>
    <w:rsid w:val="00F21DF3"/>
    <w:rsid w:val="00F25F64"/>
    <w:rsid w:val="00F770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407EF"/>
  <w15:chartTrackingRefBased/>
  <w15:docId w15:val="{D06683FE-3565-004D-ABED-84B4EB23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413D65"/>
    <w:pPr>
      <w:keepNext/>
      <w:keepLines/>
      <w:spacing w:before="240"/>
      <w:jc w:val="center"/>
      <w:outlineLvl w:val="0"/>
    </w:pPr>
    <w:rPr>
      <w:rFonts w:ascii="Arial" w:eastAsiaTheme="majorEastAsia" w:hAnsi="Arial" w:cstheme="majorBidi"/>
      <w:b/>
      <w:color w:val="000000" w:themeColor="text1"/>
      <w:sz w:val="40"/>
      <w:szCs w:val="28"/>
    </w:rPr>
  </w:style>
  <w:style w:type="paragraph" w:styleId="Titre2">
    <w:name w:val="heading 2"/>
    <w:basedOn w:val="Normal"/>
    <w:next w:val="Normal"/>
    <w:link w:val="Titre2Car"/>
    <w:uiPriority w:val="9"/>
    <w:unhideWhenUsed/>
    <w:qFormat/>
    <w:rsid w:val="00413D65"/>
    <w:pPr>
      <w:keepNext/>
      <w:keepLines/>
      <w:spacing w:before="40"/>
      <w:outlineLvl w:val="1"/>
    </w:pPr>
    <w:rPr>
      <w:rFonts w:ascii="Arial" w:eastAsiaTheme="majorEastAsia" w:hAnsi="Arial" w:cstheme="majorBidi"/>
      <w:b/>
      <w:color w:val="000000" w:themeColor="text1"/>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3D65"/>
    <w:rPr>
      <w:rFonts w:ascii="Arial" w:eastAsiaTheme="majorEastAsia" w:hAnsi="Arial" w:cstheme="majorBidi"/>
      <w:b/>
      <w:color w:val="000000" w:themeColor="text1"/>
      <w:sz w:val="40"/>
      <w:szCs w:val="28"/>
    </w:rPr>
  </w:style>
  <w:style w:type="character" w:customStyle="1" w:styleId="apple-converted-space">
    <w:name w:val="apple-converted-space"/>
    <w:basedOn w:val="Policepardfaut"/>
    <w:rsid w:val="00713AA6"/>
  </w:style>
  <w:style w:type="character" w:customStyle="1" w:styleId="Titre2Car">
    <w:name w:val="Titre 2 Car"/>
    <w:basedOn w:val="Policepardfaut"/>
    <w:link w:val="Titre2"/>
    <w:uiPriority w:val="9"/>
    <w:rsid w:val="00413D65"/>
    <w:rPr>
      <w:rFonts w:ascii="Arial" w:eastAsiaTheme="majorEastAsia" w:hAnsi="Arial" w:cstheme="majorBidi"/>
      <w:b/>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4165">
      <w:bodyDiv w:val="1"/>
      <w:marLeft w:val="0"/>
      <w:marRight w:val="0"/>
      <w:marTop w:val="0"/>
      <w:marBottom w:val="0"/>
      <w:divBdr>
        <w:top w:val="none" w:sz="0" w:space="0" w:color="auto"/>
        <w:left w:val="none" w:sz="0" w:space="0" w:color="auto"/>
        <w:bottom w:val="none" w:sz="0" w:space="0" w:color="auto"/>
        <w:right w:val="none" w:sz="0" w:space="0" w:color="auto"/>
      </w:divBdr>
    </w:div>
    <w:div w:id="15563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1590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lesage vanessa</cp:lastModifiedBy>
  <cp:revision>3</cp:revision>
  <dcterms:created xsi:type="dcterms:W3CDTF">2022-10-04T12:37:00Z</dcterms:created>
  <dcterms:modified xsi:type="dcterms:W3CDTF">2022-10-04T12:37:00Z</dcterms:modified>
</cp:coreProperties>
</file>