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857A" w14:textId="77777777" w:rsidR="003F4E58" w:rsidRPr="003F4E58" w:rsidRDefault="003F4E58" w:rsidP="003F4E58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206591641"/>
      <w:r w:rsidRPr="003F4E58">
        <w:rPr>
          <w:rFonts w:ascii="Arial" w:hAnsi="Arial" w:cs="Arial"/>
          <w:b/>
          <w:bCs/>
          <w:sz w:val="44"/>
          <w:szCs w:val="44"/>
        </w:rPr>
        <w:t>Une seule santé</w:t>
      </w:r>
    </w:p>
    <w:p w14:paraId="79D35188" w14:textId="5F304C50" w:rsidR="004607A1" w:rsidRDefault="003F4E58" w:rsidP="003F4E58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1" w:name="_Hlk206591652"/>
      <w:bookmarkEnd w:id="0"/>
      <w:r w:rsidRPr="003F4E58">
        <w:rPr>
          <w:rFonts w:ascii="Arial" w:hAnsi="Arial" w:cs="Arial"/>
          <w:b/>
          <w:bCs/>
          <w:sz w:val="36"/>
          <w:szCs w:val="36"/>
        </w:rPr>
        <w:t>Activité d’</w:t>
      </w:r>
      <w:r w:rsidR="007F5487">
        <w:rPr>
          <w:rFonts w:ascii="Arial" w:hAnsi="Arial" w:cs="Arial"/>
          <w:b/>
          <w:bCs/>
          <w:sz w:val="36"/>
          <w:szCs w:val="36"/>
        </w:rPr>
        <w:t xml:space="preserve">introduction du </w:t>
      </w:r>
      <w:r w:rsidR="00D6442A">
        <w:rPr>
          <w:rFonts w:ascii="Arial" w:hAnsi="Arial" w:cs="Arial"/>
          <w:b/>
          <w:bCs/>
          <w:sz w:val="36"/>
          <w:szCs w:val="36"/>
        </w:rPr>
        <w:t xml:space="preserve">concept </w:t>
      </w:r>
      <w:r w:rsidR="00D6442A" w:rsidRPr="003F4E58">
        <w:rPr>
          <w:rFonts w:ascii="Arial" w:hAnsi="Arial" w:cs="Arial"/>
          <w:b/>
          <w:bCs/>
          <w:sz w:val="36"/>
          <w:szCs w:val="36"/>
        </w:rPr>
        <w:t>–</w:t>
      </w:r>
      <w:r w:rsidRPr="003F4E58">
        <w:rPr>
          <w:rFonts w:ascii="Arial" w:hAnsi="Arial" w:cs="Arial"/>
          <w:b/>
          <w:bCs/>
          <w:sz w:val="36"/>
          <w:szCs w:val="36"/>
        </w:rPr>
        <w:t xml:space="preserve"> « Le mystère des trois mondes »</w:t>
      </w:r>
    </w:p>
    <w:bookmarkEnd w:id="1"/>
    <w:p w14:paraId="6577DB13" w14:textId="1D8FD55E" w:rsidR="000F7191" w:rsidRDefault="0099195B" w:rsidP="003F4E58">
      <w:pPr>
        <w:rPr>
          <w:rFonts w:ascii="Arial" w:hAnsi="Arial" w:cs="Arial"/>
          <w:b/>
          <w:bCs/>
          <w:sz w:val="28"/>
          <w:szCs w:val="28"/>
        </w:rPr>
      </w:pPr>
      <w:r w:rsidRPr="002171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7C2B01" wp14:editId="41E48B44">
                <wp:simplePos x="0" y="0"/>
                <wp:positionH relativeFrom="margin">
                  <wp:posOffset>-133350</wp:posOffset>
                </wp:positionH>
                <wp:positionV relativeFrom="paragraph">
                  <wp:posOffset>26035</wp:posOffset>
                </wp:positionV>
                <wp:extent cx="6991350" cy="8064500"/>
                <wp:effectExtent l="19050" t="19050" r="19050" b="12700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50" cy="8064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4DFE" id="Rectangle 47" o:spid="_x0000_s1026" alt="&quot;&quot;" style="position:absolute;margin-left:-10.5pt;margin-top:2.05pt;width:550.5pt;height:6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35aQIAAM0EAAAOAAAAZHJzL2Uyb0RvYy54bWysVMlu2zAQvRfoPxC8N7Id24mFyIHhwEUB&#10;Iw2aFDmPKWpBSQ5L0pbTr++QkrO1p6IXYsh5muXNG11dH7ViB+l8i6bg47MRZ9IILFtTF/z7w+bT&#10;JWc+gClBoZEFf5KeXy8/frjqbC4n2KAqpWMUxPi8swVvQrB5lnnRSA3+DK005KzQaQh0dXVWOugo&#10;ulbZZDSaZx260joU0nt6vemdfJniV5UU4WtVeRmYKjjVFtLp0rmLZ7a8grx2YJtWDGXAP1ShoTWU&#10;9DnUDQRge9f+EUq3wqHHKpwJ1BlWVStk6oG6GY/edXPfgJWpFyLH22ea/P8LK24Pd461ZcGnF5wZ&#10;0DSjb8QamFpJRm9EUGd9Trh7e+dii95uUfzw5MjeeOLFD5hj5XTEUoPsmNh+emZbHgMT9DhfLMbn&#10;MxqKIN/laD6djdI8MshPn1vnw2eJmkWj4I4KSyzDYetDLADyEyRmM7hplUojVYZ1BZ9czi5mlABI&#10;WZWCQKa21Ks3NWegapKsCC6F9KjaMn6eWnT1bq0cOwDJZrw5X8zXkQhK9wYWc9+Ab3pccg0wZWIY&#10;mQQ4lPpCT7R2WD4R8Q57RXorNi1F24IPd+BIgsQLrVX4SkelkHrBweKsQffrb+8RT8ogL2cdSZr6&#10;/LkHJzlTXwxpZjGeTuMOpMt0djGhi3vt2b32mL1eY2yfFtiKZEZ8UCezcqgfaftWMSu5wAjK3TM6&#10;XNahXzXaXyFXqwQj3VsIW3NvRQweeYo8Phwfwdlh0IE0cosn+UP+bt49tp/4ah+wapMYXngdpEk7&#10;k4Y27Hdcytf3hHr5Cy1/AwAA//8DAFBLAwQUAAYACAAAACEAdmJ2bNsAAAALAQAADwAAAGRycy9k&#10;b3ducmV2LnhtbEyPzU7DQAyE70i8w8pI3NpNIkSrkE1VIXFFouUBnKxJou5Purv5gafHPcHNnrHG&#10;31SH1RoxU4iDdwrybQaCXOv14DoFn+e3zR5ETOg0Gu9IwTdFONT3dxWW2i/ug+ZT6gSHuFiigj6l&#10;sZQytj1ZjFs/kmPvyweLidfQSR1w4XBrZJFlz9Li4PhDjyO99tReTpNVYI4LNrENy/k6Y3g3Oe1+&#10;7KTU48N6fAGRaE1/x3DDZ3Somanxk9NRGAWbIucuScFTDuLmZ/uMhYanYsearCv5v0P9CwAA//8D&#10;AFBLAQItABQABgAIAAAAIQC2gziS/gAAAOEBAAATAAAAAAAAAAAAAAAAAAAAAABbQ29udGVudF9U&#10;eXBlc10ueG1sUEsBAi0AFAAGAAgAAAAhADj9If/WAAAAlAEAAAsAAAAAAAAAAAAAAAAALwEAAF9y&#10;ZWxzLy5yZWxzUEsBAi0AFAAGAAgAAAAhAM30jflpAgAAzQQAAA4AAAAAAAAAAAAAAAAALgIAAGRy&#10;cy9lMm9Eb2MueG1sUEsBAi0AFAAGAAgAAAAhAHZidmzbAAAACwEAAA8AAAAAAAAAAAAAAAAAwwQA&#10;AGRycy9kb3ducmV2LnhtbFBLBQYAAAAABAAEAPMAAADLBQAAAAA=&#10;" filled="f" strokecolor="#1f396c" strokeweight="2.25pt">
                <v:path arrowok="t"/>
                <w10:wrap anchorx="margin"/>
              </v:rect>
            </w:pict>
          </mc:Fallback>
        </mc:AlternateContent>
      </w:r>
    </w:p>
    <w:p w14:paraId="17B5D71F" w14:textId="488D7A06" w:rsidR="003F4E58" w:rsidRDefault="0099195B" w:rsidP="003F4E5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052503D" wp14:editId="0BCFB6DE">
            <wp:simplePos x="0" y="0"/>
            <wp:positionH relativeFrom="column">
              <wp:posOffset>6322060</wp:posOffset>
            </wp:positionH>
            <wp:positionV relativeFrom="paragraph">
              <wp:posOffset>8255</wp:posOffset>
            </wp:positionV>
            <wp:extent cx="774065" cy="694690"/>
            <wp:effectExtent l="0" t="0" r="6985" b="0"/>
            <wp:wrapTight wrapText="bothSides">
              <wp:wrapPolygon edited="0">
                <wp:start x="0" y="0"/>
                <wp:lineTo x="0" y="20731"/>
                <wp:lineTo x="21263" y="20731"/>
                <wp:lineTo x="2126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4E58" w:rsidRPr="003F4E58">
        <w:rPr>
          <w:rFonts w:ascii="Arial" w:hAnsi="Arial" w:cs="Arial"/>
          <w:b/>
          <w:bCs/>
          <w:sz w:val="28"/>
          <w:szCs w:val="28"/>
        </w:rPr>
        <w:t>Objectif :</w:t>
      </w:r>
    </w:p>
    <w:p w14:paraId="19A8EFAA" w14:textId="117EB738" w:rsidR="003F4E58" w:rsidRDefault="003F4E58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Faire comprendre que la santé humaine, animale et environnementale sont liées.</w:t>
      </w:r>
    </w:p>
    <w:p w14:paraId="527C46AC" w14:textId="429420DB" w:rsidR="003F4E58" w:rsidRDefault="003F4E58" w:rsidP="003F4E58">
      <w:pPr>
        <w:rPr>
          <w:rFonts w:ascii="Arial" w:hAnsi="Arial" w:cs="Arial"/>
          <w:b/>
          <w:bCs/>
          <w:sz w:val="28"/>
          <w:szCs w:val="28"/>
        </w:rPr>
      </w:pPr>
      <w:r w:rsidRPr="003F4E58">
        <w:rPr>
          <w:rFonts w:ascii="Arial" w:hAnsi="Arial" w:cs="Arial"/>
          <w:b/>
          <w:bCs/>
          <w:sz w:val="28"/>
          <w:szCs w:val="28"/>
        </w:rPr>
        <w:t>Matériel :</w:t>
      </w:r>
    </w:p>
    <w:p w14:paraId="47BD524A" w14:textId="153A566F" w:rsidR="002E153C" w:rsidRDefault="000F7191" w:rsidP="000F7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F7191">
        <w:rPr>
          <w:rFonts w:ascii="Arial" w:hAnsi="Arial" w:cs="Arial"/>
          <w:sz w:val="24"/>
          <w:szCs w:val="24"/>
        </w:rPr>
        <w:t>3 i</w:t>
      </w:r>
      <w:r w:rsidR="002E153C" w:rsidRPr="000F7191">
        <w:rPr>
          <w:rFonts w:ascii="Arial" w:hAnsi="Arial" w:cs="Arial"/>
          <w:sz w:val="24"/>
          <w:szCs w:val="24"/>
        </w:rPr>
        <w:t>mages</w:t>
      </w:r>
      <w:r w:rsidR="00074B59">
        <w:rPr>
          <w:rFonts w:ascii="Arial" w:hAnsi="Arial" w:cs="Arial"/>
          <w:sz w:val="24"/>
          <w:szCs w:val="24"/>
        </w:rPr>
        <w:t xml:space="preserve"> (une personne malade, un animal, une rivière polluée) </w:t>
      </w:r>
    </w:p>
    <w:p w14:paraId="50E12012" w14:textId="023B631C" w:rsidR="000F7191" w:rsidRPr="000F7191" w:rsidRDefault="000F7191" w:rsidP="000F7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-Les 3 cartes indices (facultatifs)</w:t>
      </w:r>
    </w:p>
    <w:p w14:paraId="19A033F2" w14:textId="01A9358F" w:rsidR="003F4E58" w:rsidRDefault="003F4E58" w:rsidP="003F4E5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Déroulement :</w:t>
      </w:r>
    </w:p>
    <w:p w14:paraId="53785E9A" w14:textId="5593AB77" w:rsidR="003F4E58" w:rsidRDefault="003F4E58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 affiche au tableau trois images :</w:t>
      </w:r>
    </w:p>
    <w:p w14:paraId="1D25D6B0" w14:textId="288C4B11" w:rsidR="003F4E58" w:rsidRDefault="003F4E58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-Une personne malade</w:t>
      </w:r>
    </w:p>
    <w:p w14:paraId="16A44D97" w14:textId="403A44AC" w:rsidR="003F4E58" w:rsidRDefault="003F4E58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-Un animal </w:t>
      </w:r>
    </w:p>
    <w:p w14:paraId="1638E420" w14:textId="2928A624" w:rsidR="003F4E58" w:rsidRDefault="003F4E58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-Une rivière polluée</w:t>
      </w:r>
    </w:p>
    <w:p w14:paraId="177A7A30" w14:textId="3A057282" w:rsidR="003F4E58" w:rsidRDefault="00D33BE1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pose la question : « Si je vous dis que ces trois images racontent la même histoire… Vous me croyez ? »</w:t>
      </w:r>
    </w:p>
    <w:p w14:paraId="6720C2BC" w14:textId="597A2D97" w:rsidR="00D33BE1" w:rsidRDefault="00D33BE1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élèves doivent deviner le</w:t>
      </w:r>
      <w:r w:rsidR="00D768DD">
        <w:rPr>
          <w:rFonts w:ascii="Arial" w:hAnsi="Arial" w:cs="Arial"/>
          <w:sz w:val="24"/>
          <w:szCs w:val="24"/>
        </w:rPr>
        <w:t>/les</w:t>
      </w:r>
      <w:r>
        <w:rPr>
          <w:rFonts w:ascii="Arial" w:hAnsi="Arial" w:cs="Arial"/>
          <w:sz w:val="24"/>
          <w:szCs w:val="24"/>
        </w:rPr>
        <w:t xml:space="preserve"> lien</w:t>
      </w:r>
      <w:r w:rsidR="00D768DD">
        <w:rPr>
          <w:rFonts w:ascii="Arial" w:hAnsi="Arial" w:cs="Arial"/>
          <w:sz w:val="24"/>
          <w:szCs w:val="24"/>
        </w:rPr>
        <w:t>(</w:t>
      </w:r>
      <w:r w:rsidR="0017487B">
        <w:rPr>
          <w:rFonts w:ascii="Arial" w:hAnsi="Arial" w:cs="Arial"/>
          <w:sz w:val="24"/>
          <w:szCs w:val="24"/>
        </w:rPr>
        <w:t>s).</w:t>
      </w:r>
    </w:p>
    <w:p w14:paraId="64DE9A16" w14:textId="77777777" w:rsidR="00D33BE1" w:rsidRDefault="00D33BE1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possible en facultatif de distribuer aux élèves 3 cartes indices :</w:t>
      </w:r>
    </w:p>
    <w:p w14:paraId="0B1B1131" w14:textId="3252137F" w:rsidR="00D33BE1" w:rsidRDefault="00D33BE1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-Un </w:t>
      </w:r>
      <w:r w:rsidR="00D768DD">
        <w:rPr>
          <w:rFonts w:ascii="Arial" w:hAnsi="Arial" w:cs="Arial"/>
          <w:sz w:val="24"/>
          <w:szCs w:val="24"/>
        </w:rPr>
        <w:t xml:space="preserve">microbe </w:t>
      </w:r>
      <w:r>
        <w:rPr>
          <w:rFonts w:ascii="Arial" w:hAnsi="Arial" w:cs="Arial"/>
          <w:sz w:val="24"/>
          <w:szCs w:val="24"/>
        </w:rPr>
        <w:t>peut passer d’un animal à l’h</w:t>
      </w:r>
      <w:r w:rsidR="00D768DD">
        <w:rPr>
          <w:rFonts w:ascii="Arial" w:hAnsi="Arial" w:cs="Arial"/>
          <w:sz w:val="24"/>
          <w:szCs w:val="24"/>
        </w:rPr>
        <w:t>umain (ou vice-versa)</w:t>
      </w:r>
      <w:r>
        <w:rPr>
          <w:rFonts w:ascii="Arial" w:hAnsi="Arial" w:cs="Arial"/>
          <w:sz w:val="24"/>
          <w:szCs w:val="24"/>
        </w:rPr>
        <w:t>.</w:t>
      </w:r>
    </w:p>
    <w:p w14:paraId="2E7AAEA1" w14:textId="4FB254BB" w:rsidR="00D33BE1" w:rsidRDefault="00D33BE1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-L’eau peut transporter des microbes.</w:t>
      </w:r>
    </w:p>
    <w:p w14:paraId="07695803" w14:textId="0567386E" w:rsidR="00D33BE1" w:rsidRDefault="00D33BE1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-Les déchets ou </w:t>
      </w:r>
      <w:r w:rsidR="0017487B">
        <w:rPr>
          <w:rFonts w:ascii="Arial" w:hAnsi="Arial" w:cs="Arial"/>
          <w:sz w:val="24"/>
          <w:szCs w:val="24"/>
        </w:rPr>
        <w:t>l</w:t>
      </w:r>
      <w:r w:rsidR="00D768DD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antibiotiques rejetés dans la nature peuvent affecter les animaux</w:t>
      </w:r>
      <w:r w:rsidR="00D768DD">
        <w:rPr>
          <w:rFonts w:ascii="Arial" w:hAnsi="Arial" w:cs="Arial"/>
          <w:sz w:val="24"/>
          <w:szCs w:val="24"/>
        </w:rPr>
        <w:t>, les</w:t>
      </w:r>
      <w:r w:rsidR="001472A9">
        <w:rPr>
          <w:rFonts w:ascii="Arial" w:hAnsi="Arial" w:cs="Arial"/>
          <w:sz w:val="24"/>
          <w:szCs w:val="24"/>
        </w:rPr>
        <w:t xml:space="preserve"> </w:t>
      </w:r>
      <w:r w:rsidR="00D768DD">
        <w:rPr>
          <w:rFonts w:ascii="Arial" w:hAnsi="Arial" w:cs="Arial"/>
          <w:sz w:val="24"/>
          <w:szCs w:val="24"/>
        </w:rPr>
        <w:t>humains</w:t>
      </w:r>
      <w:r w:rsidR="001472A9">
        <w:rPr>
          <w:rFonts w:ascii="Arial" w:hAnsi="Arial" w:cs="Arial"/>
          <w:sz w:val="24"/>
          <w:szCs w:val="24"/>
        </w:rPr>
        <w:t xml:space="preserve">, </w:t>
      </w:r>
      <w:r w:rsidR="00D768DD">
        <w:rPr>
          <w:rFonts w:ascii="Arial" w:hAnsi="Arial" w:cs="Arial"/>
          <w:sz w:val="24"/>
          <w:szCs w:val="24"/>
        </w:rPr>
        <w:t>l’environnement</w:t>
      </w:r>
      <w:r>
        <w:rPr>
          <w:rFonts w:ascii="Arial" w:hAnsi="Arial" w:cs="Arial"/>
          <w:sz w:val="24"/>
          <w:szCs w:val="24"/>
        </w:rPr>
        <w:t xml:space="preserve"> et nous rendre malades. </w:t>
      </w:r>
    </w:p>
    <w:p w14:paraId="3C4BC1FE" w14:textId="0EA43653" w:rsidR="00586CE8" w:rsidRDefault="00586CE8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élèves reconstruisent l’histoire en </w:t>
      </w:r>
      <w:r w:rsidR="0017487B">
        <w:rPr>
          <w:rFonts w:ascii="Arial" w:hAnsi="Arial" w:cs="Arial"/>
          <w:sz w:val="24"/>
          <w:szCs w:val="24"/>
        </w:rPr>
        <w:t>reliant</w:t>
      </w:r>
      <w:r>
        <w:rPr>
          <w:rFonts w:ascii="Arial" w:hAnsi="Arial" w:cs="Arial"/>
          <w:sz w:val="24"/>
          <w:szCs w:val="24"/>
        </w:rPr>
        <w:t xml:space="preserve"> les indices aux images.</w:t>
      </w:r>
    </w:p>
    <w:p w14:paraId="37C9459B" w14:textId="621A9EFC" w:rsidR="007267AE" w:rsidRDefault="00847DB4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L’enseignant </w:t>
      </w:r>
      <w:r w:rsidR="003D2D12">
        <w:rPr>
          <w:rFonts w:ascii="Arial" w:hAnsi="Arial" w:cs="Arial"/>
          <w:sz w:val="24"/>
          <w:szCs w:val="24"/>
        </w:rPr>
        <w:t>conclut</w:t>
      </w:r>
      <w:r>
        <w:rPr>
          <w:rFonts w:ascii="Arial" w:hAnsi="Arial" w:cs="Arial"/>
          <w:sz w:val="24"/>
          <w:szCs w:val="24"/>
        </w:rPr>
        <w:t> : </w:t>
      </w:r>
      <w:r w:rsidR="003D2D12">
        <w:rPr>
          <w:rFonts w:ascii="Arial" w:hAnsi="Arial" w:cs="Arial"/>
          <w:sz w:val="24"/>
          <w:szCs w:val="24"/>
        </w:rPr>
        <w:t>« </w:t>
      </w:r>
      <w:r w:rsidR="00EC61C7">
        <w:rPr>
          <w:rFonts w:ascii="Arial" w:hAnsi="Arial" w:cs="Arial"/>
          <w:sz w:val="24"/>
          <w:szCs w:val="24"/>
        </w:rPr>
        <w:t>C</w:t>
      </w:r>
      <w:r w:rsidR="003D2D12">
        <w:rPr>
          <w:rFonts w:ascii="Arial" w:hAnsi="Arial" w:cs="Arial"/>
          <w:sz w:val="24"/>
          <w:szCs w:val="24"/>
        </w:rPr>
        <w:t xml:space="preserve">e que vous venez de découvrir, c’est le concept </w:t>
      </w:r>
      <w:proofErr w:type="gramStart"/>
      <w:r w:rsidR="003D2D12">
        <w:rPr>
          <w:rFonts w:ascii="Arial" w:hAnsi="Arial" w:cs="Arial"/>
          <w:sz w:val="24"/>
          <w:szCs w:val="24"/>
        </w:rPr>
        <w:t xml:space="preserve">de </w:t>
      </w:r>
      <w:r w:rsidR="003D2D12" w:rsidRPr="00EC61C7">
        <w:rPr>
          <w:rFonts w:ascii="Arial" w:hAnsi="Arial" w:cs="Arial"/>
          <w:i/>
          <w:iCs/>
          <w:sz w:val="24"/>
          <w:szCs w:val="24"/>
        </w:rPr>
        <w:t>Une</w:t>
      </w:r>
      <w:proofErr w:type="gramEnd"/>
      <w:r w:rsidR="003D2D12" w:rsidRPr="00EC61C7">
        <w:rPr>
          <w:rFonts w:ascii="Arial" w:hAnsi="Arial" w:cs="Arial"/>
          <w:i/>
          <w:iCs/>
          <w:sz w:val="24"/>
          <w:szCs w:val="24"/>
        </w:rPr>
        <w:t xml:space="preserve"> seule santé</w:t>
      </w:r>
      <w:r w:rsidR="00EC61C7">
        <w:rPr>
          <w:rFonts w:ascii="Arial" w:hAnsi="Arial" w:cs="Arial"/>
          <w:sz w:val="24"/>
          <w:szCs w:val="24"/>
        </w:rPr>
        <w:t xml:space="preserve"> : la santé </w:t>
      </w:r>
      <w:r w:rsidR="00AE4B44">
        <w:rPr>
          <w:rFonts w:ascii="Arial" w:hAnsi="Arial" w:cs="Arial"/>
          <w:sz w:val="24"/>
          <w:szCs w:val="24"/>
        </w:rPr>
        <w:t xml:space="preserve">des humains, des animaux et de l’environnement est </w:t>
      </w:r>
      <w:r w:rsidR="00D768DD">
        <w:rPr>
          <w:rFonts w:ascii="Arial" w:hAnsi="Arial" w:cs="Arial"/>
          <w:sz w:val="24"/>
          <w:szCs w:val="24"/>
        </w:rPr>
        <w:t>lié</w:t>
      </w:r>
      <w:r w:rsidR="0017487B">
        <w:rPr>
          <w:rFonts w:ascii="Arial" w:hAnsi="Arial" w:cs="Arial"/>
          <w:sz w:val="24"/>
          <w:szCs w:val="24"/>
        </w:rPr>
        <w:t>e</w:t>
      </w:r>
      <w:r w:rsidR="00D768DD">
        <w:rPr>
          <w:rFonts w:ascii="Arial" w:hAnsi="Arial" w:cs="Arial"/>
          <w:sz w:val="24"/>
          <w:szCs w:val="24"/>
        </w:rPr>
        <w:t xml:space="preserve"> ou inter</w:t>
      </w:r>
      <w:r w:rsidR="00AE4B44">
        <w:rPr>
          <w:rFonts w:ascii="Arial" w:hAnsi="Arial" w:cs="Arial"/>
          <w:sz w:val="24"/>
          <w:szCs w:val="24"/>
        </w:rPr>
        <w:t>connectée.  Si l’une des trois est en danger, les autres peuvent l’être aussi. »</w:t>
      </w:r>
    </w:p>
    <w:p w14:paraId="1FB70F7C" w14:textId="3EE27131" w:rsidR="007267AE" w:rsidRDefault="007267AE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Phrase de transition vers une leçon : « Nous allons explorer comment ces trois mondes interagissent </w:t>
      </w:r>
      <w:r w:rsidR="00C62D09">
        <w:rPr>
          <w:rFonts w:ascii="Arial" w:hAnsi="Arial" w:cs="Arial"/>
          <w:sz w:val="24"/>
          <w:szCs w:val="24"/>
        </w:rPr>
        <w:t>et comment nous pouvons agir pour les protéger tous en même temps. »</w:t>
      </w:r>
    </w:p>
    <w:p w14:paraId="3E189EFE" w14:textId="6A5FD7FC" w:rsidR="00181EC1" w:rsidRDefault="00181EC1" w:rsidP="003F4E58">
      <w:pPr>
        <w:rPr>
          <w:rFonts w:ascii="Arial" w:hAnsi="Arial" w:cs="Arial"/>
          <w:sz w:val="24"/>
          <w:szCs w:val="24"/>
        </w:rPr>
      </w:pPr>
    </w:p>
    <w:p w14:paraId="79EDCF3C" w14:textId="33343832" w:rsidR="00074B59" w:rsidRDefault="00074B59" w:rsidP="003F4E58">
      <w:pPr>
        <w:rPr>
          <w:rFonts w:ascii="Arial" w:hAnsi="Arial" w:cs="Arial"/>
          <w:sz w:val="24"/>
          <w:szCs w:val="24"/>
        </w:rPr>
      </w:pPr>
    </w:p>
    <w:p w14:paraId="755C9254" w14:textId="7B669B3F" w:rsidR="00074B59" w:rsidRDefault="00074B59" w:rsidP="003F4E58">
      <w:pPr>
        <w:rPr>
          <w:rFonts w:ascii="Arial" w:hAnsi="Arial" w:cs="Arial"/>
          <w:sz w:val="24"/>
          <w:szCs w:val="24"/>
        </w:rPr>
      </w:pPr>
    </w:p>
    <w:p w14:paraId="2A5EAE1C" w14:textId="0D4A2325" w:rsidR="00074B59" w:rsidRDefault="00074B59" w:rsidP="003F4E58">
      <w:pPr>
        <w:rPr>
          <w:rFonts w:ascii="Arial" w:hAnsi="Arial" w:cs="Arial"/>
          <w:sz w:val="24"/>
          <w:szCs w:val="24"/>
        </w:rPr>
      </w:pPr>
    </w:p>
    <w:p w14:paraId="7032F40B" w14:textId="6DC92D46" w:rsidR="00074B59" w:rsidRDefault="00074B59" w:rsidP="003F4E58">
      <w:pPr>
        <w:rPr>
          <w:rFonts w:ascii="Arial" w:hAnsi="Arial" w:cs="Arial"/>
          <w:sz w:val="24"/>
          <w:szCs w:val="24"/>
        </w:rPr>
      </w:pPr>
    </w:p>
    <w:p w14:paraId="59DACA31" w14:textId="398BAC11" w:rsidR="00074B59" w:rsidRDefault="00074B59" w:rsidP="003F4E58">
      <w:pPr>
        <w:rPr>
          <w:rFonts w:ascii="Arial" w:hAnsi="Arial" w:cs="Arial"/>
          <w:sz w:val="24"/>
          <w:szCs w:val="24"/>
        </w:rPr>
      </w:pPr>
    </w:p>
    <w:p w14:paraId="5E232E54" w14:textId="77777777" w:rsidR="0099195B" w:rsidRPr="003F4E58" w:rsidRDefault="0099195B" w:rsidP="0099195B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2" w:name="_Hlk206591855"/>
      <w:r w:rsidRPr="003F4E58">
        <w:rPr>
          <w:rFonts w:ascii="Arial" w:hAnsi="Arial" w:cs="Arial"/>
          <w:b/>
          <w:bCs/>
          <w:sz w:val="44"/>
          <w:szCs w:val="44"/>
        </w:rPr>
        <w:lastRenderedPageBreak/>
        <w:t>Une seule santé</w:t>
      </w:r>
    </w:p>
    <w:p w14:paraId="7C077406" w14:textId="0BD7F991" w:rsidR="0099195B" w:rsidRDefault="0099195B" w:rsidP="0099195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4E58">
        <w:rPr>
          <w:rFonts w:ascii="Arial" w:hAnsi="Arial" w:cs="Arial"/>
          <w:b/>
          <w:bCs/>
          <w:sz w:val="36"/>
          <w:szCs w:val="36"/>
        </w:rPr>
        <w:t>Activité d’</w:t>
      </w:r>
      <w:r>
        <w:rPr>
          <w:rFonts w:ascii="Arial" w:hAnsi="Arial" w:cs="Arial"/>
          <w:b/>
          <w:bCs/>
          <w:sz w:val="36"/>
          <w:szCs w:val="36"/>
        </w:rPr>
        <w:t xml:space="preserve">introduction du concept </w:t>
      </w:r>
      <w:r w:rsidRPr="003F4E58">
        <w:rPr>
          <w:rFonts w:ascii="Arial" w:hAnsi="Arial" w:cs="Arial"/>
          <w:b/>
          <w:bCs/>
          <w:sz w:val="36"/>
          <w:szCs w:val="36"/>
        </w:rPr>
        <w:t>– « Le mystère des trois mondes »</w:t>
      </w:r>
      <w:r>
        <w:rPr>
          <w:rFonts w:ascii="Arial" w:hAnsi="Arial" w:cs="Arial"/>
          <w:b/>
          <w:bCs/>
          <w:sz w:val="36"/>
          <w:szCs w:val="36"/>
        </w:rPr>
        <w:t xml:space="preserve"> - images </w:t>
      </w:r>
    </w:p>
    <w:bookmarkEnd w:id="2"/>
    <w:p w14:paraId="3E54E217" w14:textId="16F80AF9" w:rsidR="00074B59" w:rsidRDefault="0099195B" w:rsidP="003F4E58">
      <w:pPr>
        <w:rPr>
          <w:rFonts w:ascii="Arial" w:hAnsi="Arial" w:cs="Arial"/>
          <w:sz w:val="24"/>
          <w:szCs w:val="24"/>
        </w:rPr>
      </w:pPr>
      <w:r w:rsidRPr="002171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846DC4" wp14:editId="09A17476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600825" cy="8505825"/>
                <wp:effectExtent l="19050" t="19050" r="28575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8505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925C" id="Rectangle 5" o:spid="_x0000_s1026" alt="&quot;&quot;" style="position:absolute;margin-left:468.55pt;margin-top:8.8pt;width:519.75pt;height:669.7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O2ZAIAAMsEAAAOAAAAZHJzL2Uyb0RvYy54bWysVE1v2zAMvQ/YfxB0X+1kTZoacYogRYYB&#10;QRusHXpmZPkDk0VNUuJ0v36U7DRtt9Owi0CKz/x4evT85tgqdpDWNahzPrpIOZNaYNHoKuffH9ef&#10;Zpw5D7oAhVrm/Fk6frP4+GHemUyOsUZVSMsoiXZZZ3Jee2+yJHGili24CzRSU7BE24In11ZJYaGj&#10;7K1Kxmk6TTq0hbEopHN0e9sH+SLmL0sp/H1ZOumZyjn15uNp47kLZ7KYQ1ZZMHUjhjbgH7poodFU&#10;9CXVLXhge9v8kapthEWHpb8Q2CZYlo2QcQaaZpS+m+ahBiPjLESOMy80uf+XVtwdtpY1Rc4nnGlo&#10;6Ym+EWmgKyXZJNDTGZcR6sFsbRjQmQ2KH44CyZtIcNyAOZa2DVgajx0j188vXMujZ4Iup9M0nY2p&#10;qKDYbJJOghOyQnb63Fjnv0hsWTBybqmvyDEcNs730BMkVNO4bpSie8iUZl3Ox7PJVSgApKtSgSez&#10;NTSp0xVnoCoSrPA2pnSomiJ8Hke01W6lLDsAiWa0/nw9XQ2dvYGF2rfg6h4XQwNM6ZBGRvkNrZ7p&#10;CdYOi2ei3WKvR2fEuqFsG3B+C5YESFKlpfL3dJQKaRYcLM5qtL/+dh/wpAuKctaRoGnOn3uwkjP1&#10;VZNirkeXl2EDonM5uRqTY19Hdq8jet+uMIxP62tENAPeq5NZWmyfaPeWoSqFQAuq3TM6OCvfLxpt&#10;r5DLZYSR6g34jX4wIiQPPAUeH49PYM3w0J40cocn8UP27r17bPhS43LvsWyiGM68DtKkjYlyGrY7&#10;rORrP6LO/6DFbwAAAP//AwBQSwMEFAAGAAgAAAAhAA39gffbAAAACQEAAA8AAABkcnMvZG93bnJl&#10;di54bWxMj81Ow0AMhO9IvMPKSNzoJlRtIGRTVUhckWh5ACdrkoj9CbubH3h63BPcbM9o/E11WK0R&#10;M4U4eKcg32QgyLVeD65T8H5+uXsAERM6jcY7UvBNEQ719VWFpfaLe6P5lDrBIS6WqKBPaSyljG1P&#10;FuPGj+RY+/DBYuI1dFIHXDjcGnmfZXtpcXD8oceRnntqP0+TVWCOCzaxDcv5a8bwanIqfuyk1O3N&#10;enwCkWhNf2a44DM61MzU+MnpKIwCLpL4WuxBXNRs+7gD0fC03RU5yLqS/xvUvwAAAP//AwBQSwEC&#10;LQAUAAYACAAAACEAtoM4kv4AAADhAQAAEwAAAAAAAAAAAAAAAAAAAAAAW0NvbnRlbnRfVHlwZXNd&#10;LnhtbFBLAQItABQABgAIAAAAIQA4/SH/1gAAAJQBAAALAAAAAAAAAAAAAAAAAC8BAABfcmVscy8u&#10;cmVsc1BLAQItABQABgAIAAAAIQCCZmO2ZAIAAMsEAAAOAAAAAAAAAAAAAAAAAC4CAABkcnMvZTJv&#10;RG9jLnhtbFBLAQItABQABgAIAAAAIQAN/YH32wAAAAkBAAAPAAAAAAAAAAAAAAAAAL4EAABkcnMv&#10;ZG93bnJldi54bWxQSwUGAAAAAAQABADzAAAAxgUAAAAA&#10;" filled="f" strokecolor="#1f396c" strokeweight="2.25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783934B0" wp14:editId="48F878C3">
            <wp:simplePos x="0" y="0"/>
            <wp:positionH relativeFrom="column">
              <wp:posOffset>600075</wp:posOffset>
            </wp:positionH>
            <wp:positionV relativeFrom="paragraph">
              <wp:posOffset>197485</wp:posOffset>
            </wp:positionV>
            <wp:extent cx="2724150" cy="3250565"/>
            <wp:effectExtent l="0" t="0" r="0" b="6985"/>
            <wp:wrapTight wrapText="bothSides">
              <wp:wrapPolygon edited="0">
                <wp:start x="0" y="0"/>
                <wp:lineTo x="0" y="21520"/>
                <wp:lineTo x="21449" y="21520"/>
                <wp:lineTo x="2144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5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95FE8" w14:textId="44C9B7EA" w:rsidR="00074B59" w:rsidRDefault="0099195B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BCF8049" wp14:editId="28986A5C">
            <wp:simplePos x="0" y="0"/>
            <wp:positionH relativeFrom="column">
              <wp:posOffset>6124575</wp:posOffset>
            </wp:positionH>
            <wp:positionV relativeFrom="paragraph">
              <wp:posOffset>11430</wp:posOffset>
            </wp:positionV>
            <wp:extent cx="774065" cy="688975"/>
            <wp:effectExtent l="0" t="0" r="6985" b="0"/>
            <wp:wrapTight wrapText="bothSides">
              <wp:wrapPolygon edited="0">
                <wp:start x="0" y="0"/>
                <wp:lineTo x="0" y="20903"/>
                <wp:lineTo x="21263" y="20903"/>
                <wp:lineTo x="2126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09AAA4" w14:textId="00EA785C" w:rsidR="00074B59" w:rsidRDefault="00074B59" w:rsidP="003F4E58">
      <w:pPr>
        <w:rPr>
          <w:rFonts w:ascii="Arial" w:hAnsi="Arial" w:cs="Arial"/>
          <w:sz w:val="24"/>
          <w:szCs w:val="24"/>
        </w:rPr>
      </w:pPr>
    </w:p>
    <w:p w14:paraId="2A5B31CC" w14:textId="151A3402" w:rsidR="00BB59CF" w:rsidRDefault="00BB59CF" w:rsidP="003F4E58">
      <w:pPr>
        <w:rPr>
          <w:rFonts w:ascii="Arial" w:hAnsi="Arial" w:cs="Arial"/>
          <w:sz w:val="24"/>
          <w:szCs w:val="24"/>
        </w:rPr>
      </w:pPr>
    </w:p>
    <w:p w14:paraId="44443E6F" w14:textId="7CA61CCC" w:rsidR="003F4E58" w:rsidRPr="003F4E58" w:rsidRDefault="003F4E58" w:rsidP="003F4E58">
      <w:pPr>
        <w:rPr>
          <w:rFonts w:ascii="Arial" w:hAnsi="Arial" w:cs="Arial"/>
          <w:sz w:val="24"/>
          <w:szCs w:val="24"/>
        </w:rPr>
      </w:pPr>
    </w:p>
    <w:p w14:paraId="296ABD55" w14:textId="3D1171FE" w:rsidR="003F4E58" w:rsidRDefault="003F4E58" w:rsidP="003F4E58">
      <w:pPr>
        <w:rPr>
          <w:rFonts w:ascii="Arial" w:hAnsi="Arial" w:cs="Arial"/>
          <w:sz w:val="24"/>
          <w:szCs w:val="24"/>
        </w:rPr>
      </w:pPr>
    </w:p>
    <w:p w14:paraId="40895D49" w14:textId="1D69F3F3" w:rsidR="00D53FB4" w:rsidRDefault="00D53FB4" w:rsidP="003F4E58">
      <w:pPr>
        <w:rPr>
          <w:rFonts w:ascii="Arial" w:hAnsi="Arial" w:cs="Arial"/>
          <w:sz w:val="24"/>
          <w:szCs w:val="24"/>
        </w:rPr>
      </w:pPr>
    </w:p>
    <w:p w14:paraId="701C11A3" w14:textId="0F99C239" w:rsidR="00D53FB4" w:rsidRDefault="00D53FB4" w:rsidP="003F4E58">
      <w:pPr>
        <w:rPr>
          <w:rFonts w:ascii="Arial" w:hAnsi="Arial" w:cs="Arial"/>
          <w:sz w:val="24"/>
          <w:szCs w:val="24"/>
        </w:rPr>
      </w:pPr>
    </w:p>
    <w:p w14:paraId="7209DD2B" w14:textId="144BD6CB" w:rsidR="00D53FB4" w:rsidRDefault="00D53FB4" w:rsidP="003F4E58">
      <w:pPr>
        <w:rPr>
          <w:rFonts w:ascii="Arial" w:hAnsi="Arial" w:cs="Arial"/>
          <w:sz w:val="24"/>
          <w:szCs w:val="24"/>
        </w:rPr>
      </w:pPr>
    </w:p>
    <w:p w14:paraId="08770793" w14:textId="3B93ED81" w:rsidR="00D53FB4" w:rsidRDefault="00D53FB4" w:rsidP="003F4E58">
      <w:pPr>
        <w:rPr>
          <w:rFonts w:ascii="Arial" w:hAnsi="Arial" w:cs="Arial"/>
          <w:sz w:val="24"/>
          <w:szCs w:val="24"/>
        </w:rPr>
      </w:pPr>
    </w:p>
    <w:p w14:paraId="5FB97B5F" w14:textId="7AEDE722" w:rsidR="00D53FB4" w:rsidRDefault="00D53FB4" w:rsidP="003F4E58">
      <w:pPr>
        <w:rPr>
          <w:rFonts w:ascii="Arial" w:hAnsi="Arial" w:cs="Arial"/>
          <w:sz w:val="24"/>
          <w:szCs w:val="24"/>
        </w:rPr>
      </w:pPr>
    </w:p>
    <w:p w14:paraId="57D691A8" w14:textId="34CC7D76" w:rsidR="00D53FB4" w:rsidRDefault="00D53FB4" w:rsidP="003F4E58">
      <w:pPr>
        <w:rPr>
          <w:rFonts w:ascii="Arial" w:hAnsi="Arial" w:cs="Arial"/>
          <w:sz w:val="24"/>
          <w:szCs w:val="24"/>
        </w:rPr>
      </w:pPr>
    </w:p>
    <w:p w14:paraId="2FDC9BDA" w14:textId="13C8EDD4" w:rsidR="00D53FB4" w:rsidRDefault="0099195B" w:rsidP="003F4E58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F55E65E" wp14:editId="510C7574">
            <wp:simplePos x="0" y="0"/>
            <wp:positionH relativeFrom="column">
              <wp:posOffset>600075</wp:posOffset>
            </wp:positionH>
            <wp:positionV relativeFrom="paragraph">
              <wp:posOffset>32385</wp:posOffset>
            </wp:positionV>
            <wp:extent cx="3933825" cy="2458720"/>
            <wp:effectExtent l="0" t="0" r="9525" b="0"/>
            <wp:wrapTight wrapText="bothSides">
              <wp:wrapPolygon edited="0">
                <wp:start x="0" y="0"/>
                <wp:lineTo x="0" y="21421"/>
                <wp:lineTo x="21548" y="21421"/>
                <wp:lineTo x="21548" y="0"/>
                <wp:lineTo x="0" y="0"/>
              </wp:wrapPolygon>
            </wp:wrapTight>
            <wp:docPr id="2" name="Image 2" descr="Vidéos. Chiens : quelles sont les 20 races préférées des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éos. Chiens : quelles sont les 20 races préférées des França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A7568" w14:textId="3C1D411A" w:rsidR="00D53FB4" w:rsidRDefault="00D53FB4" w:rsidP="003F4E58">
      <w:pPr>
        <w:rPr>
          <w:rFonts w:ascii="Arial" w:hAnsi="Arial" w:cs="Arial"/>
          <w:sz w:val="24"/>
          <w:szCs w:val="24"/>
        </w:rPr>
      </w:pPr>
    </w:p>
    <w:p w14:paraId="10FABDA4" w14:textId="42E2FC62" w:rsidR="00D53FB4" w:rsidRDefault="0099195B" w:rsidP="003F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41148227" wp14:editId="1A06A524">
            <wp:simplePos x="0" y="0"/>
            <wp:positionH relativeFrom="column">
              <wp:posOffset>581025</wp:posOffset>
            </wp:positionH>
            <wp:positionV relativeFrom="paragraph">
              <wp:posOffset>1997710</wp:posOffset>
            </wp:positionV>
            <wp:extent cx="3975100" cy="2459594"/>
            <wp:effectExtent l="0" t="0" r="6350" b="0"/>
            <wp:wrapTight wrapText="bothSides">
              <wp:wrapPolygon edited="0">
                <wp:start x="0" y="0"/>
                <wp:lineTo x="0" y="21416"/>
                <wp:lineTo x="21531" y="21416"/>
                <wp:lineTo x="2153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459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F92541" w14:textId="1BD40998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3080C9E3" w14:textId="57CDCFBF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0DA7BAC4" w14:textId="76B4A5A6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0B43D735" w14:textId="44A3B025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56A95581" w14:textId="39421C71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3849E814" w14:textId="0659169E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22C56C97" w14:textId="0AE39162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574D1CBD" w14:textId="44546B15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759CD819" w14:textId="1D1B1E43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3464A876" w14:textId="149F9295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48C71E31" w14:textId="19DE2342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79FB4C34" w14:textId="38A74DB1" w:rsidR="0001064A" w:rsidRP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055C613C" w14:textId="440AFDC8" w:rsid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74B6CA54" w14:textId="237CEF34" w:rsid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0AF16CF2" w14:textId="6AED253A" w:rsid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6614D91F" w14:textId="2958AE4D" w:rsidR="0001064A" w:rsidRPr="003F4E58" w:rsidRDefault="0001064A" w:rsidP="0001064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F4E58">
        <w:rPr>
          <w:rFonts w:ascii="Arial" w:hAnsi="Arial" w:cs="Arial"/>
          <w:b/>
          <w:bCs/>
          <w:sz w:val="44"/>
          <w:szCs w:val="44"/>
        </w:rPr>
        <w:lastRenderedPageBreak/>
        <w:t>Une seule santé</w:t>
      </w:r>
    </w:p>
    <w:p w14:paraId="48DA6E8D" w14:textId="0396A09B" w:rsidR="0001064A" w:rsidRDefault="00F72C7F" w:rsidP="0001064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0FC3DC84" wp14:editId="19E6F107">
            <wp:simplePos x="0" y="0"/>
            <wp:positionH relativeFrom="column">
              <wp:posOffset>6162675</wp:posOffset>
            </wp:positionH>
            <wp:positionV relativeFrom="paragraph">
              <wp:posOffset>494665</wp:posOffset>
            </wp:positionV>
            <wp:extent cx="774065" cy="688975"/>
            <wp:effectExtent l="0" t="0" r="6985" b="0"/>
            <wp:wrapTight wrapText="bothSides">
              <wp:wrapPolygon edited="0">
                <wp:start x="0" y="0"/>
                <wp:lineTo x="0" y="20903"/>
                <wp:lineTo x="21263" y="20903"/>
                <wp:lineTo x="21263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064A" w:rsidRPr="003F4E58">
        <w:rPr>
          <w:rFonts w:ascii="Arial" w:hAnsi="Arial" w:cs="Arial"/>
          <w:b/>
          <w:bCs/>
          <w:sz w:val="36"/>
          <w:szCs w:val="36"/>
        </w:rPr>
        <w:t>Activité d’</w:t>
      </w:r>
      <w:r w:rsidR="0001064A">
        <w:rPr>
          <w:rFonts w:ascii="Arial" w:hAnsi="Arial" w:cs="Arial"/>
          <w:b/>
          <w:bCs/>
          <w:sz w:val="36"/>
          <w:szCs w:val="36"/>
        </w:rPr>
        <w:t xml:space="preserve">introduction du concept </w:t>
      </w:r>
      <w:r w:rsidR="0001064A" w:rsidRPr="003F4E58">
        <w:rPr>
          <w:rFonts w:ascii="Arial" w:hAnsi="Arial" w:cs="Arial"/>
          <w:b/>
          <w:bCs/>
          <w:sz w:val="36"/>
          <w:szCs w:val="36"/>
        </w:rPr>
        <w:t>– « Le mystère des trois mondes »</w:t>
      </w:r>
      <w:r w:rsidR="0001064A">
        <w:rPr>
          <w:rFonts w:ascii="Arial" w:hAnsi="Arial" w:cs="Arial"/>
          <w:b/>
          <w:bCs/>
          <w:sz w:val="36"/>
          <w:szCs w:val="36"/>
        </w:rPr>
        <w:t xml:space="preserve"> - </w:t>
      </w:r>
      <w:r w:rsidR="0001064A">
        <w:rPr>
          <w:rFonts w:ascii="Arial" w:hAnsi="Arial" w:cs="Arial"/>
          <w:b/>
          <w:bCs/>
          <w:sz w:val="36"/>
          <w:szCs w:val="36"/>
        </w:rPr>
        <w:t>cartes indices</w:t>
      </w:r>
    </w:p>
    <w:p w14:paraId="49CCFFB6" w14:textId="05A9740B" w:rsidR="00C1114D" w:rsidRDefault="00F72C7F" w:rsidP="0001064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171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22AFFD0" wp14:editId="46E89A9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600825" cy="8505825"/>
                <wp:effectExtent l="19050" t="19050" r="28575" b="2857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8505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52962" id="Rectangle 10" o:spid="_x0000_s1026" alt="&quot;&quot;" style="position:absolute;margin-left:0;margin-top:1.5pt;width:519.75pt;height:66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aWZQIAAM0EAAAOAAAAZHJzL2Uyb0RvYy54bWysVE1v2zAMvQ/YfxB0X+1kTZoacYogRYYB&#10;QRusHXpmZPkDk0VNUuJ0v36U7DRtt9Owi0CKz/x4evT85tgqdpDWNahzPrpIOZNaYNHoKuffH9ef&#10;Zpw5D7oAhVrm/Fk6frP4+GHemUyOsUZVSMsoiXZZZ3Jee2+yJHGili24CzRSU7BE24In11ZJYaGj&#10;7K1Kxmk6TTq0hbEopHN0e9sH+SLmL0sp/H1ZOumZyjn15uNp47kLZ7KYQ1ZZMHUjhjbgH7poodFU&#10;9CXVLXhge9v8kapthEWHpb8Q2CZYlo2QcQaaZpS+m+ahBiPjLESOMy80uf+XVtwdtpY1Bb0d0aOh&#10;pTf6RqyBrpRkdEcEdcZlhHswWxtGdGaD4oejQPImEhw3YI6lbQOWBmTHyPbzC9vy6Jmgy+k0TWfj&#10;CWeCYrNJOglOyArZ6XNjnf8isWXByLmlxiLLcNg430NPkFBN47pRiu4hU5p1OR/PJlehAJCySgWe&#10;zNbQrE5XnIGqSLLC25jSoWqK8Hkc0Va7lbLsACSb0frz9XQ1dPYGFmrfgqt7XAwNMKVDGhkFOLR6&#10;pidYOyyeiXiLvSKdEeuGsm3A+S1YkiC9Bq2Vv6ejVEiz4GBxVqP99bf7gCdlUJSzjiRNc/7cg5Wc&#10;qa+aNHM9urwMOxCdy8nVmBz7OrJ7HdH7doVhfFpgI6IZ8F6dzNJi+0TbtwxVKQRaUO2e0cFZ+X7V&#10;aH+FXC4jjHRvwG/0gxEheeAp8Ph4fAJrhof2pJE7PMkfsnfv3WPDlxqXe49lE8Vw5nWQJu1MlNOw&#10;32EpX/sRdf4LLX4DAAD//wMAUEsDBBQABgAIAAAAIQAKryq+2wAAAAgBAAAPAAAAZHJzL2Rvd25y&#10;ZXYueG1sTI/NTsMwEITvSLyDtUjcqNOGAg1xqgqJKxItD7CJt0mEvQ628wNPj3uC0+5qRrPflPvF&#10;GjGRD71jBetVBoK4cbrnVsHH6fXuCUSIyBqNY1LwTQH21fVViYV2M7/TdIytSCEcClTQxTgUUoam&#10;I4th5QbipJ2dtxjT6VupPc4p3Bq5ybIHabHn9KHDgV46aj6Po1VgDjPWofHz6WtC/2bW9PhjR6Vu&#10;b5bDM4hIS/wzwwU/oUOVmGo3sg7CKEhFooI8jYuY5bstiDpt+f1mC7Iq5f8C1S8AAAD//wMAUEsB&#10;Ai0AFAAGAAgAAAAhALaDOJL+AAAA4QEAABMAAAAAAAAAAAAAAAAAAAAAAFtDb250ZW50X1R5cGVz&#10;XS54bWxQSwECLQAUAAYACAAAACEAOP0h/9YAAACUAQAACwAAAAAAAAAAAAAAAAAvAQAAX3JlbHMv&#10;LnJlbHNQSwECLQAUAAYACAAAACEA1PZ2lmUCAADNBAAADgAAAAAAAAAAAAAAAAAuAgAAZHJzL2Uy&#10;b0RvYy54bWxQSwECLQAUAAYACAAAACEACq8qvtsAAAAIAQAADwAAAAAAAAAAAAAAAAC/BAAAZHJz&#10;L2Rvd25yZXYueG1sUEsFBgAAAAAEAAQA8wAAAMcFAAAAAA==&#10;" filled="f" strokecolor="#1f396c" strokeweight="2.25pt">
                <v:path arrowok="t"/>
                <w10:wrap anchorx="margin"/>
              </v:rect>
            </w:pict>
          </mc:Fallback>
        </mc:AlternateContent>
      </w:r>
    </w:p>
    <w:p w14:paraId="7A6D6D77" w14:textId="0CAD59CA" w:rsidR="00C1114D" w:rsidRDefault="00C1114D" w:rsidP="00C1114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AE41A" wp14:editId="1C6FD9D1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6038850" cy="219075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190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3C095" w14:textId="5AFE18FA" w:rsidR="00C1114D" w:rsidRPr="00515466" w:rsidRDefault="00C1114D" w:rsidP="00C111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546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Un microbe peut passer d’un animal à l’humain (ou vice-versa).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AE41A" id="Rectangle : coins arrondis 7" o:spid="_x0000_s1026" style="position:absolute;margin-left:0;margin-top:14.45pt;width:475.5pt;height:172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47rwIAAKcFAAAOAAAAZHJzL2Uyb0RvYy54bWysVM1u2zAMvg/YOwi6r7aztmmNOkXQosOA&#10;og3aDj0rshwLkEVNUmJnT7Nn2ZONkn8SdMUOw3JQRJH8SH4meXXdNYrshHUSdEGzk5QSoTmUUm8K&#10;+u3l7tMFJc4zXTIFWhR0Lxy9Xnz8cNWaXMygBlUKSxBEu7w1Ba29N3mSOF6LhrkTMEKjsgLbMI+i&#10;3SSlZS2iNyqZpel50oItjQUunMPX215JFxG/qgT3j1XlhCeqoJibj6eN5zqcyeKK5RvLTC35kAb7&#10;hywaJjUGnaBumWdka+UfUI3kFhxU/oRDk0BVSS5iDVhNlr6p5rlmRsRakBxnJprc/4PlD7uVJbIs&#10;6JwSzRr8RE9IGtMbJX79zAkHqR1h1oIupSPzQFhrXI5+z2ZlB8nhNVTfVbYJ/1gX6SLJ+4lk0XnC&#10;8fE8/XxxcYbfgqNull2mcxQQJzm4G+v8FwENCZeCWtjqMmQVGWa7e+d7+9EuhNRwJ5XCd5YrHU4H&#10;SpbhLQqhn8SNsmTHsBN8lw0hj6wwgeCZhPL6guLN75XoUZ9EhUxhCbOYSOzRAybjXGif9aqalaIP&#10;dZbibww2ZhGrVRoBA3KFSU7YA8Bo2YOM2H3Zg31wFbHFJ+f0b4n1zpNHjAzaT86N1GDfA1BY1RC5&#10;tx9J6qkJLPlu3aFJuK6h3GNLWehnzRl+J/Ez3jPnV8zicOGnx4XhH/GoFLQFheFGSQ32x3vvwR57&#10;HrWUtDisBXXft8wKStRXjdNwmZ2ehumOwunZfIaCPdasjzV629wAdkGGq8nweA32Xo3XykLzintl&#10;GaKiimmOsQvKvR2FG98vEdxMXCyX0Qwn2jB/r58ND+CB4NChL90rs2boZY9j8ADjYLP8TTf3tsFT&#10;w3LroZKx1Q+8DtTjNog9NGyusG6O5Wh12K+L3wAAAP//AwBQSwMEFAAGAAgAAAAhAM1i6UHdAAAA&#10;BwEAAA8AAABkcnMvZG93bnJldi54bWxMj8FOwzAQRO9I/IO1SL1Rp42AJmRToUoVVyhQidsmWZKo&#10;8Tqy3Tbl6zEnOO7MaOZtsZ7MoE7sfG8FYTFPQLHUtumlRXh/296uQPlA0tBghREu7GFdXl8VlDf2&#10;LK982oVWxRLxOSF0IYy51r7u2JCf25Elel/WGQrxdK1uHJ1juRn0MknutaFe4kJHI286rg+7o0HY&#10;J5/ftBFdPe8/6sOLda5KLw5xdjM9PYIKPIW/MPziR3QoI1Nlj9J4NSDERwLCcpWBim52t4hChZA+&#10;pBnostD/+csfAAAA//8DAFBLAQItABQABgAIAAAAIQC2gziS/gAAAOEBAAATAAAAAAAAAAAAAAAA&#10;AAAAAABbQ29udGVudF9UeXBlc10ueG1sUEsBAi0AFAAGAAgAAAAhADj9If/WAAAAlAEAAAsAAAAA&#10;AAAAAAAAAAAALwEAAF9yZWxzLy5yZWxzUEsBAi0AFAAGAAgAAAAhAGIv7juvAgAApwUAAA4AAAAA&#10;AAAAAAAAAAAALgIAAGRycy9lMm9Eb2MueG1sUEsBAi0AFAAGAAgAAAAhAM1i6UHdAAAABwEAAA8A&#10;AAAAAAAAAAAAAAAACQUAAGRycy9kb3ducmV2LnhtbFBLBQYAAAAABAAEAPMAAAATBgAAAAA=&#10;" filled="f" strokecolor="black [3213]" strokeweight="1pt">
                <v:stroke joinstyle="miter"/>
                <v:textbox>
                  <w:txbxContent>
                    <w:p w14:paraId="4033C095" w14:textId="5AFE18FA" w:rsidR="00C1114D" w:rsidRPr="00515466" w:rsidRDefault="00C1114D" w:rsidP="00C111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1546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Un microbe peut passer d’un animal à l’humain (ou vice-versa).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BA0D72" w14:textId="3C28C6AC" w:rsidR="0001064A" w:rsidRDefault="0001064A" w:rsidP="0001064A">
      <w:pPr>
        <w:rPr>
          <w:rFonts w:ascii="Arial" w:hAnsi="Arial" w:cs="Arial"/>
          <w:sz w:val="24"/>
          <w:szCs w:val="24"/>
        </w:rPr>
      </w:pPr>
    </w:p>
    <w:p w14:paraId="035A8350" w14:textId="426C4AD6" w:rsidR="00C1114D" w:rsidRPr="00C1114D" w:rsidRDefault="00C1114D" w:rsidP="00C1114D">
      <w:pPr>
        <w:rPr>
          <w:rFonts w:ascii="Arial" w:hAnsi="Arial" w:cs="Arial"/>
          <w:sz w:val="24"/>
          <w:szCs w:val="24"/>
        </w:rPr>
      </w:pPr>
    </w:p>
    <w:p w14:paraId="4F7FC51D" w14:textId="73B9CD69" w:rsidR="00C1114D" w:rsidRPr="00C1114D" w:rsidRDefault="00C1114D" w:rsidP="00C1114D">
      <w:pPr>
        <w:rPr>
          <w:rFonts w:ascii="Arial" w:hAnsi="Arial" w:cs="Arial"/>
          <w:sz w:val="24"/>
          <w:szCs w:val="24"/>
        </w:rPr>
      </w:pPr>
    </w:p>
    <w:p w14:paraId="3A0A3A38" w14:textId="35684099" w:rsidR="00C1114D" w:rsidRPr="00C1114D" w:rsidRDefault="00C1114D" w:rsidP="00C1114D">
      <w:pPr>
        <w:rPr>
          <w:rFonts w:ascii="Arial" w:hAnsi="Arial" w:cs="Arial"/>
          <w:sz w:val="24"/>
          <w:szCs w:val="24"/>
        </w:rPr>
      </w:pPr>
    </w:p>
    <w:p w14:paraId="7B8307A4" w14:textId="6CC92B84" w:rsidR="00C1114D" w:rsidRPr="00C1114D" w:rsidRDefault="00C1114D" w:rsidP="00C1114D">
      <w:pPr>
        <w:rPr>
          <w:rFonts w:ascii="Arial" w:hAnsi="Arial" w:cs="Arial"/>
          <w:sz w:val="24"/>
          <w:szCs w:val="24"/>
        </w:rPr>
      </w:pPr>
    </w:p>
    <w:p w14:paraId="7C975A6A" w14:textId="55749143" w:rsidR="00C1114D" w:rsidRPr="00C1114D" w:rsidRDefault="00C1114D" w:rsidP="00C1114D">
      <w:pPr>
        <w:rPr>
          <w:rFonts w:ascii="Arial" w:hAnsi="Arial" w:cs="Arial"/>
          <w:sz w:val="24"/>
          <w:szCs w:val="24"/>
        </w:rPr>
      </w:pPr>
    </w:p>
    <w:p w14:paraId="73F5A1CF" w14:textId="314D86AC" w:rsidR="00C1114D" w:rsidRPr="00C1114D" w:rsidRDefault="00C1114D" w:rsidP="00C1114D">
      <w:pPr>
        <w:rPr>
          <w:rFonts w:ascii="Arial" w:hAnsi="Arial" w:cs="Arial"/>
          <w:sz w:val="24"/>
          <w:szCs w:val="24"/>
        </w:rPr>
      </w:pPr>
    </w:p>
    <w:p w14:paraId="063453B9" w14:textId="77777777" w:rsidR="00C1114D" w:rsidRDefault="00C1114D" w:rsidP="00C11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4ED9AE" wp14:editId="0FA358EC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6038850" cy="2190750"/>
                <wp:effectExtent l="0" t="0" r="19050" b="19050"/>
                <wp:wrapTight wrapText="bothSides">
                  <wp:wrapPolygon edited="0">
                    <wp:start x="818" y="0"/>
                    <wp:lineTo x="0" y="1127"/>
                    <wp:lineTo x="0" y="19534"/>
                    <wp:lineTo x="409" y="21037"/>
                    <wp:lineTo x="750" y="21600"/>
                    <wp:lineTo x="20850" y="21600"/>
                    <wp:lineTo x="21191" y="21037"/>
                    <wp:lineTo x="21600" y="19722"/>
                    <wp:lineTo x="21600" y="1127"/>
                    <wp:lineTo x="20782" y="0"/>
                    <wp:lineTo x="818" y="0"/>
                  </wp:wrapPolygon>
                </wp:wrapTight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190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763A31" w14:textId="71E3B4AC" w:rsidR="00E607E6" w:rsidRPr="00515466" w:rsidRDefault="00E607E6" w:rsidP="00E607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4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L’eau peut transporter des microbes.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ED9AE" id="Rectangle : coins arrondis 8" o:spid="_x0000_s1027" style="position:absolute;margin-left:0;margin-top:32.35pt;width:475.5pt;height:172.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tPjwIAAAYFAAAOAAAAZHJzL2Uyb0RvYy54bWysVM1u2zAMvg/YOwi6r3ay/qRGnSJo0WFA&#10;0QZrh54ZWY4FSKImKXGyp9mz7MlGyW6bdTsNy0EhxR+RHz/64nJnNNtKHxTamk+OSs6kFdgou675&#10;18ebDzPOQgTbgEYra76XgV/O37+76F0lp9ihbqRnlMSGqnc172J0VVEE0UkD4QidtGRs0RuIpPp1&#10;0XjoKbvRxbQsT4sefeM8ChkC3V4PRj7P+dtWinjftkFGpmtOtcV8+nyu0lnML6Bae3CdEmMZ8A9V&#10;GFCWHn1JdQ0R2MarP1IZJTwGbOORQFNg2yohcw/UzaR8081DB07mXgic4F5gCv8vrbjbLj1TTc1p&#10;UBYMjegLgQZ2reXPHxUTqGxg4D3aRgU2S4D1LlQU9+CWftQCian7XetN+qe+2C6DvH8BWe4iE3R5&#10;Wn6czU5oFoJs08l5eUYK5Slew50P8ZNEw5JQc48b26SqMsKwvQ1x8H/2S09avFFa0z1U2rKeuDg9&#10;K9MrQKxqNUQSjaM+g11zBnpNdBXR55QBtWpSeIoO+3ClPdsCMYaI1mD/SKVzpiFEMlA/+TeW/Fto&#10;qucaQjcEZ1Nyg8qoSCzXyhDMh9HaJqvMPB27SuAOcCYp7la7PJ1JSpRuVtjsaWIeByoHJ24UPXtL&#10;1S3BE3epZ9rHeE9Hq5GAwFHirEP//W/3yZ8oRVbOetoFAunbBrykpj9bItv55Pg4LU9Wjk/OpqT4&#10;Q8vq0GI35goJvAltvhNZTP5RP4utR/NEa7tIr5IJrKC3h3GMylUcdpQWX8jFIrvRwjiIt/bBiZQ8&#10;IZcAf9w9gXcjVSKN6g6f9waqN2QZfFOkxcUmYqsyk15xJRomhZYtE3L8MKRtPtSz1+vna/4LAAD/&#10;/wMAUEsDBBQABgAIAAAAIQBHCay13QAAAAcBAAAPAAAAZHJzL2Rvd25yZXYueG1sTI/BTsMwEETv&#10;SPyDtUjc6LqltCRkU0FUTiCktnB3E5OExusodtvw9ywnOO7MaOZtthpdp052CK1ngulEg7Jc+qrl&#10;muB993xzDypEw5XpPFuCbxtglV9eZCat/Jk39rSNtZISDqkhaGLsU8RQNtaZMPG9ZfE+/eBMlHOo&#10;sRrMWcpdhzOtF+hMy7LQmN4WjS0P26MjeNm8FmvE4vaJdwl+zL7W+k0fiK6vxscHUNGO8S8Mv/iC&#10;Drkw7f2Rq6A6AnkkEizmS1DiJndTEfYEc50sAfMM//PnPwAAAP//AwBQSwECLQAUAAYACAAAACEA&#10;toM4kv4AAADhAQAAEwAAAAAAAAAAAAAAAAAAAAAAW0NvbnRlbnRfVHlwZXNdLnhtbFBLAQItABQA&#10;BgAIAAAAIQA4/SH/1gAAAJQBAAALAAAAAAAAAAAAAAAAAC8BAABfcmVscy8ucmVsc1BLAQItABQA&#10;BgAIAAAAIQBBH1tPjwIAAAYFAAAOAAAAAAAAAAAAAAAAAC4CAABkcnMvZTJvRG9jLnhtbFBLAQIt&#10;ABQABgAIAAAAIQBHCay13QAAAAcBAAAPAAAAAAAAAAAAAAAAAOkEAABkcnMvZG93bnJldi54bWxQ&#10;SwUGAAAAAAQABADzAAAA8wUAAAAA&#10;" filled="f" strokecolor="windowText" strokeweight="1pt">
                <v:stroke joinstyle="miter"/>
                <v:textbox>
                  <w:txbxContent>
                    <w:p w14:paraId="61763A31" w14:textId="71E3B4AC" w:rsidR="00E607E6" w:rsidRPr="00515466" w:rsidRDefault="00E607E6" w:rsidP="00E607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154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L’eau peut transporter des microbes.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65741B2B" w14:textId="5D5632EA" w:rsidR="00C1114D" w:rsidRDefault="00C1114D" w:rsidP="00C1114D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2FEDB4" w14:textId="62D32D95" w:rsidR="00C1114D" w:rsidRPr="00C1114D" w:rsidRDefault="00C1114D" w:rsidP="00C11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C3C78A" wp14:editId="13A6527F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038850" cy="2190750"/>
                <wp:effectExtent l="0" t="0" r="19050" b="19050"/>
                <wp:wrapTight wrapText="bothSides">
                  <wp:wrapPolygon edited="0">
                    <wp:start x="818" y="0"/>
                    <wp:lineTo x="0" y="1127"/>
                    <wp:lineTo x="0" y="19534"/>
                    <wp:lineTo x="409" y="21037"/>
                    <wp:lineTo x="750" y="21600"/>
                    <wp:lineTo x="20850" y="21600"/>
                    <wp:lineTo x="21191" y="21037"/>
                    <wp:lineTo x="21600" y="19722"/>
                    <wp:lineTo x="21600" y="1127"/>
                    <wp:lineTo x="20782" y="0"/>
                    <wp:lineTo x="818" y="0"/>
                  </wp:wrapPolygon>
                </wp:wrapTight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190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A608A5" w14:textId="09E0E4FD" w:rsidR="001472A9" w:rsidRPr="00515466" w:rsidRDefault="001472A9" w:rsidP="00147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4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Les déchets ou les antibiotiques rejetés dans la nature peuvent affecter les animaux, les humains</w:t>
                            </w:r>
                            <w:r w:rsidR="00655CF2" w:rsidRPr="005154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l’environnement et nous rendre malades.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3C78A" id="Rectangle : coins arrondis 9" o:spid="_x0000_s1028" style="position:absolute;margin-left:0;margin-top:16.6pt;width:475.5pt;height:172.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S2jwIAAAYFAAAOAAAAZHJzL2Uyb0RvYy54bWysVEtu2zAQ3RfoHQjuG8luPrYQOTASpCgQ&#10;JEGTIusxRVkESA5L0pbd0/QsPVmHlJK4aVdFvaBnOP/HNzq/2BnNttIHhbbmk6OSM2kFNsqua/71&#10;8frDjLMQwTag0cqa72XgF4v37857V8kpdqgb6RklsaHqXc27GF1VFEF00kA4QictGVv0BiKpfl00&#10;HnrKbnQxLcvTokffOI9ChkC3V4ORL3L+tpUi3rVtkJHpmlNvMZ8+n6t0FotzqNYeXKfE2Ab8QxcG&#10;lKWiL6muIALbePVHKqOEx4BtPBJoCmxbJWSegaaZlG+meejAyTwLgRPcC0zh/6UVt9t7z1RT8zln&#10;Fgw90RcCDexay58/KiZQ2cDAe7SNCmyeAOtdqCjuwd37UQskpul3rTfpn+Ziuwzy/gVkuYtM0OVp&#10;+XE2O6G3EGSbTublGSmUp3gNdz7ETxINS0LNPW5sk7rKCMP2JsTB/9kvlbR4rbSme6i0ZT1xcXpW&#10;pipArGo1RBKNozmDXXMGek10FdHnlAG1alJ4ig77cKk92wIxhojWYP9IrXOmIUQy0Dz5N7b8W2jq&#10;5wpCNwRnU3KDyqhILNfK1Hx2GK1tssrM03GqBO4AZ5LibrXLrzNNidLNCps9vZjHgcrBiWtFZW+o&#10;u3vwxF2amfYx3tHRaiQgcJQ469B//9t98idKkZWznnaBQPq2AS9p6M+WyDafHB+n5cnK8cnZlBR/&#10;aFkdWuzGXCKBN6HNdyKLyT/qZ7H1aJ5obZepKpnACqo9PMeoXMZhR2nxhVwusxstjIN4Yx+cSMkT&#10;cgnwx90TeDdSJdJT3eLz3kD1hiyDb4q0uNxEbFVm0iuuRMOk0LJlQo4fhrTNh3r2ev18LX4BAAD/&#10;/wMAUEsDBBQABgAIAAAAIQBjmFi13AAAAAcBAAAPAAAAZHJzL2Rvd25yZXYueG1sTI/BTsMwEETv&#10;SPyDtUjc6LqJgDbEqSAqJxBSW7i7yZKExusodtvw9ywnOM7MauZtvppcr040hs6zgflMgyKufN1x&#10;Y+B993yzABWi5dr2nsnANwVYFZcXuc1qf+YNnbaxUVLCIbMG2hiHDDFULTkbZn4gluzTj85GkWOD&#10;9WjPUu56TLS+Q2c7loXWDlS2VB22R2fgZfNarhHL9Il3S/xIvtb6TR+Mub6aHh9ARZri3zH84gs6&#10;FMK090eug+oNyCPRQJomoCRd3s7F2Itxv0gAixz/8xc/AAAA//8DAFBLAQItABQABgAIAAAAIQC2&#10;gziS/gAAAOEBAAATAAAAAAAAAAAAAAAAAAAAAABbQ29udGVudF9UeXBlc10ueG1sUEsBAi0AFAAG&#10;AAgAAAAhADj9If/WAAAAlAEAAAsAAAAAAAAAAAAAAAAALwEAAF9yZWxzLy5yZWxzUEsBAi0AFAAG&#10;AAgAAAAhAMe1ZLaPAgAABgUAAA4AAAAAAAAAAAAAAAAALgIAAGRycy9lMm9Eb2MueG1sUEsBAi0A&#10;FAAGAAgAAAAhAGOYWLXcAAAABwEAAA8AAAAAAAAAAAAAAAAA6QQAAGRycy9kb3ducmV2LnhtbFBL&#10;BQYAAAAABAAEAPMAAADyBQAAAAA=&#10;" filled="f" strokecolor="windowText" strokeweight="1pt">
                <v:stroke joinstyle="miter"/>
                <v:textbox>
                  <w:txbxContent>
                    <w:p w14:paraId="03A608A5" w14:textId="09E0E4FD" w:rsidR="001472A9" w:rsidRPr="00515466" w:rsidRDefault="001472A9" w:rsidP="001472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154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Les déchets ou les antibiotiques rejetés dans la nature peuvent affecter les animaux, les humains</w:t>
                      </w:r>
                      <w:r w:rsidR="00655CF2" w:rsidRPr="005154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l’environnement et nous rendre malades.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9EC1DFC" w14:textId="0F630F6D" w:rsidR="00C1114D" w:rsidRPr="00C1114D" w:rsidRDefault="00C1114D" w:rsidP="00C1114D">
      <w:pPr>
        <w:rPr>
          <w:rFonts w:ascii="Arial" w:hAnsi="Arial" w:cs="Arial"/>
          <w:sz w:val="24"/>
          <w:szCs w:val="24"/>
        </w:rPr>
      </w:pPr>
    </w:p>
    <w:p w14:paraId="04A32643" w14:textId="4799B11F" w:rsidR="00C1114D" w:rsidRPr="00C1114D" w:rsidRDefault="00C1114D" w:rsidP="00C1114D">
      <w:pPr>
        <w:tabs>
          <w:tab w:val="left" w:pos="1170"/>
        </w:tabs>
        <w:rPr>
          <w:rFonts w:ascii="Arial" w:hAnsi="Arial" w:cs="Arial"/>
          <w:sz w:val="24"/>
          <w:szCs w:val="24"/>
        </w:rPr>
      </w:pPr>
    </w:p>
    <w:sectPr w:rsidR="00C1114D" w:rsidRPr="00C1114D" w:rsidSect="003F4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02AD" w14:textId="77777777" w:rsidR="00265EA5" w:rsidRDefault="00265EA5" w:rsidP="0001064A">
      <w:pPr>
        <w:spacing w:after="0" w:line="240" w:lineRule="auto"/>
      </w:pPr>
      <w:r>
        <w:separator/>
      </w:r>
    </w:p>
  </w:endnote>
  <w:endnote w:type="continuationSeparator" w:id="0">
    <w:p w14:paraId="657847F7" w14:textId="77777777" w:rsidR="00265EA5" w:rsidRDefault="00265EA5" w:rsidP="0001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D418" w14:textId="77777777" w:rsidR="00265EA5" w:rsidRDefault="00265EA5" w:rsidP="0001064A">
      <w:pPr>
        <w:spacing w:after="0" w:line="240" w:lineRule="auto"/>
      </w:pPr>
      <w:r>
        <w:separator/>
      </w:r>
    </w:p>
  </w:footnote>
  <w:footnote w:type="continuationSeparator" w:id="0">
    <w:p w14:paraId="146EB1BE" w14:textId="77777777" w:rsidR="00265EA5" w:rsidRDefault="00265EA5" w:rsidP="0001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2EB3"/>
    <w:multiLevelType w:val="hybridMultilevel"/>
    <w:tmpl w:val="C944D972"/>
    <w:lvl w:ilvl="0" w:tplc="910CE5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58"/>
    <w:rsid w:val="0001064A"/>
    <w:rsid w:val="00074B59"/>
    <w:rsid w:val="000F7191"/>
    <w:rsid w:val="001472A9"/>
    <w:rsid w:val="0017487B"/>
    <w:rsid w:val="00181EC1"/>
    <w:rsid w:val="00265EA5"/>
    <w:rsid w:val="002E153C"/>
    <w:rsid w:val="00385C21"/>
    <w:rsid w:val="003D2D12"/>
    <w:rsid w:val="003F4E58"/>
    <w:rsid w:val="00443E68"/>
    <w:rsid w:val="004607A1"/>
    <w:rsid w:val="00515466"/>
    <w:rsid w:val="00586CE8"/>
    <w:rsid w:val="00600EA3"/>
    <w:rsid w:val="00655CF2"/>
    <w:rsid w:val="007267AE"/>
    <w:rsid w:val="007F5487"/>
    <w:rsid w:val="00847DB4"/>
    <w:rsid w:val="0099195B"/>
    <w:rsid w:val="009C5EB5"/>
    <w:rsid w:val="00AE4B44"/>
    <w:rsid w:val="00BB59CF"/>
    <w:rsid w:val="00C1114D"/>
    <w:rsid w:val="00C62D09"/>
    <w:rsid w:val="00D33BE1"/>
    <w:rsid w:val="00D53FB4"/>
    <w:rsid w:val="00D6442A"/>
    <w:rsid w:val="00D7260F"/>
    <w:rsid w:val="00D768DD"/>
    <w:rsid w:val="00E607E6"/>
    <w:rsid w:val="00EC61C7"/>
    <w:rsid w:val="00F7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5E68"/>
  <w15:chartTrackingRefBased/>
  <w15:docId w15:val="{286DA089-90F3-456E-BC58-A1B2E83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191"/>
    <w:pPr>
      <w:ind w:left="720"/>
      <w:contextualSpacing/>
    </w:pPr>
  </w:style>
  <w:style w:type="paragraph" w:styleId="Rvision">
    <w:name w:val="Revision"/>
    <w:hidden/>
    <w:uiPriority w:val="99"/>
    <w:semiHidden/>
    <w:rsid w:val="00D768D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768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68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68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68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68D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8D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1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64A"/>
  </w:style>
  <w:style w:type="paragraph" w:styleId="Pieddepage">
    <w:name w:val="footer"/>
    <w:basedOn w:val="Normal"/>
    <w:link w:val="PieddepageCar"/>
    <w:uiPriority w:val="99"/>
    <w:unhideWhenUsed/>
    <w:rsid w:val="0001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C4BB-93DD-493B-84B9-B470AE6F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17</cp:revision>
  <dcterms:created xsi:type="dcterms:W3CDTF">2025-08-20T12:10:00Z</dcterms:created>
  <dcterms:modified xsi:type="dcterms:W3CDTF">2025-08-20T12:26:00Z</dcterms:modified>
</cp:coreProperties>
</file>