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6047" w14:textId="58E7204C" w:rsidR="003B69A8" w:rsidRPr="004E59D8" w:rsidRDefault="00F7344D" w:rsidP="003B69A8">
      <w:pPr>
        <w:bidi/>
        <w:rPr>
          <w:b/>
          <w:bCs/>
          <w:sz w:val="28"/>
          <w:szCs w:val="28"/>
          <w:rtl/>
        </w:rPr>
      </w:pPr>
      <w:r>
        <w:rPr>
          <w:rFonts w:hint="cs"/>
          <w:b/>
          <w:bCs/>
          <w:sz w:val="28"/>
          <w:szCs w:val="28"/>
          <w:rtl/>
        </w:rPr>
        <w:t>برنامج سيف كونسيوم (</w:t>
      </w:r>
      <w:proofErr w:type="spellStart"/>
      <w:r>
        <w:rPr>
          <w:b/>
          <w:bCs/>
          <w:sz w:val="28"/>
          <w:szCs w:val="28"/>
        </w:rPr>
        <w:t>SafeConsume</w:t>
      </w:r>
      <w:proofErr w:type="spellEnd"/>
      <w:r>
        <w:rPr>
          <w:rFonts w:hint="cs"/>
          <w:b/>
          <w:bCs/>
          <w:sz w:val="28"/>
          <w:szCs w:val="28"/>
          <w:rtl/>
        </w:rPr>
        <w:t>) المعني بسلامة الغذاء – فيلم الرسوم المتحركة لرحلة المستخدم – نص وصفي</w:t>
      </w:r>
    </w:p>
    <w:tbl>
      <w:tblPr>
        <w:tblStyle w:val="TableGrid"/>
        <w:bidiVisual/>
        <w:tblW w:w="9498" w:type="dxa"/>
        <w:tblInd w:w="-289" w:type="dxa"/>
        <w:tblLook w:val="04A0" w:firstRow="1" w:lastRow="0" w:firstColumn="1" w:lastColumn="0" w:noHBand="0" w:noVBand="1"/>
      </w:tblPr>
      <w:tblGrid>
        <w:gridCol w:w="1180"/>
        <w:gridCol w:w="4633"/>
        <w:gridCol w:w="3685"/>
      </w:tblGrid>
      <w:tr w:rsidR="003B69A8" w:rsidRPr="004E59D8" w14:paraId="684EF42B" w14:textId="77777777" w:rsidTr="004E59D8">
        <w:tc>
          <w:tcPr>
            <w:tcW w:w="1180" w:type="dxa"/>
            <w:shd w:val="clear" w:color="auto" w:fill="302564" w:themeFill="text1"/>
          </w:tcPr>
          <w:p w14:paraId="7D315607" w14:textId="77777777" w:rsidR="003B69A8" w:rsidRPr="004E59D8" w:rsidRDefault="003B69A8" w:rsidP="00993C58">
            <w:pPr>
              <w:bidi/>
              <w:rPr>
                <w:b/>
                <w:bCs/>
                <w:sz w:val="24"/>
                <w:szCs w:val="24"/>
                <w:rtl/>
              </w:rPr>
            </w:pPr>
            <w:r>
              <w:rPr>
                <w:rFonts w:hint="cs"/>
                <w:b/>
                <w:bCs/>
                <w:sz w:val="24"/>
                <w:szCs w:val="24"/>
                <w:rtl/>
              </w:rPr>
              <w:t>التوقيت</w:t>
            </w:r>
          </w:p>
        </w:tc>
        <w:tc>
          <w:tcPr>
            <w:tcW w:w="4633" w:type="dxa"/>
            <w:shd w:val="clear" w:color="auto" w:fill="302564" w:themeFill="text1"/>
          </w:tcPr>
          <w:p w14:paraId="68BE541C" w14:textId="77777777" w:rsidR="003B69A8" w:rsidRPr="004E59D8" w:rsidRDefault="003B69A8" w:rsidP="00993C58">
            <w:pPr>
              <w:bidi/>
              <w:rPr>
                <w:b/>
                <w:bCs/>
                <w:sz w:val="24"/>
                <w:szCs w:val="24"/>
                <w:rtl/>
              </w:rPr>
            </w:pPr>
            <w:r>
              <w:rPr>
                <w:rFonts w:hint="cs"/>
                <w:b/>
                <w:bCs/>
                <w:sz w:val="24"/>
                <w:szCs w:val="24"/>
                <w:rtl/>
              </w:rPr>
              <w:t>الصوتيات</w:t>
            </w:r>
          </w:p>
        </w:tc>
        <w:tc>
          <w:tcPr>
            <w:tcW w:w="3685" w:type="dxa"/>
            <w:shd w:val="clear" w:color="auto" w:fill="302564" w:themeFill="text1"/>
          </w:tcPr>
          <w:p w14:paraId="68ADA2E4" w14:textId="77777777" w:rsidR="003B69A8" w:rsidRPr="004E59D8" w:rsidRDefault="003B69A8" w:rsidP="00993C58">
            <w:pPr>
              <w:bidi/>
              <w:rPr>
                <w:b/>
                <w:bCs/>
                <w:sz w:val="24"/>
                <w:szCs w:val="24"/>
                <w:rtl/>
              </w:rPr>
            </w:pPr>
            <w:r>
              <w:rPr>
                <w:rFonts w:hint="cs"/>
                <w:b/>
                <w:bCs/>
                <w:sz w:val="24"/>
                <w:szCs w:val="24"/>
                <w:rtl/>
              </w:rPr>
              <w:t>المرئيات</w:t>
            </w:r>
          </w:p>
        </w:tc>
      </w:tr>
      <w:tr w:rsidR="003B69A8" w:rsidRPr="004E59D8" w14:paraId="25805835" w14:textId="77777777" w:rsidTr="004E59D8">
        <w:tc>
          <w:tcPr>
            <w:tcW w:w="1180" w:type="dxa"/>
          </w:tcPr>
          <w:p w14:paraId="37FA12AD" w14:textId="414B15A4" w:rsidR="003B69A8" w:rsidRPr="004E59D8" w:rsidRDefault="00F7344D" w:rsidP="00993C58">
            <w:pPr>
              <w:bidi/>
              <w:rPr>
                <w:b/>
                <w:bCs/>
                <w:sz w:val="24"/>
                <w:szCs w:val="24"/>
                <w:rtl/>
              </w:rPr>
            </w:pPr>
            <w:r>
              <w:rPr>
                <w:rFonts w:hint="cs"/>
                <w:b/>
                <w:bCs/>
                <w:sz w:val="24"/>
                <w:szCs w:val="24"/>
                <w:rtl/>
              </w:rPr>
              <w:t>0:00-0:02</w:t>
            </w:r>
          </w:p>
        </w:tc>
        <w:tc>
          <w:tcPr>
            <w:tcW w:w="4633" w:type="dxa"/>
          </w:tcPr>
          <w:p w14:paraId="0FAB56C2" w14:textId="0C587442" w:rsidR="003B69A8" w:rsidRPr="004E59D8" w:rsidRDefault="00F7344D" w:rsidP="00993C58">
            <w:pPr>
              <w:bidi/>
              <w:rPr>
                <w:i/>
                <w:iCs/>
                <w:sz w:val="24"/>
                <w:szCs w:val="24"/>
                <w:rtl/>
              </w:rPr>
            </w:pPr>
            <w:r>
              <w:rPr>
                <w:rFonts w:hint="cs"/>
                <w:i/>
                <w:iCs/>
                <w:sz w:val="24"/>
                <w:szCs w:val="24"/>
                <w:rtl/>
              </w:rPr>
              <w:t>لا يوجد تسجيل صوتي</w:t>
            </w:r>
          </w:p>
        </w:tc>
        <w:tc>
          <w:tcPr>
            <w:tcW w:w="3685" w:type="dxa"/>
          </w:tcPr>
          <w:p w14:paraId="3B2C1722" w14:textId="4CA632E4" w:rsidR="003B69A8" w:rsidRPr="004E59D8" w:rsidRDefault="00F7344D" w:rsidP="00993C58">
            <w:pPr>
              <w:bidi/>
              <w:rPr>
                <w:sz w:val="24"/>
                <w:szCs w:val="24"/>
                <w:rtl/>
              </w:rPr>
            </w:pPr>
            <w:r>
              <w:rPr>
                <w:rFonts w:hint="cs"/>
                <w:sz w:val="24"/>
                <w:szCs w:val="24"/>
                <w:rtl/>
              </w:rPr>
              <w:t>شعار برنامج سيف كونسيوم</w:t>
            </w:r>
          </w:p>
        </w:tc>
      </w:tr>
      <w:tr w:rsidR="00F7344D" w:rsidRPr="004E59D8" w14:paraId="021DB5F3" w14:textId="77777777" w:rsidTr="004E59D8">
        <w:tc>
          <w:tcPr>
            <w:tcW w:w="1180" w:type="dxa"/>
          </w:tcPr>
          <w:p w14:paraId="47C4AF76" w14:textId="3E4B67E8" w:rsidR="00F7344D" w:rsidRPr="004E59D8" w:rsidRDefault="00F7344D" w:rsidP="00993C58">
            <w:pPr>
              <w:bidi/>
              <w:rPr>
                <w:b/>
                <w:bCs/>
                <w:sz w:val="24"/>
                <w:szCs w:val="24"/>
                <w:rtl/>
              </w:rPr>
            </w:pPr>
            <w:r>
              <w:rPr>
                <w:rFonts w:hint="cs"/>
                <w:b/>
                <w:bCs/>
                <w:sz w:val="24"/>
                <w:szCs w:val="24"/>
                <w:rtl/>
              </w:rPr>
              <w:t>0:02-0:10</w:t>
            </w:r>
          </w:p>
        </w:tc>
        <w:tc>
          <w:tcPr>
            <w:tcW w:w="4633" w:type="dxa"/>
          </w:tcPr>
          <w:p w14:paraId="5F8C2346" w14:textId="279C2AC3" w:rsidR="00F7344D" w:rsidRPr="004E59D8" w:rsidRDefault="00F7344D" w:rsidP="00993C58">
            <w:pPr>
              <w:bidi/>
              <w:rPr>
                <w:sz w:val="24"/>
                <w:szCs w:val="24"/>
                <w:rtl/>
              </w:rPr>
            </w:pPr>
            <w:r>
              <w:rPr>
                <w:rFonts w:hint="cs"/>
                <w:sz w:val="24"/>
                <w:szCs w:val="24"/>
                <w:rtl/>
              </w:rPr>
              <w:t>يوجد على سطح الطعام الملايين من مختلف الكائنات الحية الدقيقة. على الرغم من أن معظم هذه الكائنات الحية الدقيقة غير ضارة، إلا أن بعض الأنواع يمكن أن تسبب لنا المرض</w:t>
            </w:r>
          </w:p>
        </w:tc>
        <w:tc>
          <w:tcPr>
            <w:tcW w:w="3685" w:type="dxa"/>
            <w:vMerge w:val="restart"/>
          </w:tcPr>
          <w:p w14:paraId="1E32135E" w14:textId="191AF7DF" w:rsidR="00F7344D" w:rsidRPr="004E59D8" w:rsidRDefault="00F7344D" w:rsidP="00993C58">
            <w:pPr>
              <w:bidi/>
              <w:rPr>
                <w:sz w:val="24"/>
                <w:szCs w:val="24"/>
                <w:rtl/>
              </w:rPr>
            </w:pPr>
            <w:r>
              <w:rPr>
                <w:rFonts w:hint="cs"/>
                <w:sz w:val="24"/>
                <w:szCs w:val="24"/>
                <w:rtl/>
              </w:rPr>
              <w:t>طبق يحتوي على اللحوم والخضراوات. تُوضع عدسة مكبرة فوق الطبق، تُظهر البكتيريا الموجودة على الطعام، وتُسمى السلمونيلا والعطيفة</w:t>
            </w:r>
          </w:p>
        </w:tc>
      </w:tr>
      <w:tr w:rsidR="00F7344D" w:rsidRPr="004E59D8" w14:paraId="2BC3D0F9" w14:textId="77777777" w:rsidTr="004E59D8">
        <w:tc>
          <w:tcPr>
            <w:tcW w:w="1180" w:type="dxa"/>
          </w:tcPr>
          <w:p w14:paraId="201B83EC" w14:textId="0C7C96F1" w:rsidR="00F7344D" w:rsidRPr="004E59D8" w:rsidRDefault="00EF00A0" w:rsidP="000E6E4C">
            <w:pPr>
              <w:bidi/>
              <w:rPr>
                <w:b/>
                <w:bCs/>
                <w:sz w:val="24"/>
                <w:szCs w:val="24"/>
                <w:rtl/>
              </w:rPr>
            </w:pPr>
            <w:r>
              <w:rPr>
                <w:rFonts w:hint="cs"/>
                <w:b/>
                <w:bCs/>
                <w:sz w:val="24"/>
                <w:szCs w:val="24"/>
                <w:rtl/>
              </w:rPr>
              <w:t>0:10-0:15</w:t>
            </w:r>
          </w:p>
        </w:tc>
        <w:tc>
          <w:tcPr>
            <w:tcW w:w="4633" w:type="dxa"/>
          </w:tcPr>
          <w:p w14:paraId="5AA0C116" w14:textId="55EAC02E" w:rsidR="00F7344D" w:rsidRPr="004E59D8" w:rsidRDefault="00F7344D" w:rsidP="000E6E4C">
            <w:pPr>
              <w:bidi/>
              <w:rPr>
                <w:sz w:val="24"/>
                <w:szCs w:val="24"/>
                <w:rtl/>
              </w:rPr>
            </w:pPr>
            <w:r>
              <w:rPr>
                <w:rFonts w:hint="cs"/>
                <w:sz w:val="24"/>
                <w:szCs w:val="24"/>
                <w:rtl/>
              </w:rPr>
              <w:t>دعونا نرى كيف يمكنك بسهولة الوقاية من الأمراض التي تنتقل عن طريق الأغذية في المنزل من خلال تبادل أطراف الحديث مع أسر مختلفة</w:t>
            </w:r>
          </w:p>
        </w:tc>
        <w:tc>
          <w:tcPr>
            <w:tcW w:w="3685" w:type="dxa"/>
            <w:vMerge/>
          </w:tcPr>
          <w:p w14:paraId="641C465A" w14:textId="19365D44" w:rsidR="00F7344D" w:rsidRPr="004E59D8" w:rsidRDefault="00F7344D" w:rsidP="000E6E4C">
            <w:pPr>
              <w:rPr>
                <w:sz w:val="24"/>
                <w:szCs w:val="24"/>
              </w:rPr>
            </w:pPr>
          </w:p>
        </w:tc>
      </w:tr>
      <w:tr w:rsidR="000E6E4C" w:rsidRPr="004E59D8" w14:paraId="192688CD" w14:textId="77777777" w:rsidTr="004E59D8">
        <w:tc>
          <w:tcPr>
            <w:tcW w:w="1180" w:type="dxa"/>
          </w:tcPr>
          <w:p w14:paraId="1234B7FA" w14:textId="7A263E96" w:rsidR="000E6E4C" w:rsidRPr="004E59D8" w:rsidRDefault="00EF00A0" w:rsidP="000E6E4C">
            <w:pPr>
              <w:bidi/>
              <w:rPr>
                <w:b/>
                <w:bCs/>
                <w:sz w:val="24"/>
                <w:szCs w:val="24"/>
                <w:rtl/>
              </w:rPr>
            </w:pPr>
            <w:r>
              <w:rPr>
                <w:rFonts w:hint="cs"/>
                <w:b/>
                <w:bCs/>
                <w:sz w:val="24"/>
                <w:szCs w:val="24"/>
                <w:rtl/>
              </w:rPr>
              <w:t>0:16-0:20</w:t>
            </w:r>
          </w:p>
        </w:tc>
        <w:tc>
          <w:tcPr>
            <w:tcW w:w="4633" w:type="dxa"/>
          </w:tcPr>
          <w:p w14:paraId="0B82AB4B" w14:textId="4E7542BF" w:rsidR="000E6E4C" w:rsidRPr="004E59D8" w:rsidRDefault="006E237A" w:rsidP="000E6E4C">
            <w:pPr>
              <w:bidi/>
              <w:rPr>
                <w:sz w:val="24"/>
                <w:szCs w:val="24"/>
                <w:rtl/>
              </w:rPr>
            </w:pPr>
            <w:r>
              <w:rPr>
                <w:rFonts w:hint="cs"/>
                <w:sz w:val="24"/>
                <w:szCs w:val="24"/>
                <w:rtl/>
              </w:rPr>
              <w:t>لقد رأينا إميلي وهي تفرغ حقيبة التسوق لإعداد وجبة الليلة.</w:t>
            </w:r>
          </w:p>
        </w:tc>
        <w:tc>
          <w:tcPr>
            <w:tcW w:w="3685" w:type="dxa"/>
          </w:tcPr>
          <w:p w14:paraId="2EF21BF0" w14:textId="634F7EF8" w:rsidR="000E6E4C" w:rsidRPr="004E59D8" w:rsidRDefault="006E237A" w:rsidP="000E6E4C">
            <w:pPr>
              <w:bidi/>
              <w:rPr>
                <w:sz w:val="24"/>
                <w:szCs w:val="24"/>
                <w:rtl/>
              </w:rPr>
            </w:pPr>
            <w:r>
              <w:rPr>
                <w:rFonts w:hint="cs"/>
                <w:sz w:val="24"/>
                <w:szCs w:val="24"/>
                <w:rtl/>
              </w:rPr>
              <w:t>وضعت إميلي حقيبتي تسوق على المنضدة – حقيبة خضراء تحتوي على الخضراوات وأخرى حمراء تحتوي على اللحوم</w:t>
            </w:r>
          </w:p>
        </w:tc>
      </w:tr>
      <w:tr w:rsidR="000E6E4C" w:rsidRPr="004E59D8" w14:paraId="51D6A461" w14:textId="77777777" w:rsidTr="004E59D8">
        <w:tc>
          <w:tcPr>
            <w:tcW w:w="1180" w:type="dxa"/>
          </w:tcPr>
          <w:p w14:paraId="765AE64E" w14:textId="00BE4DD4" w:rsidR="000E6E4C" w:rsidRPr="004E59D8" w:rsidRDefault="00EF00A0" w:rsidP="000E6E4C">
            <w:pPr>
              <w:bidi/>
              <w:rPr>
                <w:b/>
                <w:bCs/>
                <w:sz w:val="24"/>
                <w:szCs w:val="24"/>
                <w:rtl/>
              </w:rPr>
            </w:pPr>
            <w:r>
              <w:rPr>
                <w:rFonts w:hint="cs"/>
                <w:b/>
                <w:bCs/>
                <w:sz w:val="24"/>
                <w:szCs w:val="24"/>
                <w:rtl/>
              </w:rPr>
              <w:t>0:20-0:27</w:t>
            </w:r>
          </w:p>
        </w:tc>
        <w:tc>
          <w:tcPr>
            <w:tcW w:w="4633" w:type="dxa"/>
          </w:tcPr>
          <w:p w14:paraId="3C4FB4F4" w14:textId="2D831979" w:rsidR="000E6E4C" w:rsidRPr="004E59D8" w:rsidRDefault="006E237A" w:rsidP="000E6E4C">
            <w:pPr>
              <w:bidi/>
              <w:rPr>
                <w:sz w:val="24"/>
                <w:szCs w:val="24"/>
                <w:rtl/>
              </w:rPr>
            </w:pPr>
            <w:r>
              <w:rPr>
                <w:rFonts w:hint="cs"/>
                <w:sz w:val="24"/>
                <w:szCs w:val="24"/>
                <w:rtl/>
              </w:rPr>
              <w:t>غالبًا ما يكون الدجاج النيء ملوثًا بالبكتيريا التي تنقلها الأغذية، ويجب أن يتم تغليفه بشكل منفصل عن الخضراوات والأطعمة الأخرى</w:t>
            </w:r>
          </w:p>
        </w:tc>
        <w:tc>
          <w:tcPr>
            <w:tcW w:w="3685" w:type="dxa"/>
          </w:tcPr>
          <w:p w14:paraId="58DDD8E5" w14:textId="170ACB96" w:rsidR="000E6E4C" w:rsidRPr="004E59D8" w:rsidRDefault="006E237A" w:rsidP="000E6E4C">
            <w:pPr>
              <w:bidi/>
              <w:rPr>
                <w:sz w:val="24"/>
                <w:szCs w:val="24"/>
                <w:rtl/>
              </w:rPr>
            </w:pPr>
            <w:r>
              <w:rPr>
                <w:rFonts w:hint="cs"/>
                <w:sz w:val="24"/>
                <w:szCs w:val="24"/>
                <w:rtl/>
              </w:rPr>
              <w:t>أخذت إميلي الدجاجة النيئة من الحقيبة المغلفة لها، ووضعت فوق الدجاجة عدسة مكبرة، توضّح البكتيريا على السطح</w:t>
            </w:r>
          </w:p>
        </w:tc>
      </w:tr>
      <w:tr w:rsidR="000E6E4C" w:rsidRPr="004E59D8" w14:paraId="6876C4DE" w14:textId="77777777" w:rsidTr="004E59D8">
        <w:tc>
          <w:tcPr>
            <w:tcW w:w="1180" w:type="dxa"/>
          </w:tcPr>
          <w:p w14:paraId="326CF940" w14:textId="37838938" w:rsidR="000E6E4C" w:rsidRPr="004E59D8" w:rsidRDefault="00EF00A0" w:rsidP="000E6E4C">
            <w:pPr>
              <w:bidi/>
              <w:rPr>
                <w:b/>
                <w:bCs/>
                <w:sz w:val="24"/>
                <w:szCs w:val="24"/>
                <w:rtl/>
              </w:rPr>
            </w:pPr>
            <w:r>
              <w:rPr>
                <w:rFonts w:hint="cs"/>
                <w:b/>
                <w:bCs/>
                <w:sz w:val="24"/>
                <w:szCs w:val="24"/>
                <w:rtl/>
              </w:rPr>
              <w:t>0:28-0:31</w:t>
            </w:r>
          </w:p>
        </w:tc>
        <w:tc>
          <w:tcPr>
            <w:tcW w:w="4633" w:type="dxa"/>
          </w:tcPr>
          <w:p w14:paraId="19A2E831" w14:textId="2C7B6FD2" w:rsidR="000E6E4C" w:rsidRPr="004E59D8" w:rsidRDefault="006E237A" w:rsidP="000E6E4C">
            <w:pPr>
              <w:bidi/>
              <w:rPr>
                <w:sz w:val="24"/>
                <w:szCs w:val="24"/>
                <w:rtl/>
              </w:rPr>
            </w:pPr>
            <w:r>
              <w:rPr>
                <w:rFonts w:hint="cs"/>
                <w:sz w:val="24"/>
                <w:szCs w:val="24"/>
                <w:rtl/>
              </w:rPr>
              <w:t>السلطة التي سأتناولها الليلة ليست ملوثة ببكتيريا العطيفة، شكرًا جزيلًا لكم</w:t>
            </w:r>
          </w:p>
        </w:tc>
        <w:tc>
          <w:tcPr>
            <w:tcW w:w="3685" w:type="dxa"/>
          </w:tcPr>
          <w:p w14:paraId="19B24E69" w14:textId="40A05CBF" w:rsidR="000E6E4C" w:rsidRPr="004E59D8" w:rsidRDefault="006E237A" w:rsidP="000E6E4C">
            <w:pPr>
              <w:bidi/>
              <w:rPr>
                <w:sz w:val="24"/>
                <w:szCs w:val="24"/>
                <w:rtl/>
              </w:rPr>
            </w:pPr>
            <w:r>
              <w:rPr>
                <w:rFonts w:hint="cs"/>
                <w:sz w:val="24"/>
                <w:szCs w:val="24"/>
                <w:rtl/>
              </w:rPr>
              <w:t>توجد علامة الصليب الأحمر فوق كيس السلطة</w:t>
            </w:r>
          </w:p>
        </w:tc>
      </w:tr>
      <w:tr w:rsidR="000E6E4C" w:rsidRPr="004E59D8" w14:paraId="3657C832" w14:textId="77777777" w:rsidTr="004E59D8">
        <w:tc>
          <w:tcPr>
            <w:tcW w:w="1180" w:type="dxa"/>
          </w:tcPr>
          <w:p w14:paraId="12761E79" w14:textId="5727E229" w:rsidR="000E6E4C" w:rsidRPr="004E59D8" w:rsidRDefault="00EF00A0" w:rsidP="000E6E4C">
            <w:pPr>
              <w:bidi/>
              <w:rPr>
                <w:b/>
                <w:bCs/>
                <w:sz w:val="24"/>
                <w:szCs w:val="24"/>
                <w:rtl/>
              </w:rPr>
            </w:pPr>
            <w:r>
              <w:rPr>
                <w:rFonts w:hint="cs"/>
                <w:b/>
                <w:bCs/>
                <w:sz w:val="24"/>
                <w:szCs w:val="24"/>
                <w:rtl/>
              </w:rPr>
              <w:t>0:31-0:34</w:t>
            </w:r>
          </w:p>
        </w:tc>
        <w:tc>
          <w:tcPr>
            <w:tcW w:w="4633" w:type="dxa"/>
          </w:tcPr>
          <w:p w14:paraId="587BD55B" w14:textId="43A84927" w:rsidR="000E6E4C" w:rsidRPr="004E59D8" w:rsidRDefault="006E237A" w:rsidP="000E6E4C">
            <w:pPr>
              <w:bidi/>
              <w:rPr>
                <w:sz w:val="24"/>
                <w:szCs w:val="24"/>
                <w:rtl/>
              </w:rPr>
            </w:pPr>
            <w:r>
              <w:rPr>
                <w:rFonts w:hint="cs"/>
                <w:sz w:val="24"/>
                <w:szCs w:val="24"/>
                <w:rtl/>
              </w:rPr>
              <w:t>الآن – لنتحدث عن التخزين</w:t>
            </w:r>
          </w:p>
        </w:tc>
        <w:tc>
          <w:tcPr>
            <w:tcW w:w="3685" w:type="dxa"/>
          </w:tcPr>
          <w:p w14:paraId="21B4F640" w14:textId="6CC3E579" w:rsidR="000E6E4C" w:rsidRPr="004E59D8" w:rsidRDefault="006E237A" w:rsidP="000E6E4C">
            <w:pPr>
              <w:bidi/>
              <w:rPr>
                <w:sz w:val="24"/>
                <w:szCs w:val="24"/>
                <w:rtl/>
              </w:rPr>
            </w:pPr>
            <w:r>
              <w:rPr>
                <w:rFonts w:hint="cs"/>
                <w:sz w:val="24"/>
                <w:szCs w:val="24"/>
                <w:rtl/>
              </w:rPr>
              <w:t>يظهر داخل الثلاجة الخضراوات، والجبن، واللحوم النيئة، وبرطمان، وزجاجتين من الماء</w:t>
            </w:r>
          </w:p>
        </w:tc>
      </w:tr>
      <w:tr w:rsidR="000E6E4C" w:rsidRPr="004E59D8" w14:paraId="106BF2A9" w14:textId="77777777" w:rsidTr="004E59D8">
        <w:tc>
          <w:tcPr>
            <w:tcW w:w="1180" w:type="dxa"/>
          </w:tcPr>
          <w:p w14:paraId="2C571AFD" w14:textId="6B57C881" w:rsidR="000E6E4C" w:rsidRPr="004E59D8" w:rsidRDefault="00EF00A0" w:rsidP="000E6E4C">
            <w:pPr>
              <w:bidi/>
              <w:rPr>
                <w:b/>
                <w:bCs/>
                <w:sz w:val="24"/>
                <w:szCs w:val="24"/>
                <w:rtl/>
              </w:rPr>
            </w:pPr>
            <w:r>
              <w:rPr>
                <w:rFonts w:hint="cs"/>
                <w:b/>
                <w:bCs/>
                <w:sz w:val="24"/>
                <w:szCs w:val="24"/>
                <w:rtl/>
              </w:rPr>
              <w:t>0:34-0:38</w:t>
            </w:r>
          </w:p>
        </w:tc>
        <w:tc>
          <w:tcPr>
            <w:tcW w:w="4633" w:type="dxa"/>
          </w:tcPr>
          <w:p w14:paraId="24B3371A" w14:textId="371E3AC5" w:rsidR="000E6E4C" w:rsidRPr="004E59D8" w:rsidRDefault="006E237A" w:rsidP="000E6E4C">
            <w:pPr>
              <w:bidi/>
              <w:rPr>
                <w:sz w:val="24"/>
                <w:szCs w:val="24"/>
                <w:rtl/>
              </w:rPr>
            </w:pPr>
            <w:r>
              <w:rPr>
                <w:rFonts w:hint="cs"/>
                <w:sz w:val="24"/>
                <w:szCs w:val="24"/>
                <w:rtl/>
              </w:rPr>
              <w:t>يجب تخزين الأطعمة المختلفة في مناطق منفصلة من الثلاجة</w:t>
            </w:r>
          </w:p>
        </w:tc>
        <w:tc>
          <w:tcPr>
            <w:tcW w:w="3685" w:type="dxa"/>
          </w:tcPr>
          <w:p w14:paraId="0A559619" w14:textId="3ABF602E" w:rsidR="000E6E4C" w:rsidRPr="004E59D8" w:rsidRDefault="006E237A" w:rsidP="000E6E4C">
            <w:pPr>
              <w:bidi/>
              <w:rPr>
                <w:sz w:val="24"/>
                <w:szCs w:val="24"/>
                <w:rtl/>
              </w:rPr>
            </w:pPr>
            <w:r>
              <w:rPr>
                <w:rFonts w:hint="cs"/>
                <w:sz w:val="24"/>
                <w:szCs w:val="24"/>
                <w:rtl/>
              </w:rPr>
              <w:t>تُخزن الخضراوات والجبن في الرف العلوي المدون عليه "أطعمة طازجة" وتُخزن اللحوم النيئة في الرف السفلي المدون عليه "لحوم وأسماك نيئة"</w:t>
            </w:r>
          </w:p>
        </w:tc>
      </w:tr>
      <w:tr w:rsidR="000E6E4C" w:rsidRPr="004E59D8" w14:paraId="428F95C4" w14:textId="77777777" w:rsidTr="004E59D8">
        <w:tc>
          <w:tcPr>
            <w:tcW w:w="1180" w:type="dxa"/>
          </w:tcPr>
          <w:p w14:paraId="793DDDFD" w14:textId="012C55AA" w:rsidR="000E6E4C" w:rsidRPr="004E59D8" w:rsidRDefault="00EF00A0" w:rsidP="000E6E4C">
            <w:pPr>
              <w:bidi/>
              <w:rPr>
                <w:b/>
                <w:bCs/>
                <w:sz w:val="24"/>
                <w:szCs w:val="24"/>
                <w:rtl/>
              </w:rPr>
            </w:pPr>
            <w:r>
              <w:rPr>
                <w:rFonts w:hint="cs"/>
                <w:b/>
                <w:bCs/>
                <w:sz w:val="24"/>
                <w:szCs w:val="24"/>
                <w:rtl/>
              </w:rPr>
              <w:t>0:38-0:45</w:t>
            </w:r>
          </w:p>
        </w:tc>
        <w:tc>
          <w:tcPr>
            <w:tcW w:w="4633" w:type="dxa"/>
          </w:tcPr>
          <w:p w14:paraId="557A344F" w14:textId="0D18702C" w:rsidR="000E6E4C" w:rsidRPr="004E59D8" w:rsidRDefault="006E237A" w:rsidP="000E6E4C">
            <w:pPr>
              <w:bidi/>
              <w:rPr>
                <w:sz w:val="24"/>
                <w:szCs w:val="24"/>
                <w:rtl/>
              </w:rPr>
            </w:pPr>
            <w:r>
              <w:rPr>
                <w:rFonts w:hint="cs"/>
                <w:sz w:val="24"/>
                <w:szCs w:val="24"/>
                <w:rtl/>
              </w:rPr>
              <w:t>يجب دائمًا وضع الدجاج النيء في الرف السفلي للثلاجة بعيدًا عن الخضراوات لمنع انتقال العدوى</w:t>
            </w:r>
          </w:p>
        </w:tc>
        <w:tc>
          <w:tcPr>
            <w:tcW w:w="3685" w:type="dxa"/>
          </w:tcPr>
          <w:p w14:paraId="4C35AF36" w14:textId="51AE547E" w:rsidR="000E6E4C" w:rsidRPr="004E59D8" w:rsidRDefault="005A3CB7" w:rsidP="000E6E4C">
            <w:pPr>
              <w:bidi/>
              <w:rPr>
                <w:sz w:val="24"/>
                <w:szCs w:val="24"/>
                <w:rtl/>
              </w:rPr>
            </w:pPr>
            <w:r>
              <w:rPr>
                <w:rFonts w:hint="cs"/>
                <w:sz w:val="24"/>
                <w:szCs w:val="24"/>
                <w:rtl/>
              </w:rPr>
              <w:t>تضع إميلي الدجاج النيء في الرف السفلي للثلاجة</w:t>
            </w:r>
          </w:p>
        </w:tc>
      </w:tr>
      <w:tr w:rsidR="000E6E4C" w:rsidRPr="004E59D8" w14:paraId="4DDB2595" w14:textId="77777777" w:rsidTr="004E59D8">
        <w:tc>
          <w:tcPr>
            <w:tcW w:w="1180" w:type="dxa"/>
          </w:tcPr>
          <w:p w14:paraId="5697819F" w14:textId="34633FC6" w:rsidR="000E6E4C" w:rsidRPr="004E59D8" w:rsidRDefault="00EF00A0" w:rsidP="000E6E4C">
            <w:pPr>
              <w:bidi/>
              <w:rPr>
                <w:b/>
                <w:bCs/>
                <w:sz w:val="24"/>
                <w:szCs w:val="24"/>
                <w:rtl/>
              </w:rPr>
            </w:pPr>
            <w:r>
              <w:rPr>
                <w:rFonts w:hint="cs"/>
                <w:b/>
                <w:bCs/>
                <w:sz w:val="24"/>
                <w:szCs w:val="24"/>
                <w:rtl/>
              </w:rPr>
              <w:t>0:46-0:50</w:t>
            </w:r>
          </w:p>
        </w:tc>
        <w:tc>
          <w:tcPr>
            <w:tcW w:w="4633" w:type="dxa"/>
          </w:tcPr>
          <w:p w14:paraId="0D5486A2" w14:textId="1949ECA3" w:rsidR="000E6E4C" w:rsidRPr="004E59D8" w:rsidRDefault="005A3CB7" w:rsidP="000E6E4C">
            <w:pPr>
              <w:bidi/>
              <w:rPr>
                <w:sz w:val="24"/>
                <w:szCs w:val="24"/>
                <w:rtl/>
              </w:rPr>
            </w:pPr>
            <w:r>
              <w:rPr>
                <w:rFonts w:hint="cs"/>
                <w:sz w:val="24"/>
                <w:szCs w:val="24"/>
                <w:rtl/>
              </w:rPr>
              <w:t>يجب دائمًا تخزين البيض في الثلاجة لمنع نمو الميكروبات</w:t>
            </w:r>
          </w:p>
        </w:tc>
        <w:tc>
          <w:tcPr>
            <w:tcW w:w="3685" w:type="dxa"/>
          </w:tcPr>
          <w:p w14:paraId="7EBDAE78" w14:textId="53146A89" w:rsidR="000E6E4C" w:rsidRPr="004E59D8" w:rsidRDefault="005A3CB7" w:rsidP="000E6E4C">
            <w:pPr>
              <w:bidi/>
              <w:rPr>
                <w:sz w:val="24"/>
                <w:szCs w:val="24"/>
                <w:rtl/>
              </w:rPr>
            </w:pPr>
            <w:r>
              <w:rPr>
                <w:rFonts w:hint="cs"/>
                <w:sz w:val="24"/>
                <w:szCs w:val="24"/>
                <w:rtl/>
              </w:rPr>
              <w:t>تضع إميلي البيض في الرف العلوي للثلاجة وتغلق باب الثلاجة</w:t>
            </w:r>
          </w:p>
        </w:tc>
      </w:tr>
      <w:tr w:rsidR="000E6E4C" w:rsidRPr="004E59D8" w14:paraId="5590C7EB" w14:textId="77777777" w:rsidTr="004E59D8">
        <w:tc>
          <w:tcPr>
            <w:tcW w:w="1180" w:type="dxa"/>
          </w:tcPr>
          <w:p w14:paraId="069D4774" w14:textId="795A649E" w:rsidR="000E6E4C" w:rsidRPr="004E59D8" w:rsidRDefault="002C164F" w:rsidP="000E6E4C">
            <w:pPr>
              <w:bidi/>
              <w:rPr>
                <w:b/>
                <w:bCs/>
                <w:sz w:val="24"/>
                <w:szCs w:val="24"/>
                <w:rtl/>
              </w:rPr>
            </w:pPr>
            <w:r>
              <w:rPr>
                <w:rFonts w:hint="cs"/>
                <w:b/>
                <w:bCs/>
                <w:sz w:val="24"/>
                <w:szCs w:val="24"/>
                <w:rtl/>
              </w:rPr>
              <w:t>0:51-1:00</w:t>
            </w:r>
          </w:p>
        </w:tc>
        <w:tc>
          <w:tcPr>
            <w:tcW w:w="4633" w:type="dxa"/>
          </w:tcPr>
          <w:p w14:paraId="5ACAE988" w14:textId="73C0CCB3" w:rsidR="000E6E4C" w:rsidRPr="004E59D8" w:rsidRDefault="005A3CB7" w:rsidP="000E6E4C">
            <w:pPr>
              <w:bidi/>
              <w:rPr>
                <w:sz w:val="24"/>
                <w:szCs w:val="24"/>
                <w:rtl/>
              </w:rPr>
            </w:pPr>
            <w:r>
              <w:rPr>
                <w:rFonts w:hint="cs"/>
                <w:sz w:val="24"/>
                <w:szCs w:val="24"/>
                <w:rtl/>
              </w:rPr>
              <w:t>من الضروري غسل اليدين قبل إعداد الطعام وطهيه تستخدمين كمية جيدة من الصابون ماريا ، ونعم كنت قد حزرتم ذلك – يحافظ الصابون على الأسطح نظيفة كذلك</w:t>
            </w:r>
          </w:p>
        </w:tc>
        <w:tc>
          <w:tcPr>
            <w:tcW w:w="3685" w:type="dxa"/>
          </w:tcPr>
          <w:p w14:paraId="356DEFAE" w14:textId="02558E58" w:rsidR="000E6E4C" w:rsidRPr="004E59D8" w:rsidRDefault="005A3CB7" w:rsidP="000E6E4C">
            <w:pPr>
              <w:bidi/>
              <w:rPr>
                <w:sz w:val="24"/>
                <w:szCs w:val="24"/>
                <w:rtl/>
              </w:rPr>
            </w:pPr>
            <w:r>
              <w:rPr>
                <w:rFonts w:hint="cs"/>
                <w:sz w:val="24"/>
                <w:szCs w:val="24"/>
                <w:rtl/>
              </w:rPr>
              <w:t>تغسل ماريا في المطبخ يديها بالصابون والماء الجاري</w:t>
            </w:r>
          </w:p>
        </w:tc>
      </w:tr>
      <w:tr w:rsidR="000E6E4C" w:rsidRPr="004E59D8" w14:paraId="271B461F" w14:textId="77777777" w:rsidTr="004E59D8">
        <w:tc>
          <w:tcPr>
            <w:tcW w:w="1180" w:type="dxa"/>
          </w:tcPr>
          <w:p w14:paraId="60C1DF26" w14:textId="70E40682" w:rsidR="000E6E4C" w:rsidRPr="004E59D8" w:rsidRDefault="002C164F" w:rsidP="000E6E4C">
            <w:pPr>
              <w:bidi/>
              <w:rPr>
                <w:b/>
                <w:bCs/>
                <w:sz w:val="24"/>
                <w:szCs w:val="24"/>
                <w:rtl/>
              </w:rPr>
            </w:pPr>
            <w:r>
              <w:rPr>
                <w:rFonts w:hint="cs"/>
                <w:b/>
                <w:bCs/>
                <w:sz w:val="24"/>
                <w:szCs w:val="24"/>
                <w:rtl/>
              </w:rPr>
              <w:t>1:01-1:07</w:t>
            </w:r>
          </w:p>
        </w:tc>
        <w:tc>
          <w:tcPr>
            <w:tcW w:w="4633" w:type="dxa"/>
          </w:tcPr>
          <w:p w14:paraId="089A9923" w14:textId="231C6EBD" w:rsidR="000E6E4C" w:rsidRPr="004E59D8" w:rsidRDefault="005A3CB7" w:rsidP="000E6E4C">
            <w:pPr>
              <w:bidi/>
              <w:rPr>
                <w:sz w:val="24"/>
                <w:szCs w:val="24"/>
                <w:rtl/>
              </w:rPr>
            </w:pPr>
            <w:r>
              <w:rPr>
                <w:rFonts w:hint="cs"/>
                <w:sz w:val="24"/>
                <w:szCs w:val="24"/>
                <w:rtl/>
              </w:rPr>
              <w:t>يساعد تنظيف الأيدي والأسطح بانتظام على تقليل خطر انتقال العدوى والحفاظ على سلامة الطعام</w:t>
            </w:r>
          </w:p>
        </w:tc>
        <w:tc>
          <w:tcPr>
            <w:tcW w:w="3685" w:type="dxa"/>
          </w:tcPr>
          <w:p w14:paraId="2DF18F82" w14:textId="651308F1" w:rsidR="000E6E4C" w:rsidRPr="004E59D8" w:rsidRDefault="005A3CB7" w:rsidP="000E6E4C">
            <w:pPr>
              <w:bidi/>
              <w:rPr>
                <w:sz w:val="24"/>
                <w:szCs w:val="24"/>
                <w:rtl/>
              </w:rPr>
            </w:pPr>
            <w:r>
              <w:rPr>
                <w:rFonts w:hint="cs"/>
                <w:sz w:val="24"/>
                <w:szCs w:val="24"/>
                <w:rtl/>
              </w:rPr>
              <w:t>توجد منشفتين بلونين مختلفين معلقتين بجانب ماريا مدون على أحدهما "منشفة للأيدي"، والأخرى "منشفة للأسطح"</w:t>
            </w:r>
          </w:p>
        </w:tc>
      </w:tr>
      <w:tr w:rsidR="00253176" w:rsidRPr="004E59D8" w14:paraId="79E38A9C" w14:textId="77777777" w:rsidTr="004E59D8">
        <w:tc>
          <w:tcPr>
            <w:tcW w:w="1180" w:type="dxa"/>
          </w:tcPr>
          <w:p w14:paraId="03AD369F" w14:textId="4C967112" w:rsidR="00253176" w:rsidRPr="004E59D8" w:rsidRDefault="002C164F" w:rsidP="00253176">
            <w:pPr>
              <w:bidi/>
              <w:rPr>
                <w:b/>
                <w:bCs/>
                <w:sz w:val="24"/>
                <w:szCs w:val="24"/>
                <w:rtl/>
              </w:rPr>
            </w:pPr>
            <w:r>
              <w:rPr>
                <w:rFonts w:hint="cs"/>
                <w:b/>
                <w:bCs/>
                <w:sz w:val="24"/>
                <w:szCs w:val="24"/>
                <w:rtl/>
              </w:rPr>
              <w:t>1:07-1:10</w:t>
            </w:r>
          </w:p>
        </w:tc>
        <w:tc>
          <w:tcPr>
            <w:tcW w:w="4633" w:type="dxa"/>
          </w:tcPr>
          <w:p w14:paraId="27152816" w14:textId="71BC948D" w:rsidR="00253176" w:rsidRPr="004E59D8" w:rsidRDefault="005A3CB7" w:rsidP="00253176">
            <w:pPr>
              <w:bidi/>
              <w:rPr>
                <w:sz w:val="24"/>
                <w:szCs w:val="24"/>
                <w:rtl/>
              </w:rPr>
            </w:pPr>
            <w:r>
              <w:rPr>
                <w:rFonts w:hint="cs"/>
                <w:sz w:val="24"/>
                <w:szCs w:val="24"/>
                <w:rtl/>
              </w:rPr>
              <w:t>تتضمن سلامة الأغذية الجيدة أيضًا غسل الطعام</w:t>
            </w:r>
          </w:p>
        </w:tc>
        <w:tc>
          <w:tcPr>
            <w:tcW w:w="3685" w:type="dxa"/>
          </w:tcPr>
          <w:p w14:paraId="71AFA1EA" w14:textId="28EE948A" w:rsidR="00253176" w:rsidRPr="004E59D8" w:rsidRDefault="005A3CB7" w:rsidP="005A3CB7">
            <w:pPr>
              <w:bidi/>
              <w:rPr>
                <w:sz w:val="24"/>
                <w:szCs w:val="24"/>
                <w:rtl/>
              </w:rPr>
            </w:pPr>
            <w:r>
              <w:rPr>
                <w:rFonts w:hint="cs"/>
                <w:sz w:val="24"/>
                <w:szCs w:val="24"/>
                <w:rtl/>
              </w:rPr>
              <w:t>يغسل تاماس الطماطم في الحوض</w:t>
            </w:r>
          </w:p>
        </w:tc>
      </w:tr>
      <w:tr w:rsidR="000E6E4C" w:rsidRPr="004E59D8" w14:paraId="1D09CDDA" w14:textId="77777777" w:rsidTr="004E59D8">
        <w:tc>
          <w:tcPr>
            <w:tcW w:w="1180" w:type="dxa"/>
          </w:tcPr>
          <w:p w14:paraId="24AC1161" w14:textId="22692AE4" w:rsidR="000E6E4C" w:rsidRPr="004E59D8" w:rsidRDefault="002C164F" w:rsidP="000E6E4C">
            <w:pPr>
              <w:bidi/>
              <w:rPr>
                <w:b/>
                <w:bCs/>
                <w:sz w:val="24"/>
                <w:szCs w:val="24"/>
                <w:rtl/>
              </w:rPr>
            </w:pPr>
            <w:r>
              <w:rPr>
                <w:rFonts w:hint="cs"/>
                <w:b/>
                <w:bCs/>
                <w:sz w:val="24"/>
                <w:szCs w:val="24"/>
                <w:rtl/>
              </w:rPr>
              <w:t>1:10-1:15</w:t>
            </w:r>
          </w:p>
        </w:tc>
        <w:tc>
          <w:tcPr>
            <w:tcW w:w="4633" w:type="dxa"/>
          </w:tcPr>
          <w:p w14:paraId="78238715" w14:textId="3F9AC2C0" w:rsidR="000E6E4C" w:rsidRPr="004E59D8" w:rsidRDefault="005A3CB7" w:rsidP="000E6E4C">
            <w:pPr>
              <w:bidi/>
              <w:rPr>
                <w:sz w:val="24"/>
                <w:szCs w:val="24"/>
                <w:rtl/>
              </w:rPr>
            </w:pPr>
            <w:r>
              <w:rPr>
                <w:rFonts w:hint="cs"/>
                <w:sz w:val="24"/>
                <w:szCs w:val="24"/>
                <w:rtl/>
              </w:rPr>
              <w:t>يساعد غسل الفاكهة والخضراوات على التخلص من البكتيريا التي تعيش على الأسطح</w:t>
            </w:r>
          </w:p>
        </w:tc>
        <w:tc>
          <w:tcPr>
            <w:tcW w:w="3685" w:type="dxa"/>
          </w:tcPr>
          <w:p w14:paraId="06023076" w14:textId="52CF1498" w:rsidR="000E6E4C" w:rsidRPr="004E59D8" w:rsidRDefault="005A3CB7" w:rsidP="000E6E4C">
            <w:pPr>
              <w:bidi/>
              <w:rPr>
                <w:sz w:val="24"/>
                <w:szCs w:val="24"/>
                <w:rtl/>
              </w:rPr>
            </w:pPr>
            <w:r>
              <w:rPr>
                <w:rFonts w:hint="cs"/>
                <w:sz w:val="24"/>
                <w:szCs w:val="24"/>
                <w:rtl/>
              </w:rPr>
              <w:t>تظهر لافتة "يجب غسل الفاكهة والخضراوات"</w:t>
            </w:r>
          </w:p>
        </w:tc>
      </w:tr>
      <w:tr w:rsidR="00253176" w:rsidRPr="004E59D8" w14:paraId="2C4EAC93" w14:textId="77777777" w:rsidTr="004E59D8">
        <w:tc>
          <w:tcPr>
            <w:tcW w:w="1180" w:type="dxa"/>
          </w:tcPr>
          <w:p w14:paraId="1EB14E39" w14:textId="5B43598D" w:rsidR="00253176" w:rsidRPr="004E59D8" w:rsidRDefault="002C164F" w:rsidP="000E6E4C">
            <w:pPr>
              <w:bidi/>
              <w:rPr>
                <w:b/>
                <w:bCs/>
                <w:sz w:val="24"/>
                <w:szCs w:val="24"/>
                <w:rtl/>
              </w:rPr>
            </w:pPr>
            <w:r>
              <w:rPr>
                <w:rFonts w:hint="cs"/>
                <w:b/>
                <w:bCs/>
                <w:sz w:val="24"/>
                <w:szCs w:val="24"/>
                <w:rtl/>
              </w:rPr>
              <w:t>1:15-1:18</w:t>
            </w:r>
          </w:p>
        </w:tc>
        <w:tc>
          <w:tcPr>
            <w:tcW w:w="4633" w:type="dxa"/>
          </w:tcPr>
          <w:p w14:paraId="13129037" w14:textId="00A4890C" w:rsidR="00253176" w:rsidRPr="004E59D8" w:rsidRDefault="005A3CB7" w:rsidP="000E6E4C">
            <w:pPr>
              <w:bidi/>
              <w:rPr>
                <w:sz w:val="24"/>
                <w:szCs w:val="24"/>
                <w:rtl/>
              </w:rPr>
            </w:pPr>
            <w:r>
              <w:rPr>
                <w:rFonts w:hint="cs"/>
                <w:sz w:val="24"/>
                <w:szCs w:val="24"/>
                <w:rtl/>
              </w:rPr>
              <w:t>ولكن تاماس لا تغسل الدجاج النيء</w:t>
            </w:r>
          </w:p>
        </w:tc>
        <w:tc>
          <w:tcPr>
            <w:tcW w:w="3685" w:type="dxa"/>
          </w:tcPr>
          <w:p w14:paraId="4A33479A" w14:textId="06D86F74" w:rsidR="00253176" w:rsidRPr="004E59D8" w:rsidRDefault="005A3CB7" w:rsidP="000E6E4C">
            <w:pPr>
              <w:bidi/>
              <w:rPr>
                <w:sz w:val="24"/>
                <w:szCs w:val="24"/>
                <w:rtl/>
              </w:rPr>
            </w:pPr>
            <w:r>
              <w:rPr>
                <w:rFonts w:hint="cs"/>
                <w:sz w:val="24"/>
                <w:szCs w:val="24"/>
                <w:rtl/>
              </w:rPr>
              <w:t>يرن هاتف تاماس على المنضدة، وهو يمسك بصدر الدجاج النيئ ويبدأ في وضعه أسفل الصنبور. تظهر لافتة "لا تغسل اللحم النيء"</w:t>
            </w:r>
          </w:p>
        </w:tc>
      </w:tr>
      <w:tr w:rsidR="000E6E4C" w:rsidRPr="004E59D8" w14:paraId="15B69F4C" w14:textId="77777777" w:rsidTr="004E59D8">
        <w:tc>
          <w:tcPr>
            <w:tcW w:w="1180" w:type="dxa"/>
          </w:tcPr>
          <w:p w14:paraId="1269C12B" w14:textId="1A855E31" w:rsidR="000E6E4C" w:rsidRPr="004E59D8" w:rsidRDefault="002C164F" w:rsidP="000E6E4C">
            <w:pPr>
              <w:bidi/>
              <w:rPr>
                <w:b/>
                <w:bCs/>
                <w:sz w:val="24"/>
                <w:szCs w:val="24"/>
                <w:rtl/>
              </w:rPr>
            </w:pPr>
            <w:r>
              <w:rPr>
                <w:rFonts w:hint="cs"/>
                <w:b/>
                <w:bCs/>
                <w:sz w:val="24"/>
                <w:szCs w:val="24"/>
                <w:rtl/>
              </w:rPr>
              <w:t>1:18-1:24</w:t>
            </w:r>
          </w:p>
        </w:tc>
        <w:tc>
          <w:tcPr>
            <w:tcW w:w="4633" w:type="dxa"/>
          </w:tcPr>
          <w:p w14:paraId="7E24556D" w14:textId="439147C7" w:rsidR="000E6E4C" w:rsidRPr="004E59D8" w:rsidRDefault="00F771AB" w:rsidP="000E6E4C">
            <w:pPr>
              <w:bidi/>
              <w:rPr>
                <w:sz w:val="24"/>
                <w:szCs w:val="24"/>
                <w:rtl/>
              </w:rPr>
            </w:pPr>
            <w:r>
              <w:rPr>
                <w:rFonts w:hint="cs"/>
                <w:sz w:val="24"/>
                <w:szCs w:val="24"/>
                <w:rtl/>
              </w:rPr>
              <w:t>من السهل أن يتشتت انتباهك عند التحديق في هاتفك ... أنت لا تريد نشر بكتيريا العطيفة في جميع أنحاء المطبخ</w:t>
            </w:r>
          </w:p>
        </w:tc>
        <w:tc>
          <w:tcPr>
            <w:tcW w:w="3685" w:type="dxa"/>
          </w:tcPr>
          <w:p w14:paraId="6185C997" w14:textId="77777777" w:rsidR="00F771AB" w:rsidRPr="004E59D8" w:rsidRDefault="00F771AB" w:rsidP="000E6E4C">
            <w:pPr>
              <w:bidi/>
              <w:rPr>
                <w:sz w:val="24"/>
                <w:szCs w:val="24"/>
                <w:rtl/>
              </w:rPr>
            </w:pPr>
            <w:r>
              <w:rPr>
                <w:rFonts w:hint="cs"/>
                <w:sz w:val="24"/>
                <w:szCs w:val="24"/>
                <w:rtl/>
              </w:rPr>
              <w:t>أوقف تاماس صوت رنين هاتفه بوضعه في وضع صامت. تظهر لافتة مكتوب عليها:</w:t>
            </w:r>
          </w:p>
          <w:p w14:paraId="625F08E1" w14:textId="78C610F7" w:rsidR="000E6E4C" w:rsidRPr="004E59D8" w:rsidRDefault="00F771AB" w:rsidP="000E6E4C">
            <w:pPr>
              <w:bidi/>
              <w:rPr>
                <w:sz w:val="24"/>
                <w:szCs w:val="24"/>
                <w:rtl/>
              </w:rPr>
            </w:pPr>
            <w:r>
              <w:rPr>
                <w:rFonts w:hint="cs"/>
                <w:sz w:val="24"/>
                <w:szCs w:val="24"/>
                <w:rtl/>
              </w:rPr>
              <w:t>"عند الطهي ضع في اعتبارك ما يلي:</w:t>
            </w:r>
          </w:p>
          <w:p w14:paraId="7544B12F" w14:textId="3B8BCD05" w:rsidR="00F771AB" w:rsidRPr="004E59D8" w:rsidRDefault="00F771AB" w:rsidP="00F771AB">
            <w:pPr>
              <w:pStyle w:val="ListParagraph"/>
              <w:numPr>
                <w:ilvl w:val="0"/>
                <w:numId w:val="1"/>
              </w:numPr>
              <w:bidi/>
              <w:rPr>
                <w:sz w:val="24"/>
                <w:szCs w:val="24"/>
                <w:rtl/>
              </w:rPr>
            </w:pPr>
            <w:r>
              <w:rPr>
                <w:rFonts w:hint="cs"/>
                <w:sz w:val="24"/>
                <w:szCs w:val="24"/>
                <w:rtl/>
              </w:rPr>
              <w:t>مصادر التشتيت</w:t>
            </w:r>
          </w:p>
          <w:p w14:paraId="52EE2963" w14:textId="5C1ABD86" w:rsidR="00F771AB" w:rsidRPr="004E59D8" w:rsidRDefault="00F771AB" w:rsidP="00F771AB">
            <w:pPr>
              <w:pStyle w:val="ListParagraph"/>
              <w:numPr>
                <w:ilvl w:val="0"/>
                <w:numId w:val="1"/>
              </w:numPr>
              <w:bidi/>
              <w:rPr>
                <w:sz w:val="24"/>
                <w:szCs w:val="24"/>
                <w:rtl/>
              </w:rPr>
            </w:pPr>
            <w:r>
              <w:rPr>
                <w:rFonts w:hint="cs"/>
                <w:sz w:val="24"/>
                <w:szCs w:val="24"/>
                <w:rtl/>
              </w:rPr>
              <w:t>ما الذي نلمسه"</w:t>
            </w:r>
          </w:p>
        </w:tc>
      </w:tr>
      <w:tr w:rsidR="000E6E4C" w:rsidRPr="004E59D8" w14:paraId="6FA5EA70" w14:textId="77777777" w:rsidTr="004E59D8">
        <w:tc>
          <w:tcPr>
            <w:tcW w:w="1180" w:type="dxa"/>
          </w:tcPr>
          <w:p w14:paraId="473683F6" w14:textId="205D2F42" w:rsidR="000E6E4C" w:rsidRPr="004E59D8" w:rsidRDefault="002C164F" w:rsidP="000E6E4C">
            <w:pPr>
              <w:bidi/>
              <w:rPr>
                <w:b/>
                <w:bCs/>
                <w:sz w:val="24"/>
                <w:szCs w:val="24"/>
                <w:rtl/>
              </w:rPr>
            </w:pPr>
            <w:r>
              <w:rPr>
                <w:rFonts w:hint="cs"/>
                <w:b/>
                <w:bCs/>
                <w:sz w:val="24"/>
                <w:szCs w:val="24"/>
                <w:rtl/>
              </w:rPr>
              <w:t>1:24-1:29</w:t>
            </w:r>
          </w:p>
        </w:tc>
        <w:tc>
          <w:tcPr>
            <w:tcW w:w="4633" w:type="dxa"/>
          </w:tcPr>
          <w:p w14:paraId="11714C30" w14:textId="45C27658" w:rsidR="000E6E4C" w:rsidRPr="004E59D8" w:rsidRDefault="00F771AB" w:rsidP="000E6E4C">
            <w:pPr>
              <w:bidi/>
              <w:rPr>
                <w:sz w:val="24"/>
                <w:szCs w:val="24"/>
                <w:rtl/>
              </w:rPr>
            </w:pPr>
            <w:r>
              <w:rPr>
                <w:rFonts w:hint="cs"/>
                <w:sz w:val="24"/>
                <w:szCs w:val="24"/>
                <w:rtl/>
              </w:rPr>
              <w:t>بعد التنظيف، يمكن البدء في عملية طهي الطعام، ويبدو أن لوكاس مشغول في المطبخ</w:t>
            </w:r>
          </w:p>
        </w:tc>
        <w:tc>
          <w:tcPr>
            <w:tcW w:w="3685" w:type="dxa"/>
          </w:tcPr>
          <w:p w14:paraId="42847C6B" w14:textId="3507F85C" w:rsidR="000E6E4C" w:rsidRPr="004E59D8" w:rsidRDefault="00F771AB" w:rsidP="000E6E4C">
            <w:pPr>
              <w:bidi/>
              <w:rPr>
                <w:sz w:val="24"/>
                <w:szCs w:val="24"/>
                <w:rtl/>
              </w:rPr>
            </w:pPr>
            <w:r>
              <w:rPr>
                <w:rFonts w:hint="cs"/>
                <w:sz w:val="24"/>
                <w:szCs w:val="24"/>
                <w:rtl/>
              </w:rPr>
              <w:t>يقطع لوكاس الطماطم في المطبخ</w:t>
            </w:r>
          </w:p>
        </w:tc>
      </w:tr>
      <w:tr w:rsidR="00F771AB" w:rsidRPr="004E59D8" w14:paraId="7E95CAFC" w14:textId="77777777" w:rsidTr="004E59D8">
        <w:tc>
          <w:tcPr>
            <w:tcW w:w="1180" w:type="dxa"/>
          </w:tcPr>
          <w:p w14:paraId="612DD6E0" w14:textId="4F9709DD" w:rsidR="00F771AB" w:rsidRPr="004E59D8" w:rsidRDefault="002C164F" w:rsidP="000E6E4C">
            <w:pPr>
              <w:bidi/>
              <w:rPr>
                <w:b/>
                <w:bCs/>
                <w:sz w:val="24"/>
                <w:szCs w:val="24"/>
                <w:rtl/>
              </w:rPr>
            </w:pPr>
            <w:r>
              <w:rPr>
                <w:rFonts w:hint="cs"/>
                <w:b/>
                <w:bCs/>
                <w:sz w:val="24"/>
                <w:szCs w:val="24"/>
                <w:rtl/>
              </w:rPr>
              <w:t>1:30-1:35</w:t>
            </w:r>
          </w:p>
        </w:tc>
        <w:tc>
          <w:tcPr>
            <w:tcW w:w="4633" w:type="dxa"/>
          </w:tcPr>
          <w:p w14:paraId="36993906" w14:textId="76C4791C" w:rsidR="00F771AB" w:rsidRPr="004E59D8" w:rsidRDefault="00F771AB" w:rsidP="000E6E4C">
            <w:pPr>
              <w:bidi/>
              <w:rPr>
                <w:sz w:val="24"/>
                <w:szCs w:val="24"/>
                <w:rtl/>
              </w:rPr>
            </w:pPr>
            <w:r>
              <w:rPr>
                <w:rFonts w:hint="cs"/>
                <w:sz w:val="24"/>
                <w:szCs w:val="24"/>
                <w:rtl/>
              </w:rPr>
              <w:t>استخدام ألواح تقطيع منفصلة وسكاكين مختلفة لكل من اللحم النيء، والخضراوات يمنع انتقال العدوى</w:t>
            </w:r>
          </w:p>
        </w:tc>
        <w:tc>
          <w:tcPr>
            <w:tcW w:w="3685" w:type="dxa"/>
          </w:tcPr>
          <w:p w14:paraId="2F2D795E" w14:textId="4D999F52" w:rsidR="00F771AB" w:rsidRPr="004E59D8" w:rsidRDefault="00F771AB" w:rsidP="000E6E4C">
            <w:pPr>
              <w:bidi/>
              <w:rPr>
                <w:sz w:val="24"/>
                <w:szCs w:val="24"/>
                <w:rtl/>
              </w:rPr>
            </w:pPr>
            <w:r>
              <w:rPr>
                <w:rFonts w:hint="cs"/>
                <w:sz w:val="24"/>
                <w:szCs w:val="24"/>
                <w:rtl/>
              </w:rPr>
              <w:t xml:space="preserve">يتم تمييز الطماطم باللون الأخضر على لوح تقطيع أخضر وسكين أخضر اللون، ويكون </w:t>
            </w:r>
            <w:r>
              <w:rPr>
                <w:rFonts w:hint="cs"/>
                <w:sz w:val="24"/>
                <w:szCs w:val="24"/>
                <w:rtl/>
              </w:rPr>
              <w:lastRenderedPageBreak/>
              <w:t>مدونًا عليها كلمة "خضراوات"، أما اللحم النيء مميز باللون الأحمر على لوح التقطيع وسكين أحمر اللون مدون عليها كلمة "لحم نيء"</w:t>
            </w:r>
          </w:p>
        </w:tc>
      </w:tr>
      <w:tr w:rsidR="00F771AB" w:rsidRPr="004E59D8" w14:paraId="0B8CE7C1" w14:textId="77777777" w:rsidTr="004E59D8">
        <w:tc>
          <w:tcPr>
            <w:tcW w:w="1180" w:type="dxa"/>
          </w:tcPr>
          <w:p w14:paraId="1038891A" w14:textId="2FAE53B9" w:rsidR="00F771AB" w:rsidRPr="004E59D8" w:rsidRDefault="002C164F" w:rsidP="000E6E4C">
            <w:pPr>
              <w:bidi/>
              <w:rPr>
                <w:b/>
                <w:bCs/>
                <w:sz w:val="24"/>
                <w:szCs w:val="24"/>
                <w:rtl/>
              </w:rPr>
            </w:pPr>
            <w:r>
              <w:rPr>
                <w:rFonts w:hint="cs"/>
                <w:b/>
                <w:bCs/>
                <w:sz w:val="24"/>
                <w:szCs w:val="24"/>
                <w:rtl/>
              </w:rPr>
              <w:lastRenderedPageBreak/>
              <w:t>1:35-1:38</w:t>
            </w:r>
          </w:p>
        </w:tc>
        <w:tc>
          <w:tcPr>
            <w:tcW w:w="4633" w:type="dxa"/>
          </w:tcPr>
          <w:p w14:paraId="63F05EE5" w14:textId="3208BEC5" w:rsidR="00F771AB" w:rsidRPr="004E59D8" w:rsidRDefault="00F771AB" w:rsidP="000E6E4C">
            <w:pPr>
              <w:bidi/>
              <w:rPr>
                <w:sz w:val="24"/>
                <w:szCs w:val="24"/>
                <w:rtl/>
              </w:rPr>
            </w:pPr>
            <w:r>
              <w:rPr>
                <w:rFonts w:hint="cs"/>
                <w:sz w:val="24"/>
                <w:szCs w:val="24"/>
                <w:rtl/>
              </w:rPr>
              <w:t xml:space="preserve">رائحة طيبة تنبعث من منزل كاترينا </w:t>
            </w:r>
          </w:p>
        </w:tc>
        <w:tc>
          <w:tcPr>
            <w:tcW w:w="3685" w:type="dxa"/>
            <w:vMerge w:val="restart"/>
          </w:tcPr>
          <w:p w14:paraId="177556BA" w14:textId="6696F72C" w:rsidR="00F771AB" w:rsidRPr="004E59D8" w:rsidRDefault="00F771AB" w:rsidP="000E6E4C">
            <w:pPr>
              <w:bidi/>
              <w:rPr>
                <w:sz w:val="24"/>
                <w:szCs w:val="24"/>
                <w:rtl/>
              </w:rPr>
            </w:pPr>
            <w:r>
              <w:rPr>
                <w:rFonts w:hint="cs"/>
                <w:sz w:val="24"/>
                <w:szCs w:val="24"/>
                <w:rtl/>
              </w:rPr>
              <w:t>تطهو كاترينا اللحم في مقلاة</w:t>
            </w:r>
          </w:p>
        </w:tc>
      </w:tr>
      <w:tr w:rsidR="00F771AB" w:rsidRPr="004E59D8" w14:paraId="6408C521" w14:textId="77777777" w:rsidTr="004E59D8">
        <w:tc>
          <w:tcPr>
            <w:tcW w:w="1180" w:type="dxa"/>
          </w:tcPr>
          <w:p w14:paraId="7ABCE58B" w14:textId="62C59741" w:rsidR="00F771AB" w:rsidRPr="004E59D8" w:rsidRDefault="002C164F" w:rsidP="000E6E4C">
            <w:pPr>
              <w:bidi/>
              <w:rPr>
                <w:b/>
                <w:bCs/>
                <w:sz w:val="24"/>
                <w:szCs w:val="24"/>
                <w:rtl/>
              </w:rPr>
            </w:pPr>
            <w:r>
              <w:rPr>
                <w:rFonts w:hint="cs"/>
                <w:b/>
                <w:bCs/>
                <w:sz w:val="24"/>
                <w:szCs w:val="24"/>
                <w:rtl/>
              </w:rPr>
              <w:t>1:39-1:44</w:t>
            </w:r>
          </w:p>
        </w:tc>
        <w:tc>
          <w:tcPr>
            <w:tcW w:w="4633" w:type="dxa"/>
          </w:tcPr>
          <w:p w14:paraId="3BBF088C" w14:textId="49C63E0A" w:rsidR="00F771AB" w:rsidRPr="004E59D8" w:rsidRDefault="00F771AB" w:rsidP="000E6E4C">
            <w:pPr>
              <w:bidi/>
              <w:rPr>
                <w:sz w:val="24"/>
                <w:szCs w:val="24"/>
                <w:rtl/>
              </w:rPr>
            </w:pPr>
            <w:r>
              <w:rPr>
                <w:rFonts w:hint="cs"/>
                <w:sz w:val="24"/>
                <w:szCs w:val="24"/>
                <w:rtl/>
              </w:rPr>
              <w:t>طهي الطعام جيدًا يقتل البكتيريا مثل بكتيريا العطيفة. لنلق نظرة هنا</w:t>
            </w:r>
          </w:p>
        </w:tc>
        <w:tc>
          <w:tcPr>
            <w:tcW w:w="3685" w:type="dxa"/>
            <w:vMerge/>
          </w:tcPr>
          <w:p w14:paraId="2AB7B0DD" w14:textId="77777777" w:rsidR="00F771AB" w:rsidRPr="004E59D8" w:rsidRDefault="00F771AB" w:rsidP="000E6E4C">
            <w:pPr>
              <w:rPr>
                <w:sz w:val="24"/>
                <w:szCs w:val="24"/>
              </w:rPr>
            </w:pPr>
          </w:p>
        </w:tc>
      </w:tr>
      <w:tr w:rsidR="00F771AB" w:rsidRPr="004E59D8" w14:paraId="6ED7ECEF" w14:textId="77777777" w:rsidTr="004E59D8">
        <w:tc>
          <w:tcPr>
            <w:tcW w:w="1180" w:type="dxa"/>
          </w:tcPr>
          <w:p w14:paraId="5DE20D16" w14:textId="6BB98ADF" w:rsidR="00F771AB" w:rsidRPr="004E59D8" w:rsidRDefault="002C164F" w:rsidP="000E6E4C">
            <w:pPr>
              <w:bidi/>
              <w:rPr>
                <w:b/>
                <w:bCs/>
                <w:sz w:val="24"/>
                <w:szCs w:val="24"/>
                <w:rtl/>
              </w:rPr>
            </w:pPr>
            <w:r>
              <w:rPr>
                <w:rFonts w:hint="cs"/>
                <w:b/>
                <w:bCs/>
                <w:sz w:val="24"/>
                <w:szCs w:val="24"/>
                <w:rtl/>
              </w:rPr>
              <w:t>1:44-1:50</w:t>
            </w:r>
          </w:p>
        </w:tc>
        <w:tc>
          <w:tcPr>
            <w:tcW w:w="4633" w:type="dxa"/>
          </w:tcPr>
          <w:p w14:paraId="441CF383" w14:textId="2682E8E3" w:rsidR="00F771AB" w:rsidRPr="004E59D8" w:rsidRDefault="00F771AB" w:rsidP="000E6E4C">
            <w:pPr>
              <w:bidi/>
              <w:rPr>
                <w:sz w:val="24"/>
                <w:szCs w:val="24"/>
                <w:rtl/>
              </w:rPr>
            </w:pPr>
            <w:r>
              <w:rPr>
                <w:rFonts w:hint="cs"/>
                <w:sz w:val="24"/>
                <w:szCs w:val="24"/>
                <w:rtl/>
              </w:rPr>
              <w:t>لا توجد أجزاء وردية اللون، كما أن العصارة صافية، ودرجة حرارة الطهي مثالية. أعطني شوكة من فضلك.</w:t>
            </w:r>
          </w:p>
        </w:tc>
        <w:tc>
          <w:tcPr>
            <w:tcW w:w="3685" w:type="dxa"/>
          </w:tcPr>
          <w:p w14:paraId="25B6BF5C" w14:textId="27ACB4AD" w:rsidR="00F771AB" w:rsidRPr="004E59D8" w:rsidRDefault="00F771AB" w:rsidP="000E6E4C">
            <w:pPr>
              <w:bidi/>
              <w:rPr>
                <w:sz w:val="24"/>
                <w:szCs w:val="24"/>
                <w:rtl/>
              </w:rPr>
            </w:pPr>
            <w:r>
              <w:rPr>
                <w:rFonts w:hint="cs"/>
                <w:sz w:val="24"/>
                <w:szCs w:val="24"/>
                <w:rtl/>
              </w:rPr>
              <w:t>تحمل كاترينا قطعة من اللحم باستخدام ملعقة مسطحة، ثم تظهر لافتة مكتوب عليها "لا يوجد أجزاء وردية اللون والعصارة صافية". يتم إدخال مسبار درجة حرارة الطعام في قطعة اللحم الموجودة في المقلاة، ثم تظهر لافتة مكتوب عليها "استخدم مسبار درجة حرارة الطعام"</w:t>
            </w:r>
          </w:p>
        </w:tc>
      </w:tr>
      <w:tr w:rsidR="00F771AB" w:rsidRPr="004E59D8" w14:paraId="65594F40" w14:textId="77777777" w:rsidTr="004E59D8">
        <w:tc>
          <w:tcPr>
            <w:tcW w:w="1180" w:type="dxa"/>
          </w:tcPr>
          <w:p w14:paraId="5D0D4F7D" w14:textId="7B0E328C" w:rsidR="00F771AB" w:rsidRPr="004E59D8" w:rsidRDefault="002C164F" w:rsidP="000E6E4C">
            <w:pPr>
              <w:bidi/>
              <w:rPr>
                <w:b/>
                <w:bCs/>
                <w:sz w:val="24"/>
                <w:szCs w:val="24"/>
                <w:rtl/>
              </w:rPr>
            </w:pPr>
            <w:r>
              <w:rPr>
                <w:rFonts w:hint="cs"/>
                <w:b/>
                <w:bCs/>
                <w:sz w:val="24"/>
                <w:szCs w:val="24"/>
                <w:rtl/>
              </w:rPr>
              <w:t>1:50-1:57</w:t>
            </w:r>
          </w:p>
        </w:tc>
        <w:tc>
          <w:tcPr>
            <w:tcW w:w="4633" w:type="dxa"/>
          </w:tcPr>
          <w:p w14:paraId="62AF4DA4" w14:textId="7AAC088C" w:rsidR="00F771AB" w:rsidRPr="004E59D8" w:rsidRDefault="00EF00A0" w:rsidP="000E6E4C">
            <w:pPr>
              <w:bidi/>
              <w:rPr>
                <w:sz w:val="24"/>
                <w:szCs w:val="24"/>
                <w:rtl/>
              </w:rPr>
            </w:pPr>
            <w:r>
              <w:rPr>
                <w:rFonts w:hint="cs"/>
                <w:sz w:val="24"/>
                <w:szCs w:val="24"/>
                <w:rtl/>
              </w:rPr>
              <w:t>يبدو أن كارمن كانت تطهو الطعام بكميات كبيرة مرة أخرى. من المهم حفظ بقايا الطعام بشكل صحيح في الثلاجة أو المجمد</w:t>
            </w:r>
          </w:p>
        </w:tc>
        <w:tc>
          <w:tcPr>
            <w:tcW w:w="3685" w:type="dxa"/>
          </w:tcPr>
          <w:p w14:paraId="7A42879B" w14:textId="5A55B294" w:rsidR="00F771AB" w:rsidRPr="004E59D8" w:rsidRDefault="00EF00A0" w:rsidP="000E6E4C">
            <w:pPr>
              <w:bidi/>
              <w:rPr>
                <w:sz w:val="24"/>
                <w:szCs w:val="24"/>
                <w:rtl/>
              </w:rPr>
            </w:pPr>
            <w:r>
              <w:rPr>
                <w:rFonts w:hint="cs"/>
                <w:sz w:val="24"/>
                <w:szCs w:val="24"/>
                <w:rtl/>
              </w:rPr>
              <w:t>تضع كارمن صندوق تخزين طعام به بقايا طعام في الثلاجة. تظهر لافتة مكتوب عليها "احرص دائمًا على حفظ بقايا الطعام في الثلاجة أو المجمد"</w:t>
            </w:r>
          </w:p>
        </w:tc>
      </w:tr>
      <w:tr w:rsidR="00F771AB" w:rsidRPr="004E59D8" w14:paraId="0C40DE50" w14:textId="77777777" w:rsidTr="004E59D8">
        <w:tc>
          <w:tcPr>
            <w:tcW w:w="1180" w:type="dxa"/>
          </w:tcPr>
          <w:p w14:paraId="640771D1" w14:textId="5BE6A15D" w:rsidR="00F771AB" w:rsidRPr="004E59D8" w:rsidRDefault="002C164F" w:rsidP="000E6E4C">
            <w:pPr>
              <w:bidi/>
              <w:rPr>
                <w:b/>
                <w:bCs/>
                <w:sz w:val="24"/>
                <w:szCs w:val="24"/>
                <w:rtl/>
              </w:rPr>
            </w:pPr>
            <w:r>
              <w:rPr>
                <w:rFonts w:hint="cs"/>
                <w:b/>
                <w:bCs/>
                <w:sz w:val="24"/>
                <w:szCs w:val="24"/>
                <w:rtl/>
              </w:rPr>
              <w:t>1:58-2:04</w:t>
            </w:r>
          </w:p>
        </w:tc>
        <w:tc>
          <w:tcPr>
            <w:tcW w:w="4633" w:type="dxa"/>
          </w:tcPr>
          <w:p w14:paraId="0CA6547E" w14:textId="0F7EB846" w:rsidR="00F771AB" w:rsidRPr="004E59D8" w:rsidRDefault="00EF00A0" w:rsidP="000E6E4C">
            <w:pPr>
              <w:bidi/>
              <w:rPr>
                <w:sz w:val="24"/>
                <w:szCs w:val="24"/>
                <w:rtl/>
              </w:rPr>
            </w:pPr>
            <w:r>
              <w:rPr>
                <w:rFonts w:hint="cs"/>
                <w:sz w:val="24"/>
                <w:szCs w:val="24"/>
                <w:rtl/>
              </w:rPr>
              <w:t>يجب ضبط درجة حرارة الثلاجة دائمًا على 4 درجات أو أقل لمنع نمو الميكروبات</w:t>
            </w:r>
          </w:p>
        </w:tc>
        <w:tc>
          <w:tcPr>
            <w:tcW w:w="3685" w:type="dxa"/>
          </w:tcPr>
          <w:p w14:paraId="64041906" w14:textId="39DF6927" w:rsidR="00F771AB" w:rsidRPr="004E59D8" w:rsidRDefault="00EF00A0" w:rsidP="000E6E4C">
            <w:pPr>
              <w:bidi/>
              <w:rPr>
                <w:sz w:val="24"/>
                <w:szCs w:val="24"/>
                <w:rtl/>
              </w:rPr>
            </w:pPr>
            <w:r>
              <w:rPr>
                <w:rFonts w:hint="cs"/>
                <w:sz w:val="24"/>
                <w:szCs w:val="24"/>
                <w:rtl/>
              </w:rPr>
              <w:t>تظهر قراءة درجة حرارة الثلاجة "4 درجات مئوية"</w:t>
            </w:r>
          </w:p>
        </w:tc>
      </w:tr>
      <w:tr w:rsidR="00F771AB" w:rsidRPr="004E59D8" w14:paraId="0A8DB318" w14:textId="77777777" w:rsidTr="004E59D8">
        <w:tc>
          <w:tcPr>
            <w:tcW w:w="1180" w:type="dxa"/>
          </w:tcPr>
          <w:p w14:paraId="5645B64D" w14:textId="05210FC8" w:rsidR="00F771AB" w:rsidRPr="004E59D8" w:rsidRDefault="002C164F" w:rsidP="000E6E4C">
            <w:pPr>
              <w:bidi/>
              <w:rPr>
                <w:b/>
                <w:bCs/>
                <w:sz w:val="24"/>
                <w:szCs w:val="24"/>
                <w:rtl/>
              </w:rPr>
            </w:pPr>
            <w:r>
              <w:rPr>
                <w:rFonts w:hint="cs"/>
                <w:b/>
                <w:bCs/>
                <w:sz w:val="24"/>
                <w:szCs w:val="24"/>
                <w:rtl/>
              </w:rPr>
              <w:t>2:05-2:15</w:t>
            </w:r>
          </w:p>
        </w:tc>
        <w:tc>
          <w:tcPr>
            <w:tcW w:w="4633" w:type="dxa"/>
          </w:tcPr>
          <w:p w14:paraId="4B6F7DC4" w14:textId="0E51291F" w:rsidR="00F771AB" w:rsidRPr="004E59D8" w:rsidRDefault="00EF00A0" w:rsidP="000E6E4C">
            <w:pPr>
              <w:bidi/>
              <w:rPr>
                <w:sz w:val="24"/>
                <w:szCs w:val="24"/>
                <w:rtl/>
              </w:rPr>
            </w:pPr>
            <w:r>
              <w:rPr>
                <w:rFonts w:hint="cs"/>
                <w:sz w:val="24"/>
                <w:szCs w:val="24"/>
                <w:rtl/>
              </w:rPr>
              <w:t>وها نحن ذا قد نجحنا. أينما كنت، ومهما كانت وصفة الطعام، وأيًا كان من تشاركها معه، احرص على أن تكون كل وجبة مميزة وآمنة، وكن الأفضل في الحرص على سلامة الغذاء</w:t>
            </w:r>
          </w:p>
        </w:tc>
        <w:tc>
          <w:tcPr>
            <w:tcW w:w="3685" w:type="dxa"/>
          </w:tcPr>
          <w:p w14:paraId="0F38A139" w14:textId="5AA33A70" w:rsidR="00F771AB" w:rsidRPr="004E59D8" w:rsidRDefault="00EF00A0" w:rsidP="000E6E4C">
            <w:pPr>
              <w:bidi/>
              <w:rPr>
                <w:sz w:val="24"/>
                <w:szCs w:val="24"/>
                <w:rtl/>
              </w:rPr>
            </w:pPr>
            <w:r>
              <w:rPr>
                <w:rFonts w:hint="cs"/>
                <w:sz w:val="24"/>
                <w:szCs w:val="24"/>
                <w:rtl/>
              </w:rPr>
              <w:t>توضع أطباق مختلفة من الطعام على ألواح التقطيع، يحمل كل منها علم دولة مختلفة</w:t>
            </w:r>
          </w:p>
        </w:tc>
      </w:tr>
      <w:tr w:rsidR="00EF00A0" w:rsidRPr="004E59D8" w14:paraId="5437D742" w14:textId="77777777" w:rsidTr="004E59D8">
        <w:tc>
          <w:tcPr>
            <w:tcW w:w="1180" w:type="dxa"/>
          </w:tcPr>
          <w:p w14:paraId="514BF794" w14:textId="5BCD6202" w:rsidR="00EF00A0" w:rsidRPr="004E59D8" w:rsidRDefault="002C164F" w:rsidP="000E6E4C">
            <w:pPr>
              <w:bidi/>
              <w:rPr>
                <w:b/>
                <w:bCs/>
                <w:sz w:val="24"/>
                <w:szCs w:val="24"/>
                <w:rtl/>
              </w:rPr>
            </w:pPr>
            <w:r>
              <w:rPr>
                <w:rFonts w:hint="cs"/>
                <w:b/>
                <w:bCs/>
                <w:sz w:val="24"/>
                <w:szCs w:val="24"/>
                <w:rtl/>
              </w:rPr>
              <w:t>2:16-2:23</w:t>
            </w:r>
          </w:p>
        </w:tc>
        <w:tc>
          <w:tcPr>
            <w:tcW w:w="4633" w:type="dxa"/>
          </w:tcPr>
          <w:p w14:paraId="6A65C873" w14:textId="4B30DF51" w:rsidR="00EF00A0" w:rsidRPr="004E59D8" w:rsidRDefault="00EF00A0" w:rsidP="000E6E4C">
            <w:pPr>
              <w:bidi/>
              <w:rPr>
                <w:sz w:val="24"/>
                <w:szCs w:val="24"/>
                <w:rtl/>
              </w:rPr>
            </w:pPr>
            <w:r>
              <w:rPr>
                <w:rFonts w:hint="cs"/>
                <w:sz w:val="24"/>
                <w:szCs w:val="24"/>
                <w:rtl/>
              </w:rPr>
              <w:t>لمعرفة المزيد حول سلامة الغذاء، تفضل بزيارة الموقع الإلكتروني لبرنامج سيف كونسيوم و</w:t>
            </w:r>
            <w:r>
              <w:rPr>
                <w:sz w:val="24"/>
                <w:szCs w:val="24"/>
              </w:rPr>
              <w:t>e-Bug</w:t>
            </w:r>
            <w:r>
              <w:rPr>
                <w:rFonts w:hint="cs"/>
                <w:sz w:val="24"/>
                <w:szCs w:val="24"/>
                <w:rtl/>
              </w:rPr>
              <w:t xml:space="preserve"> التابع لهيئة الصحة العامة في إنجلترا </w:t>
            </w:r>
          </w:p>
        </w:tc>
        <w:tc>
          <w:tcPr>
            <w:tcW w:w="3685" w:type="dxa"/>
          </w:tcPr>
          <w:p w14:paraId="29798F1A" w14:textId="77777777" w:rsidR="00EF00A0" w:rsidRPr="004E59D8" w:rsidRDefault="00EF00A0" w:rsidP="000E6E4C">
            <w:pPr>
              <w:bidi/>
              <w:rPr>
                <w:sz w:val="24"/>
                <w:szCs w:val="24"/>
                <w:rtl/>
              </w:rPr>
            </w:pPr>
            <w:r>
              <w:rPr>
                <w:rFonts w:hint="cs"/>
                <w:sz w:val="24"/>
                <w:szCs w:val="24"/>
                <w:rtl/>
              </w:rPr>
              <w:t>تُكتب روابط المواقع الإلكترونية التالية بين الأطباق:</w:t>
            </w:r>
          </w:p>
          <w:p w14:paraId="407E54E6" w14:textId="77777777" w:rsidR="00EF00A0" w:rsidRPr="004E59D8" w:rsidRDefault="00EF00A0" w:rsidP="000E6E4C">
            <w:pPr>
              <w:bidi/>
              <w:rPr>
                <w:sz w:val="24"/>
                <w:szCs w:val="24"/>
                <w:rtl/>
              </w:rPr>
            </w:pPr>
            <w:r>
              <w:rPr>
                <w:sz w:val="24"/>
                <w:szCs w:val="24"/>
              </w:rPr>
              <w:t>“www.safeconsume.eu”</w:t>
            </w:r>
          </w:p>
          <w:p w14:paraId="5DC7C75B" w14:textId="52BF8EFD" w:rsidR="00EF00A0" w:rsidRPr="004E59D8" w:rsidRDefault="00EF00A0" w:rsidP="000E6E4C">
            <w:pPr>
              <w:bidi/>
              <w:rPr>
                <w:sz w:val="24"/>
                <w:szCs w:val="24"/>
                <w:rtl/>
              </w:rPr>
            </w:pPr>
            <w:r>
              <w:rPr>
                <w:sz w:val="24"/>
                <w:szCs w:val="24"/>
              </w:rPr>
              <w:t>“www.e-Bug.eu”</w:t>
            </w:r>
          </w:p>
        </w:tc>
      </w:tr>
      <w:tr w:rsidR="00EF00A0" w:rsidRPr="004E59D8" w14:paraId="21D9BEAE" w14:textId="77777777" w:rsidTr="004E59D8">
        <w:tc>
          <w:tcPr>
            <w:tcW w:w="1180" w:type="dxa"/>
          </w:tcPr>
          <w:p w14:paraId="75FF1B62" w14:textId="029ADA1D" w:rsidR="00EF00A0" w:rsidRPr="004E59D8" w:rsidRDefault="002C164F" w:rsidP="000E6E4C">
            <w:pPr>
              <w:bidi/>
              <w:rPr>
                <w:b/>
                <w:bCs/>
                <w:sz w:val="24"/>
                <w:szCs w:val="24"/>
                <w:rtl/>
              </w:rPr>
            </w:pPr>
            <w:r>
              <w:rPr>
                <w:rFonts w:hint="cs"/>
                <w:b/>
                <w:bCs/>
                <w:sz w:val="24"/>
                <w:szCs w:val="24"/>
                <w:rtl/>
              </w:rPr>
              <w:t>2:24-2:30</w:t>
            </w:r>
          </w:p>
        </w:tc>
        <w:tc>
          <w:tcPr>
            <w:tcW w:w="4633" w:type="dxa"/>
          </w:tcPr>
          <w:p w14:paraId="56CA86E5" w14:textId="5AC34926" w:rsidR="00EF00A0" w:rsidRPr="004E59D8" w:rsidRDefault="00EF00A0" w:rsidP="000E6E4C">
            <w:pPr>
              <w:bidi/>
              <w:rPr>
                <w:sz w:val="24"/>
                <w:szCs w:val="24"/>
                <w:rtl/>
              </w:rPr>
            </w:pPr>
            <w:r>
              <w:rPr>
                <w:rFonts w:hint="cs"/>
                <w:sz w:val="24"/>
                <w:szCs w:val="24"/>
                <w:rtl/>
              </w:rPr>
              <w:t>لا يوجد تسجيل صوتي</w:t>
            </w:r>
          </w:p>
        </w:tc>
        <w:tc>
          <w:tcPr>
            <w:tcW w:w="3685" w:type="dxa"/>
          </w:tcPr>
          <w:p w14:paraId="32A5E89E" w14:textId="511F7C28" w:rsidR="00EF00A0" w:rsidRPr="004E59D8" w:rsidRDefault="00EF00A0" w:rsidP="000E6E4C">
            <w:pPr>
              <w:bidi/>
              <w:rPr>
                <w:sz w:val="24"/>
                <w:szCs w:val="24"/>
                <w:rtl/>
              </w:rPr>
            </w:pPr>
            <w:r>
              <w:rPr>
                <w:rFonts w:hint="cs"/>
                <w:sz w:val="24"/>
                <w:szCs w:val="24"/>
                <w:rtl/>
              </w:rPr>
              <w:t>يظهر شعار كل من </w:t>
            </w:r>
            <w:r>
              <w:rPr>
                <w:sz w:val="24"/>
                <w:szCs w:val="24"/>
              </w:rPr>
              <w:t>e-Bug</w:t>
            </w:r>
            <w:r>
              <w:rPr>
                <w:rFonts w:hint="cs"/>
                <w:sz w:val="24"/>
                <w:szCs w:val="24"/>
                <w:rtl/>
              </w:rPr>
              <w:t xml:space="preserve"> وبرنامج سيف كونسيوم أسفل علم الاتحاد الأوروبي مع العبارة التالية – "تلقى هذا المشروع تمويلًا من برنامج هورايزون </w:t>
            </w:r>
            <w:r>
              <w:rPr>
                <w:sz w:val="24"/>
                <w:szCs w:val="24"/>
              </w:rPr>
              <w:t>(Horizon) 2020</w:t>
            </w:r>
            <w:r>
              <w:rPr>
                <w:rFonts w:hint="cs"/>
                <w:sz w:val="24"/>
                <w:szCs w:val="24"/>
                <w:rtl/>
              </w:rPr>
              <w:t xml:space="preserve"> المُقدم من الاتحاد الأوروبي لتمويل البحث بموجب اتفاقية المنحة رقم 727580"</w:t>
            </w:r>
          </w:p>
        </w:tc>
      </w:tr>
    </w:tbl>
    <w:p w14:paraId="1FF88E1F" w14:textId="77777777" w:rsidR="003B69A8" w:rsidRDefault="003B69A8"/>
    <w:sectPr w:rsidR="003B69A8" w:rsidSect="004E59D8">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82E4A"/>
    <w:multiLevelType w:val="hybridMultilevel"/>
    <w:tmpl w:val="864CB5C6"/>
    <w:lvl w:ilvl="0" w:tplc="027EE5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17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A8"/>
    <w:rsid w:val="000136B2"/>
    <w:rsid w:val="000E6E4C"/>
    <w:rsid w:val="00253176"/>
    <w:rsid w:val="002C05CE"/>
    <w:rsid w:val="002C164F"/>
    <w:rsid w:val="003031C6"/>
    <w:rsid w:val="00320644"/>
    <w:rsid w:val="003A706A"/>
    <w:rsid w:val="003B69A8"/>
    <w:rsid w:val="004E59D8"/>
    <w:rsid w:val="005A3CB7"/>
    <w:rsid w:val="00631D00"/>
    <w:rsid w:val="00657472"/>
    <w:rsid w:val="006E237A"/>
    <w:rsid w:val="00786AC9"/>
    <w:rsid w:val="00805FA2"/>
    <w:rsid w:val="00950984"/>
    <w:rsid w:val="009D36F9"/>
    <w:rsid w:val="009E4679"/>
    <w:rsid w:val="00EC3472"/>
    <w:rsid w:val="00EC3EBE"/>
    <w:rsid w:val="00EF00A0"/>
    <w:rsid w:val="00F7344D"/>
    <w:rsid w:val="00F77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7729"/>
  <w15:chartTrackingRefBased/>
  <w15:docId w15:val="{92E2A428-E9AB-42B4-9FF9-AEDD13A9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AB"/>
    <w:pPr>
      <w:ind w:left="720"/>
      <w:contextualSpacing/>
    </w:pPr>
  </w:style>
  <w:style w:type="character" w:styleId="Hyperlink">
    <w:name w:val="Hyperlink"/>
    <w:basedOn w:val="DefaultParagraphFont"/>
    <w:uiPriority w:val="99"/>
    <w:unhideWhenUsed/>
    <w:rsid w:val="00EF00A0"/>
    <w:rPr>
      <w:color w:val="302564" w:themeColor="hyperlink"/>
      <w:u w:val="single"/>
    </w:rPr>
  </w:style>
  <w:style w:type="character" w:styleId="UnresolvedMention">
    <w:name w:val="Unresolved Mention"/>
    <w:basedOn w:val="DefaultParagraphFont"/>
    <w:uiPriority w:val="99"/>
    <w:semiHidden/>
    <w:unhideWhenUsed/>
    <w:rsid w:val="00EF00A0"/>
    <w:rPr>
      <w:color w:val="605E5C"/>
      <w:shd w:val="clear" w:color="auto" w:fill="E1DFDD"/>
    </w:rPr>
  </w:style>
  <w:style w:type="character" w:styleId="CommentReference">
    <w:name w:val="annotation reference"/>
    <w:basedOn w:val="DefaultParagraphFont"/>
    <w:uiPriority w:val="99"/>
    <w:semiHidden/>
    <w:unhideWhenUsed/>
    <w:rsid w:val="00657472"/>
    <w:rPr>
      <w:sz w:val="16"/>
      <w:szCs w:val="16"/>
    </w:rPr>
  </w:style>
  <w:style w:type="paragraph" w:styleId="CommentText">
    <w:name w:val="annotation text"/>
    <w:basedOn w:val="Normal"/>
    <w:link w:val="CommentTextChar"/>
    <w:uiPriority w:val="99"/>
    <w:semiHidden/>
    <w:unhideWhenUsed/>
    <w:rsid w:val="00657472"/>
    <w:pPr>
      <w:spacing w:line="240" w:lineRule="auto"/>
    </w:pPr>
    <w:rPr>
      <w:sz w:val="20"/>
      <w:szCs w:val="20"/>
    </w:rPr>
  </w:style>
  <w:style w:type="character" w:customStyle="1" w:styleId="CommentTextChar">
    <w:name w:val="Comment Text Char"/>
    <w:basedOn w:val="DefaultParagraphFont"/>
    <w:link w:val="CommentText"/>
    <w:uiPriority w:val="99"/>
    <w:semiHidden/>
    <w:rsid w:val="00657472"/>
    <w:rPr>
      <w:sz w:val="20"/>
      <w:szCs w:val="20"/>
    </w:rPr>
  </w:style>
  <w:style w:type="paragraph" w:styleId="CommentSubject">
    <w:name w:val="annotation subject"/>
    <w:basedOn w:val="CommentText"/>
    <w:next w:val="CommentText"/>
    <w:link w:val="CommentSubjectChar"/>
    <w:uiPriority w:val="99"/>
    <w:semiHidden/>
    <w:unhideWhenUsed/>
    <w:rsid w:val="00657472"/>
    <w:rPr>
      <w:b/>
      <w:bCs/>
    </w:rPr>
  </w:style>
  <w:style w:type="character" w:customStyle="1" w:styleId="CommentSubjectChar">
    <w:name w:val="Comment Subject Char"/>
    <w:basedOn w:val="CommentTextChar"/>
    <w:link w:val="CommentSubject"/>
    <w:uiPriority w:val="99"/>
    <w:semiHidden/>
    <w:rsid w:val="006574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6F7840F6E344AB40C044C29E59C03" ma:contentTypeVersion="19" ma:contentTypeDescription="Create a new document." ma:contentTypeScope="" ma:versionID="fb4f27e2892d2a41c91e445c52dbedfb">
  <xsd:schema xmlns:xsd="http://www.w3.org/2001/XMLSchema" xmlns:xs="http://www.w3.org/2001/XMLSchema" xmlns:p="http://schemas.microsoft.com/office/2006/metadata/properties" xmlns:ns1="http://schemas.microsoft.com/sharepoint/v3" xmlns:ns2="e6c24eca-9ce1-4bce-9f53-c530de1e36b9" xmlns:ns3="ec39db0a-91b8-4ee4-a164-f162d8a0f727" targetNamespace="http://schemas.microsoft.com/office/2006/metadata/properties" ma:root="true" ma:fieldsID="d3856350ffcc027151d3c010c8243144" ns1:_="" ns2:_="" ns3:_="">
    <xsd:import namespace="http://schemas.microsoft.com/sharepoint/v3"/>
    <xsd:import namespace="e6c24eca-9ce1-4bce-9f53-c530de1e36b9"/>
    <xsd:import namespace="ec39db0a-91b8-4ee4-a164-f162d8a0f7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24eca-9ce1-4bce-9f53-c530de1e3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Time"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2248ade-9212-4ffb-8ded-5d769fb4b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39db0a-91b8-4ee4-a164-f162d8a0f7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8f5c1d-363e-41be-ab04-0f3e9a9c6abb}" ma:internalName="TaxCatchAll" ma:showField="CatchAllData" ma:web="ec39db0a-91b8-4ee4-a164-f162d8a0f7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e6c24eca-9ce1-4bce-9f53-c530de1e36b9" xsi:nil="true"/>
    <lcf76f155ced4ddcb4097134ff3c332f xmlns="e6c24eca-9ce1-4bce-9f53-c530de1e36b9">
      <Terms xmlns="http://schemas.microsoft.com/office/infopath/2007/PartnerControls"/>
    </lcf76f155ced4ddcb4097134ff3c332f>
    <_ip_UnifiedCompliancePolicyProperties xmlns="http://schemas.microsoft.com/sharepoint/v3" xsi:nil="true"/>
    <TaxCatchAll xmlns="ec39db0a-91b8-4ee4-a164-f162d8a0f727" xsi:nil="true"/>
  </documentManagement>
</p:properties>
</file>

<file path=customXml/itemProps1.xml><?xml version="1.0" encoding="utf-8"?>
<ds:datastoreItem xmlns:ds="http://schemas.openxmlformats.org/officeDocument/2006/customXml" ds:itemID="{7BCEB977-1BCB-406E-B656-446B34B4F12D}"/>
</file>

<file path=customXml/itemProps2.xml><?xml version="1.0" encoding="utf-8"?>
<ds:datastoreItem xmlns:ds="http://schemas.openxmlformats.org/officeDocument/2006/customXml" ds:itemID="{895A1A2B-E942-4140-8C15-A6582579EEC7}">
  <ds:schemaRefs>
    <ds:schemaRef ds:uri="http://schemas.microsoft.com/sharepoint/v3/contenttype/forms"/>
  </ds:schemaRefs>
</ds:datastoreItem>
</file>

<file path=customXml/itemProps3.xml><?xml version="1.0" encoding="utf-8"?>
<ds:datastoreItem xmlns:ds="http://schemas.openxmlformats.org/officeDocument/2006/customXml" ds:itemID="{8DBE02EB-F838-4769-81A1-46719C8323DF}"/>
</file>

<file path=docProps/app.xml><?xml version="1.0" encoding="utf-8"?>
<Properties xmlns="http://schemas.openxmlformats.org/officeDocument/2006/extended-properties" xmlns:vt="http://schemas.openxmlformats.org/officeDocument/2006/docPropsVTypes">
  <Template>Normal</Template>
  <TotalTime>19</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Yulia Pavlova at AaGlobal</cp:lastModifiedBy>
  <cp:revision>8</cp:revision>
  <dcterms:created xsi:type="dcterms:W3CDTF">2022-07-22T08:41:00Z</dcterms:created>
  <dcterms:modified xsi:type="dcterms:W3CDTF">2023-03-07T06:57:00Z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0x0101007146F7840F6E344AB40C044C29E59C03</vt:lpwstr>
  </property>
</Properties>
</file>