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26726" w14:textId="51EB57E1" w:rsidR="006B48DB" w:rsidRPr="00542ACB" w:rsidRDefault="006B48DB" w:rsidP="00542ACB">
      <w:pPr>
        <w:pStyle w:val="Titre1"/>
        <w:spacing w:line="276" w:lineRule="auto"/>
      </w:pPr>
      <w:bookmarkStart w:id="0" w:name="_GoBack"/>
      <w:bookmarkEnd w:id="0"/>
      <w:r w:rsidRPr="00542ACB">
        <w:t>Hygiène des mains</w:t>
      </w:r>
    </w:p>
    <w:p w14:paraId="28F55F17" w14:textId="0BC63EFC" w:rsidR="006B48DB" w:rsidRPr="00542ACB" w:rsidRDefault="005860EF" w:rsidP="00542ACB">
      <w:pPr>
        <w:pStyle w:val="Titre1"/>
        <w:spacing w:line="276" w:lineRule="auto"/>
        <w:rPr>
          <w:sz w:val="36"/>
        </w:rPr>
      </w:pPr>
      <w:r w:rsidRPr="00542AC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04B41662" wp14:editId="303052FA">
                <wp:simplePos x="0" y="0"/>
                <wp:positionH relativeFrom="column">
                  <wp:posOffset>-219075</wp:posOffset>
                </wp:positionH>
                <wp:positionV relativeFrom="paragraph">
                  <wp:posOffset>336756</wp:posOffset>
                </wp:positionV>
                <wp:extent cx="7073189" cy="9105900"/>
                <wp:effectExtent l="19050" t="19050" r="13970" b="19050"/>
                <wp:wrapNone/>
                <wp:docPr id="18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3189" cy="91059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07518" id="Rectangle 2" o:spid="_x0000_s1026" style="position:absolute;margin-left:-17.25pt;margin-top:26.5pt;width:556.95pt;height:717pt;z-index:-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" filled="f" strokecolor="#1f396c" strokeweight="2.25pt">
                <v:path arrowok="t"/>
              </v:rect>
            </w:pict>
          </mc:Fallback>
        </mc:AlternateContent>
      </w:r>
      <w:r w:rsidR="006B48DB" w:rsidRPr="00542ACB">
        <w:rPr>
          <w:noProof/>
          <w:sz w:val="36"/>
          <w:lang w:eastAsia="fr-FR"/>
        </w:rPr>
        <w:drawing>
          <wp:anchor distT="0" distB="0" distL="114300" distR="114300" simplePos="0" relativeHeight="251619328" behindDoc="0" locked="0" layoutInCell="1" allowOverlap="1" wp14:anchorId="5FA18C69" wp14:editId="53948B62">
            <wp:simplePos x="0" y="0"/>
            <wp:positionH relativeFrom="column">
              <wp:posOffset>6345656</wp:posOffset>
            </wp:positionH>
            <wp:positionV relativeFrom="paragraph">
              <wp:posOffset>193904</wp:posOffset>
            </wp:positionV>
            <wp:extent cx="702260" cy="643593"/>
            <wp:effectExtent l="0" t="0" r="3175" b="4445"/>
            <wp:wrapNone/>
            <wp:docPr id="1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9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60" cy="64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8DB" w:rsidRPr="00542ACB">
        <w:rPr>
          <w:noProof/>
          <w:sz w:val="36"/>
          <w:lang w:eastAsia="fr-FR"/>
        </w:rPr>
        <w:t>Activité alternative</w:t>
      </w:r>
      <w:r w:rsidR="006B48DB" w:rsidRPr="00542ACB">
        <w:rPr>
          <w:sz w:val="36"/>
        </w:rPr>
        <w:t xml:space="preserve"> - Guide enseignant (GE5)</w:t>
      </w:r>
    </w:p>
    <w:p w14:paraId="684DB185" w14:textId="77777777" w:rsidR="006B48DB" w:rsidRPr="00542ACB" w:rsidRDefault="006B48DB" w:rsidP="00542ACB">
      <w:pPr>
        <w:pStyle w:val="Titre2"/>
        <w:rPr>
          <w:rFonts w:cs="Arial"/>
        </w:rPr>
      </w:pPr>
      <w:r w:rsidRPr="00542ACB">
        <w:rPr>
          <w:rFonts w:cs="Arial"/>
        </w:rPr>
        <w:t>Activité alternative</w:t>
      </w:r>
    </w:p>
    <w:p w14:paraId="07A0360D" w14:textId="77777777" w:rsidR="006B48DB" w:rsidRPr="00542ACB" w:rsidRDefault="006B48DB" w:rsidP="00542ACB">
      <w:pPr>
        <w:pStyle w:val="Paragraphedeliste"/>
        <w:numPr>
          <w:ilvl w:val="0"/>
          <w:numId w:val="20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542ACB">
        <w:rPr>
          <w:rFonts w:ascii="Arial" w:hAnsi="Arial" w:cs="Arial"/>
          <w:sz w:val="24"/>
          <w:szCs w:val="24"/>
        </w:rPr>
        <w:t>Cette activité peut être réalisée en groupes de 2-4 élèves ou faire l’objet d’une discussion.</w:t>
      </w:r>
    </w:p>
    <w:p w14:paraId="2846586E" w14:textId="77777777" w:rsidR="006B48DB" w:rsidRPr="00542ACB" w:rsidRDefault="006B48DB" w:rsidP="00542ACB">
      <w:pPr>
        <w:pStyle w:val="Paragraphedeliste"/>
        <w:spacing w:after="0"/>
        <w:ind w:left="426"/>
        <w:rPr>
          <w:rFonts w:ascii="Arial" w:hAnsi="Arial" w:cs="Arial"/>
          <w:sz w:val="24"/>
          <w:szCs w:val="24"/>
        </w:rPr>
      </w:pPr>
    </w:p>
    <w:p w14:paraId="2DBB4748" w14:textId="77777777" w:rsidR="006B48DB" w:rsidRPr="00542ACB" w:rsidRDefault="006B48DB" w:rsidP="00542ACB">
      <w:pPr>
        <w:pStyle w:val="Paragraphedeliste"/>
        <w:numPr>
          <w:ilvl w:val="0"/>
          <w:numId w:val="20"/>
        </w:numPr>
        <w:tabs>
          <w:tab w:val="left" w:pos="426"/>
        </w:tabs>
        <w:spacing w:after="0"/>
        <w:ind w:left="426"/>
        <w:rPr>
          <w:rFonts w:ascii="Arial" w:hAnsi="Arial" w:cs="Arial"/>
          <w:sz w:val="24"/>
          <w:szCs w:val="24"/>
        </w:rPr>
      </w:pPr>
      <w:r w:rsidRPr="00542ACB">
        <w:rPr>
          <w:rFonts w:ascii="Arial" w:hAnsi="Arial" w:cs="Arial"/>
          <w:sz w:val="24"/>
          <w:szCs w:val="24"/>
        </w:rPr>
        <w:t>Demander aux élèves s’ils ont déjà eu une gastro-entérite. À l’aide de DCE 1 et DCE 2, leur demander d’imaginer la transmission d’une gastro-entérite dans leur école à partir d’un seul élève infecté.</w:t>
      </w:r>
    </w:p>
    <w:p w14:paraId="04AA6E66" w14:textId="77777777" w:rsidR="006B48DB" w:rsidRPr="00542ACB" w:rsidRDefault="006B48DB" w:rsidP="00542ACB">
      <w:pPr>
        <w:pStyle w:val="Paragraphedeliste"/>
        <w:tabs>
          <w:tab w:val="left" w:pos="426"/>
        </w:tabs>
        <w:spacing w:after="0"/>
        <w:ind w:left="426"/>
        <w:rPr>
          <w:rFonts w:ascii="Arial" w:hAnsi="Arial" w:cs="Arial"/>
          <w:sz w:val="24"/>
          <w:szCs w:val="24"/>
        </w:rPr>
      </w:pPr>
    </w:p>
    <w:p w14:paraId="1959FF59" w14:textId="77777777" w:rsidR="006B48DB" w:rsidRPr="00542ACB" w:rsidRDefault="006B48DB" w:rsidP="00542ACB">
      <w:pPr>
        <w:pStyle w:val="Paragraphedeliste"/>
        <w:numPr>
          <w:ilvl w:val="0"/>
          <w:numId w:val="20"/>
        </w:numPr>
        <w:tabs>
          <w:tab w:val="left" w:pos="426"/>
        </w:tabs>
        <w:spacing w:after="0"/>
        <w:ind w:left="426"/>
        <w:rPr>
          <w:rFonts w:ascii="Arial" w:hAnsi="Arial" w:cs="Arial"/>
          <w:sz w:val="24"/>
          <w:szCs w:val="24"/>
        </w:rPr>
      </w:pPr>
      <w:r w:rsidRPr="00542ACB">
        <w:rPr>
          <w:rFonts w:ascii="Arial" w:hAnsi="Arial" w:cs="Arial"/>
          <w:sz w:val="24"/>
          <w:szCs w:val="24"/>
        </w:rPr>
        <w:t>Demander à la classe de tenir compte de situations de la vie quotidienne à l’école (aller aux toilettes sans se laver les mains, ou les laver sans savon, tousser dans ses mains sans les laver après, prendre ses repas à la cantine de l’école, emprunter des stylos ou d’autres objets à d’autres élèves, se serrer la main, utiliser un ordinateur…).</w:t>
      </w:r>
    </w:p>
    <w:p w14:paraId="2CA5A6F7" w14:textId="77777777" w:rsidR="006B48DB" w:rsidRPr="00542ACB" w:rsidRDefault="006B48DB" w:rsidP="00542ACB">
      <w:pPr>
        <w:pStyle w:val="Paragraphedeliste"/>
        <w:tabs>
          <w:tab w:val="left" w:pos="426"/>
        </w:tabs>
        <w:spacing w:after="0"/>
        <w:ind w:left="426"/>
        <w:rPr>
          <w:rFonts w:ascii="Arial" w:hAnsi="Arial" w:cs="Arial"/>
          <w:sz w:val="24"/>
          <w:szCs w:val="24"/>
        </w:rPr>
      </w:pPr>
    </w:p>
    <w:p w14:paraId="6A031CF5" w14:textId="77777777" w:rsidR="006B48DB" w:rsidRPr="00542ACB" w:rsidRDefault="006B48DB" w:rsidP="00542ACB">
      <w:pPr>
        <w:pStyle w:val="Paragraphedeliste"/>
        <w:numPr>
          <w:ilvl w:val="0"/>
          <w:numId w:val="20"/>
        </w:numPr>
        <w:tabs>
          <w:tab w:val="left" w:pos="426"/>
        </w:tabs>
        <w:spacing w:after="0"/>
        <w:ind w:left="426"/>
        <w:rPr>
          <w:rFonts w:ascii="Arial" w:hAnsi="Arial" w:cs="Arial"/>
          <w:sz w:val="24"/>
          <w:szCs w:val="24"/>
        </w:rPr>
      </w:pPr>
      <w:r w:rsidRPr="00542ACB">
        <w:rPr>
          <w:rFonts w:ascii="Arial" w:hAnsi="Arial" w:cs="Arial"/>
          <w:sz w:val="24"/>
          <w:szCs w:val="24"/>
        </w:rPr>
        <w:t>Demander aux groupes ou à la classe de décrire comment l’infection pourrait se propager et avec quelle rapidité elle pourrait se propager à travers la classe ou à travers l’école.</w:t>
      </w:r>
    </w:p>
    <w:p w14:paraId="147ACAEF" w14:textId="6E61DD94" w:rsidR="006B48DB" w:rsidRPr="00542ACB" w:rsidRDefault="006B48DB" w:rsidP="00542ACB">
      <w:pPr>
        <w:pStyle w:val="Paragraphedeliste"/>
        <w:tabs>
          <w:tab w:val="left" w:pos="426"/>
        </w:tabs>
        <w:spacing w:after="0"/>
        <w:ind w:left="426"/>
        <w:rPr>
          <w:rFonts w:ascii="Arial" w:hAnsi="Arial" w:cs="Arial"/>
          <w:sz w:val="24"/>
          <w:szCs w:val="24"/>
        </w:rPr>
      </w:pPr>
    </w:p>
    <w:p w14:paraId="6D056D1D" w14:textId="3EF35E6E" w:rsidR="00701055" w:rsidRPr="006756CB" w:rsidRDefault="006B48DB" w:rsidP="006756CB">
      <w:pPr>
        <w:pStyle w:val="Paragraphedeliste"/>
        <w:numPr>
          <w:ilvl w:val="0"/>
          <w:numId w:val="20"/>
        </w:numPr>
        <w:tabs>
          <w:tab w:val="left" w:pos="426"/>
        </w:tabs>
        <w:spacing w:after="0"/>
        <w:ind w:left="426"/>
        <w:rPr>
          <w:rFonts w:ascii="Arial" w:hAnsi="Arial" w:cs="Arial"/>
          <w:sz w:val="24"/>
          <w:szCs w:val="24"/>
        </w:rPr>
      </w:pPr>
      <w:r w:rsidRPr="00EF30E9">
        <w:rPr>
          <w:rFonts w:ascii="Arial" w:hAnsi="Arial" w:cs="Arial"/>
          <w:sz w:val="24"/>
          <w:szCs w:val="24"/>
        </w:rPr>
        <w:t>Proposer aux élèves de réfléchir et de discuter des difficultés rencontrées pour respecter l’hygiène des mains à l’école et leur faire exprimer des suggestions sur la façon d’améliorer l’utilisation des ressources d’hygiène existantes.</w:t>
      </w:r>
      <w:r w:rsidR="005860EF" w:rsidRPr="00EF30E9">
        <w:rPr>
          <w:rFonts w:ascii="Arial" w:hAnsi="Arial" w:cs="Arial"/>
          <w:noProof/>
          <w:sz w:val="24"/>
          <w:szCs w:val="24"/>
          <w:lang w:eastAsia="fr-FR"/>
        </w:rPr>
        <w:t xml:space="preserve"> </w:t>
      </w:r>
      <w:r w:rsidR="005860EF" w:rsidRPr="00542ACB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03E66A69" wp14:editId="398CE1D0">
            <wp:extent cx="6209665" cy="5112385"/>
            <wp:effectExtent l="0" t="0" r="0" b="0"/>
            <wp:docPr id="20" name="Image 20" descr="schéma reprenant les différents moyen de propagation d'une infection:&#10;- sources d'infection (animaux)&#10;- portes de sortie des microbes (toux, éternuements)&#10;- transmission des infections (manuportée)&#10;- porte d'entrée des microbes (alimentation)&#10;- personne à risque d'infection (personnes âgées, enfants, malad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schéma reprenant les différents moyen de propagation d'une infection:&#10;- sources d'infection (animaux)&#10;- portes de sortie des microbes (toux, éternuements)&#10;- transmission des infections (manuportée)&#10;- porte d'entrée des microbes (alimentation)&#10;- personne à risque d'infection (personnes âgées, enfants, malades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511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01055" w:rsidRPr="006756CB" w:rsidSect="006756C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FA59B" w14:textId="77777777" w:rsidR="00EB60F3" w:rsidRDefault="00EB60F3" w:rsidP="001E0E45">
      <w:pPr>
        <w:spacing w:after="0" w:line="240" w:lineRule="auto"/>
      </w:pPr>
      <w:r>
        <w:separator/>
      </w:r>
    </w:p>
  </w:endnote>
  <w:endnote w:type="continuationSeparator" w:id="0">
    <w:p w14:paraId="2C51CCC6" w14:textId="77777777" w:rsidR="00EB60F3" w:rsidRDefault="00EB60F3" w:rsidP="001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C3A6E" w14:textId="77777777" w:rsidR="00EB60F3" w:rsidRDefault="00EB60F3" w:rsidP="001E0E45">
      <w:pPr>
        <w:spacing w:after="0" w:line="240" w:lineRule="auto"/>
      </w:pPr>
      <w:r>
        <w:separator/>
      </w:r>
    </w:p>
  </w:footnote>
  <w:footnote w:type="continuationSeparator" w:id="0">
    <w:p w14:paraId="15025FC5" w14:textId="77777777" w:rsidR="00EB60F3" w:rsidRDefault="00EB60F3" w:rsidP="001E0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CA6C23"/>
    <w:multiLevelType w:val="hybridMultilevel"/>
    <w:tmpl w:val="93A0D0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07268D"/>
    <w:multiLevelType w:val="hybridMultilevel"/>
    <w:tmpl w:val="E48C4B80"/>
    <w:lvl w:ilvl="0" w:tplc="F30CAE4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AC6AE856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/>
        <w:i w:val="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B25CF1"/>
    <w:multiLevelType w:val="hybridMultilevel"/>
    <w:tmpl w:val="8556C5EE"/>
    <w:lvl w:ilvl="0" w:tplc="CC16E9EA">
      <w:start w:val="1"/>
      <w:numFmt w:val="bullet"/>
      <w:lvlText w:val=""/>
      <w:lvlJc w:val="left"/>
      <w:pPr>
        <w:tabs>
          <w:tab w:val="num" w:pos="388"/>
        </w:tabs>
        <w:ind w:left="38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4" w15:restartNumberingAfterBreak="0">
    <w:nsid w:val="07C8290E"/>
    <w:multiLevelType w:val="hybridMultilevel"/>
    <w:tmpl w:val="F252B5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91E3D"/>
    <w:multiLevelType w:val="hybridMultilevel"/>
    <w:tmpl w:val="6844995E"/>
    <w:lvl w:ilvl="0" w:tplc="38D84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7A46BC"/>
    <w:multiLevelType w:val="hybridMultilevel"/>
    <w:tmpl w:val="6EEA66D0"/>
    <w:lvl w:ilvl="0" w:tplc="B9684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11707F"/>
    <w:multiLevelType w:val="hybridMultilevel"/>
    <w:tmpl w:val="29B0AD90"/>
    <w:lvl w:ilvl="0" w:tplc="BD340B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B582F5D"/>
    <w:multiLevelType w:val="hybridMultilevel"/>
    <w:tmpl w:val="67D4B3C2"/>
    <w:lvl w:ilvl="0" w:tplc="CD782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4A0191"/>
    <w:multiLevelType w:val="hybridMultilevel"/>
    <w:tmpl w:val="9A0AFF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62A6A"/>
    <w:multiLevelType w:val="hybridMultilevel"/>
    <w:tmpl w:val="E48C4B80"/>
    <w:lvl w:ilvl="0" w:tplc="F30CAE4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AC6AE856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/>
        <w:i w:val="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F634D0"/>
    <w:multiLevelType w:val="hybridMultilevel"/>
    <w:tmpl w:val="8DC65CE6"/>
    <w:lvl w:ilvl="0" w:tplc="BD340B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299C0966"/>
    <w:multiLevelType w:val="hybridMultilevel"/>
    <w:tmpl w:val="B2585CB4"/>
    <w:lvl w:ilvl="0" w:tplc="AF863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62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775A5E"/>
    <w:multiLevelType w:val="hybridMultilevel"/>
    <w:tmpl w:val="111A6624"/>
    <w:lvl w:ilvl="0" w:tplc="BD340B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32E953F3"/>
    <w:multiLevelType w:val="hybridMultilevel"/>
    <w:tmpl w:val="6E2C2B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A47DB"/>
    <w:multiLevelType w:val="hybridMultilevel"/>
    <w:tmpl w:val="2E4C983C"/>
    <w:lvl w:ilvl="0" w:tplc="BF36FA48">
      <w:numFmt w:val="bullet"/>
      <w:lvlText w:val="•"/>
      <w:lvlJc w:val="left"/>
      <w:pPr>
        <w:ind w:left="44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6" w15:restartNumberingAfterBreak="0">
    <w:nsid w:val="34986621"/>
    <w:multiLevelType w:val="hybridMultilevel"/>
    <w:tmpl w:val="A4307204"/>
    <w:lvl w:ilvl="0" w:tplc="CC16E9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D340B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757158"/>
    <w:multiLevelType w:val="hybridMultilevel"/>
    <w:tmpl w:val="F5B01AF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75341"/>
    <w:multiLevelType w:val="hybridMultilevel"/>
    <w:tmpl w:val="93F4A5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37977"/>
    <w:multiLevelType w:val="hybridMultilevel"/>
    <w:tmpl w:val="020CCD76"/>
    <w:lvl w:ilvl="0" w:tplc="B6C2E14A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4399C"/>
    <w:multiLevelType w:val="hybridMultilevel"/>
    <w:tmpl w:val="ADEE240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52F33"/>
    <w:multiLevelType w:val="hybridMultilevel"/>
    <w:tmpl w:val="057A911E"/>
    <w:lvl w:ilvl="0" w:tplc="D4A42EA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1C6056"/>
    <w:multiLevelType w:val="hybridMultilevel"/>
    <w:tmpl w:val="6902ECA0"/>
    <w:lvl w:ilvl="0" w:tplc="A798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0000F0C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D631F7"/>
    <w:multiLevelType w:val="hybridMultilevel"/>
    <w:tmpl w:val="4E2C68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6613B4"/>
    <w:multiLevelType w:val="hybridMultilevel"/>
    <w:tmpl w:val="097C2C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04C80"/>
    <w:multiLevelType w:val="hybridMultilevel"/>
    <w:tmpl w:val="DE98FE18"/>
    <w:lvl w:ilvl="0" w:tplc="A3824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1B52CD0"/>
    <w:multiLevelType w:val="hybridMultilevel"/>
    <w:tmpl w:val="6914B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62161"/>
    <w:multiLevelType w:val="hybridMultilevel"/>
    <w:tmpl w:val="C65C72C8"/>
    <w:lvl w:ilvl="0" w:tplc="040C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8" w15:restartNumberingAfterBreak="0">
    <w:nsid w:val="6F694FBB"/>
    <w:multiLevelType w:val="hybridMultilevel"/>
    <w:tmpl w:val="E526A0EE"/>
    <w:lvl w:ilvl="0" w:tplc="08090001">
      <w:start w:val="1"/>
      <w:numFmt w:val="bullet"/>
      <w:lvlText w:val=""/>
      <w:lvlJc w:val="left"/>
      <w:pPr>
        <w:tabs>
          <w:tab w:val="num" w:pos="808"/>
        </w:tabs>
        <w:ind w:left="8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70AB8"/>
    <w:multiLevelType w:val="hybridMultilevel"/>
    <w:tmpl w:val="B2281E36"/>
    <w:lvl w:ilvl="0" w:tplc="BD340BCA">
      <w:start w:val="1"/>
      <w:numFmt w:val="bullet"/>
      <w:lvlText w:val=""/>
      <w:lvlJc w:val="left"/>
      <w:pPr>
        <w:tabs>
          <w:tab w:val="num" w:pos="388"/>
        </w:tabs>
        <w:ind w:left="38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88"/>
        </w:tabs>
        <w:ind w:left="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08"/>
        </w:tabs>
        <w:ind w:left="1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48"/>
        </w:tabs>
        <w:ind w:left="2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68"/>
        </w:tabs>
        <w:ind w:left="3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88"/>
        </w:tabs>
        <w:ind w:left="3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08"/>
        </w:tabs>
        <w:ind w:left="4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28"/>
        </w:tabs>
        <w:ind w:left="5428" w:hanging="360"/>
      </w:pPr>
      <w:rPr>
        <w:rFonts w:ascii="Wingdings" w:hAnsi="Wingdings" w:hint="default"/>
      </w:rPr>
    </w:lvl>
  </w:abstractNum>
  <w:abstractNum w:abstractNumId="30" w15:restartNumberingAfterBreak="0">
    <w:nsid w:val="79725102"/>
    <w:multiLevelType w:val="hybridMultilevel"/>
    <w:tmpl w:val="CF3CDF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B7014"/>
    <w:multiLevelType w:val="hybridMultilevel"/>
    <w:tmpl w:val="EC58A0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B26223"/>
    <w:multiLevelType w:val="hybridMultilevel"/>
    <w:tmpl w:val="606A26B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1"/>
  </w:num>
  <w:num w:numId="3">
    <w:abstractNumId w:val="27"/>
  </w:num>
  <w:num w:numId="4">
    <w:abstractNumId w:val="9"/>
  </w:num>
  <w:num w:numId="5">
    <w:abstractNumId w:val="15"/>
  </w:num>
  <w:num w:numId="6">
    <w:abstractNumId w:val="28"/>
  </w:num>
  <w:num w:numId="7">
    <w:abstractNumId w:val="1"/>
  </w:num>
  <w:num w:numId="8">
    <w:abstractNumId w:val="24"/>
  </w:num>
  <w:num w:numId="9">
    <w:abstractNumId w:val="2"/>
  </w:num>
  <w:num w:numId="10">
    <w:abstractNumId w:val="5"/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1"/>
  </w:num>
  <w:num w:numId="14">
    <w:abstractNumId w:val="22"/>
  </w:num>
  <w:num w:numId="15">
    <w:abstractNumId w:val="18"/>
  </w:num>
  <w:num w:numId="16">
    <w:abstractNumId w:val="30"/>
  </w:num>
  <w:num w:numId="17">
    <w:abstractNumId w:val="4"/>
  </w:num>
  <w:num w:numId="18">
    <w:abstractNumId w:val="26"/>
  </w:num>
  <w:num w:numId="19">
    <w:abstractNumId w:val="20"/>
  </w:num>
  <w:num w:numId="20">
    <w:abstractNumId w:val="14"/>
  </w:num>
  <w:num w:numId="21">
    <w:abstractNumId w:val="0"/>
  </w:num>
  <w:num w:numId="22">
    <w:abstractNumId w:val="3"/>
  </w:num>
  <w:num w:numId="23">
    <w:abstractNumId w:val="16"/>
  </w:num>
  <w:num w:numId="24">
    <w:abstractNumId w:val="7"/>
  </w:num>
  <w:num w:numId="25">
    <w:abstractNumId w:val="29"/>
  </w:num>
  <w:num w:numId="26">
    <w:abstractNumId w:val="11"/>
  </w:num>
  <w:num w:numId="27">
    <w:abstractNumId w:val="13"/>
  </w:num>
  <w:num w:numId="28">
    <w:abstractNumId w:val="8"/>
  </w:num>
  <w:num w:numId="29">
    <w:abstractNumId w:val="6"/>
  </w:num>
  <w:num w:numId="30">
    <w:abstractNumId w:val="25"/>
  </w:num>
  <w:num w:numId="31">
    <w:abstractNumId w:val="12"/>
  </w:num>
  <w:num w:numId="32">
    <w:abstractNumId w:val="1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7B"/>
    <w:rsid w:val="00023174"/>
    <w:rsid w:val="00103B60"/>
    <w:rsid w:val="001E0E45"/>
    <w:rsid w:val="001E1EE7"/>
    <w:rsid w:val="001E770C"/>
    <w:rsid w:val="00306135"/>
    <w:rsid w:val="003A6FF6"/>
    <w:rsid w:val="003F0D92"/>
    <w:rsid w:val="003F5513"/>
    <w:rsid w:val="0041404B"/>
    <w:rsid w:val="00414F44"/>
    <w:rsid w:val="00482091"/>
    <w:rsid w:val="00542ACB"/>
    <w:rsid w:val="00580AE8"/>
    <w:rsid w:val="0058170E"/>
    <w:rsid w:val="00582428"/>
    <w:rsid w:val="005860EF"/>
    <w:rsid w:val="00650455"/>
    <w:rsid w:val="006756CB"/>
    <w:rsid w:val="00694C9F"/>
    <w:rsid w:val="006B48DB"/>
    <w:rsid w:val="00701055"/>
    <w:rsid w:val="007707F8"/>
    <w:rsid w:val="007A3B1D"/>
    <w:rsid w:val="00957318"/>
    <w:rsid w:val="00984011"/>
    <w:rsid w:val="009A357B"/>
    <w:rsid w:val="009C3569"/>
    <w:rsid w:val="009D6D51"/>
    <w:rsid w:val="00A124C6"/>
    <w:rsid w:val="00A466A6"/>
    <w:rsid w:val="00A84F02"/>
    <w:rsid w:val="00AC107A"/>
    <w:rsid w:val="00B428A8"/>
    <w:rsid w:val="00B82DCE"/>
    <w:rsid w:val="00BC4AC8"/>
    <w:rsid w:val="00BC55DD"/>
    <w:rsid w:val="00BD4DAA"/>
    <w:rsid w:val="00C045C4"/>
    <w:rsid w:val="00C11392"/>
    <w:rsid w:val="00C4144F"/>
    <w:rsid w:val="00C85CDD"/>
    <w:rsid w:val="00CD3464"/>
    <w:rsid w:val="00D73771"/>
    <w:rsid w:val="00D83BD8"/>
    <w:rsid w:val="00EB60F3"/>
    <w:rsid w:val="00EC42E1"/>
    <w:rsid w:val="00EE577D"/>
    <w:rsid w:val="00EF30E9"/>
    <w:rsid w:val="00F5518C"/>
    <w:rsid w:val="00F63D12"/>
    <w:rsid w:val="00F96C88"/>
    <w:rsid w:val="00FB3119"/>
    <w:rsid w:val="00FE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1AFA43"/>
  <w15:docId w15:val="{4D21F3F2-70C6-41DD-822D-6B5AEB09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318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124C6"/>
    <w:pPr>
      <w:spacing w:after="0" w:line="240" w:lineRule="auto"/>
      <w:jc w:val="center"/>
      <w:outlineLvl w:val="0"/>
    </w:pPr>
    <w:rPr>
      <w:rFonts w:ascii="Arial" w:hAnsi="Arial"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28A8"/>
    <w:pPr>
      <w:keepNext/>
      <w:spacing w:before="240" w:after="60"/>
      <w:outlineLvl w:val="1"/>
    </w:pPr>
    <w:rPr>
      <w:rFonts w:ascii="Arial" w:eastAsia="Times New Roman" w:hAnsi="Arial"/>
      <w:b/>
      <w:bCs/>
      <w:iCs/>
      <w:color w:val="000000" w:themeColor="text1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428A8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A124C6"/>
    <w:rPr>
      <w:rFonts w:ascii="Arial" w:hAnsi="Arial" w:cs="Arial"/>
      <w:b/>
      <w:sz w:val="44"/>
      <w:szCs w:val="44"/>
      <w:lang w:eastAsia="en-US"/>
    </w:rPr>
  </w:style>
  <w:style w:type="character" w:customStyle="1" w:styleId="Titre2Car">
    <w:name w:val="Titre 2 Car"/>
    <w:link w:val="Titre2"/>
    <w:uiPriority w:val="9"/>
    <w:rsid w:val="00B428A8"/>
    <w:rPr>
      <w:rFonts w:ascii="Arial" w:eastAsia="Times New Roman" w:hAnsi="Arial"/>
      <w:b/>
      <w:bCs/>
      <w:iCs/>
      <w:color w:val="000000" w:themeColor="text1"/>
      <w:sz w:val="28"/>
      <w:szCs w:val="28"/>
      <w:lang w:eastAsia="en-US"/>
    </w:rPr>
  </w:style>
  <w:style w:type="character" w:styleId="Lienhypertexte">
    <w:name w:val="Hyperlink"/>
    <w:rsid w:val="00EC42E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F0D9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48DB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39"/>
    <w:rsid w:val="00414F44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0E4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0E45"/>
    <w:rPr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B428A8"/>
    <w:rPr>
      <w:rFonts w:ascii="Arial" w:eastAsiaTheme="majorEastAsia" w:hAnsi="Arial" w:cstheme="majorBidi"/>
      <w:b/>
      <w:color w:val="000000" w:themeColor="tex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FDF59-2C14-4B95-8C46-1C024458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TOUBOUL PIA CHU Nice</dc:creator>
  <cp:lastModifiedBy>CORACI PAULINE CHU Nice</cp:lastModifiedBy>
  <cp:revision>3</cp:revision>
  <cp:lastPrinted>2023-02-08T13:11:00Z</cp:lastPrinted>
  <dcterms:created xsi:type="dcterms:W3CDTF">2023-10-24T13:27:00Z</dcterms:created>
  <dcterms:modified xsi:type="dcterms:W3CDTF">2025-05-16T13:41:00Z</dcterms:modified>
</cp:coreProperties>
</file>