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4E09E" w14:textId="64D6B31C" w:rsidR="007754A8" w:rsidRDefault="007754A8" w:rsidP="00775D32">
      <w:pPr>
        <w:pStyle w:val="Titre1"/>
      </w:pPr>
      <w:r w:rsidRPr="00775D32">
        <w:t>Les microbes pathogènes</w:t>
      </w:r>
    </w:p>
    <w:p w14:paraId="157AC831" w14:textId="755FAB6A" w:rsidR="00AC2940" w:rsidRPr="00AC2940" w:rsidRDefault="00A63443" w:rsidP="00AC2940">
      <w:pPr>
        <w:pStyle w:val="Titre1"/>
        <w:rPr>
          <w:sz w:val="36"/>
        </w:rPr>
      </w:pPr>
      <w:r w:rsidRPr="00775D32">
        <w:rPr>
          <w:noProof/>
          <w:lang w:eastAsia="fr-FR"/>
        </w:rPr>
        <w:drawing>
          <wp:anchor distT="0" distB="0" distL="114300" distR="114300" simplePos="0" relativeHeight="251660288" behindDoc="0" locked="0" layoutInCell="1" allowOverlap="1" wp14:anchorId="6AA91A17" wp14:editId="3D9A8BC3">
            <wp:simplePos x="0" y="0"/>
            <wp:positionH relativeFrom="column">
              <wp:posOffset>6204585</wp:posOffset>
            </wp:positionH>
            <wp:positionV relativeFrom="paragraph">
              <wp:posOffset>229175</wp:posOffset>
            </wp:positionV>
            <wp:extent cx="755650" cy="683895"/>
            <wp:effectExtent l="0" t="0" r="6350" b="1905"/>
            <wp:wrapNone/>
            <wp:docPr id="3"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940" w:rsidRPr="00AC2940">
        <w:rPr>
          <w:sz w:val="36"/>
        </w:rPr>
        <w:t>Aperçu des ressources</w:t>
      </w:r>
    </w:p>
    <w:p w14:paraId="043CB025" w14:textId="0FCE38A4" w:rsidR="00775D32" w:rsidRDefault="00AC2940" w:rsidP="00AC2940">
      <w:pPr>
        <w:rPr>
          <w:lang w:eastAsia="fr-FR"/>
        </w:rPr>
      </w:pPr>
      <w:r w:rsidRPr="00775D32">
        <w:rPr>
          <w:rFonts w:cs="Arial"/>
          <w:noProof/>
          <w:lang w:eastAsia="fr-FR"/>
        </w:rPr>
        <mc:AlternateContent>
          <mc:Choice Requires="wps">
            <w:drawing>
              <wp:anchor distT="0" distB="0" distL="114300" distR="114300" simplePos="0" relativeHeight="251659264" behindDoc="1" locked="0" layoutInCell="1" allowOverlap="1" wp14:anchorId="5DF0B444" wp14:editId="03D4DB92">
                <wp:simplePos x="0" y="0"/>
                <wp:positionH relativeFrom="column">
                  <wp:posOffset>-247650</wp:posOffset>
                </wp:positionH>
                <wp:positionV relativeFrom="paragraph">
                  <wp:posOffset>347345</wp:posOffset>
                </wp:positionV>
                <wp:extent cx="7038975" cy="8153400"/>
                <wp:effectExtent l="19050" t="19050" r="28575" b="19050"/>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1534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A6997" id="Rectangle 2" o:spid="_x0000_s1026" style="position:absolute;margin-left:-19.5pt;margin-top:27.35pt;width:554.25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" filled="f" strokecolor="#1f396c" strokeweight="2.25pt">
                <v:path arrowok="t"/>
              </v:rect>
            </w:pict>
          </mc:Fallback>
        </mc:AlternateContent>
      </w:r>
    </w:p>
    <w:p w14:paraId="230A0A15" w14:textId="275842D1" w:rsidR="007754A8" w:rsidRPr="00775D32" w:rsidRDefault="007754A8" w:rsidP="00AC2940">
      <w:pPr>
        <w:rPr>
          <w:lang w:eastAsia="fr-FR"/>
        </w:rPr>
      </w:pPr>
    </w:p>
    <w:p w14:paraId="10EB7668" w14:textId="768B4024" w:rsidR="00AC2940" w:rsidRPr="00AC2940" w:rsidRDefault="00AC2940" w:rsidP="00AC2940">
      <w:pPr>
        <w:spacing w:after="0"/>
        <w:rPr>
          <w:rFonts w:eastAsia="Times New Roman" w:cs="Arial"/>
          <w:szCs w:val="24"/>
          <w:lang w:eastAsia="fr-FR"/>
        </w:rPr>
      </w:pPr>
      <w:r>
        <w:rPr>
          <w:rFonts w:eastAsia="Times New Roman" w:cs="Arial"/>
          <w:szCs w:val="24"/>
          <w:lang w:eastAsia="fr-FR"/>
        </w:rPr>
        <w:t>Cette leçon,</w:t>
      </w:r>
      <w:r w:rsidRPr="00775D32">
        <w:rPr>
          <w:rFonts w:eastAsia="Times New Roman" w:cs="Arial"/>
          <w:szCs w:val="24"/>
          <w:lang w:eastAsia="fr-FR"/>
        </w:rPr>
        <w:t xml:space="preserve"> concernant les microbes pathogènes, présente aux élèves la diversité</w:t>
      </w:r>
      <w:r>
        <w:rPr>
          <w:rFonts w:eastAsia="Times New Roman" w:cs="Arial"/>
          <w:szCs w:val="24"/>
          <w:lang w:eastAsia="fr-FR"/>
        </w:rPr>
        <w:t xml:space="preserve"> des infections provoquées par </w:t>
      </w:r>
      <w:r w:rsidR="00241C77">
        <w:rPr>
          <w:rFonts w:eastAsia="Times New Roman" w:cs="Arial"/>
          <w:szCs w:val="24"/>
          <w:lang w:eastAsia="fr-FR"/>
        </w:rPr>
        <w:t>c</w:t>
      </w:r>
      <w:r w:rsidRPr="00775D32">
        <w:rPr>
          <w:rFonts w:eastAsia="Times New Roman" w:cs="Arial"/>
          <w:szCs w:val="24"/>
          <w:lang w:eastAsia="fr-FR"/>
        </w:rPr>
        <w:t>es microbes</w:t>
      </w:r>
      <w:r w:rsidR="00C5214A">
        <w:rPr>
          <w:rFonts w:eastAsia="Times New Roman" w:cs="Arial"/>
          <w:szCs w:val="24"/>
          <w:lang w:eastAsia="fr-FR"/>
        </w:rPr>
        <w:t xml:space="preserve"> permettant ainsi de se familiariser avec les infections, comment elles se transmettent, leur</w:t>
      </w:r>
      <w:r w:rsidR="00FC5ED9">
        <w:rPr>
          <w:rFonts w:eastAsia="Times New Roman" w:cs="Arial"/>
          <w:szCs w:val="24"/>
          <w:lang w:eastAsia="fr-FR"/>
        </w:rPr>
        <w:t>s</w:t>
      </w:r>
      <w:r w:rsidR="00C5214A">
        <w:rPr>
          <w:rFonts w:eastAsia="Times New Roman" w:cs="Arial"/>
          <w:szCs w:val="24"/>
          <w:lang w:eastAsia="fr-FR"/>
        </w:rPr>
        <w:t xml:space="preserve"> symptômes, les traitements et les moyens de prévention</w:t>
      </w:r>
      <w:r w:rsidRPr="00775D32">
        <w:rPr>
          <w:rFonts w:eastAsia="Times New Roman" w:cs="Arial"/>
          <w:szCs w:val="24"/>
          <w:lang w:eastAsia="fr-FR"/>
        </w:rPr>
        <w:t>.</w:t>
      </w:r>
    </w:p>
    <w:p w14:paraId="3D8D5BF9" w14:textId="1E8DF85F" w:rsidR="007754A8" w:rsidRPr="00775D32" w:rsidRDefault="007754A8" w:rsidP="00AC2940">
      <w:pPr>
        <w:pStyle w:val="Titre2"/>
      </w:pPr>
      <w:r w:rsidRPr="00775D32">
        <w:t>Liens avec le programme national</w:t>
      </w:r>
      <w:r w:rsidR="002E5658">
        <w:t xml:space="preserve"> </w:t>
      </w:r>
      <w:r w:rsidR="002E5658" w:rsidRPr="002E5658">
        <w:rPr>
          <w:b w:val="0"/>
        </w:rPr>
        <w:t>(</w:t>
      </w:r>
      <w:r w:rsidR="002E5658" w:rsidRPr="002E5658">
        <w:rPr>
          <w:b w:val="0"/>
          <w:u w:val="single"/>
          <w:lang w:eastAsia="fr-FR"/>
        </w:rPr>
        <w:t>B.O.E.N. n°31 du 30 juillet 2020)</w:t>
      </w:r>
    </w:p>
    <w:p w14:paraId="67A37E71" w14:textId="7CFDBCFF" w:rsidR="002E5658" w:rsidRPr="00AC2940" w:rsidRDefault="002E5658" w:rsidP="002E5658">
      <w:pPr>
        <w:rPr>
          <w:u w:val="single"/>
          <w:lang w:eastAsia="fr-FR"/>
        </w:rPr>
      </w:pPr>
      <w:r>
        <w:rPr>
          <w:u w:val="single"/>
          <w:lang w:eastAsia="fr-FR"/>
        </w:rPr>
        <w:t>Cycle</w:t>
      </w:r>
      <w:r w:rsidRPr="00AC2940">
        <w:rPr>
          <w:u w:val="single"/>
          <w:lang w:eastAsia="fr-FR"/>
        </w:rPr>
        <w:t xml:space="preserve"> 4</w:t>
      </w:r>
      <w:r>
        <w:rPr>
          <w:u w:val="single"/>
          <w:lang w:eastAsia="fr-FR"/>
        </w:rPr>
        <w:t> : cycle des approfondissements</w:t>
      </w:r>
    </w:p>
    <w:p w14:paraId="7F16A68B" w14:textId="77777777" w:rsidR="002E5658" w:rsidRDefault="002E5658" w:rsidP="002E5658">
      <w:pPr>
        <w:rPr>
          <w:rFonts w:cs="Arial"/>
          <w:lang w:eastAsia="fr-FR"/>
        </w:rPr>
      </w:pPr>
      <w:r w:rsidRPr="009D3A7E">
        <w:rPr>
          <w:rFonts w:cs="Arial"/>
          <w:lang w:eastAsia="fr-FR"/>
        </w:rPr>
        <w:t xml:space="preserve">Sciences de la vie et de la Terre : Le corps humain et la santé : </w:t>
      </w:r>
    </w:p>
    <w:p w14:paraId="6BE8D73B"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Relier le monde microbien hébergé par notre organisme et son fonctionnement.</w:t>
      </w:r>
    </w:p>
    <w:p w14:paraId="08282B86"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Ubiquité, diversité et évolution du monde bactérien (dont la résistance aux antibiotiques)</w:t>
      </w:r>
    </w:p>
    <w:p w14:paraId="2A5B9FAE" w14:textId="5A5EF6A0"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Expliquer les réactions qui permettent à l’organisme de se préserver des micro-organismes pathogènes – Réactions immunitaires</w:t>
      </w:r>
    </w:p>
    <w:p w14:paraId="4261062F" w14:textId="2FA7594E" w:rsidR="002E5658" w:rsidRPr="00AC2940" w:rsidRDefault="002E5658" w:rsidP="002E5658">
      <w:pPr>
        <w:rPr>
          <w:lang w:eastAsia="fr-FR"/>
        </w:rPr>
      </w:pPr>
      <w:r w:rsidRPr="00AC2940">
        <w:rPr>
          <w:lang w:eastAsia="fr-FR"/>
        </w:rPr>
        <w:t>Enseignements pratiques interdisciplinaires : Corps, santé, bien être et sécurité.</w:t>
      </w:r>
    </w:p>
    <w:p w14:paraId="1F37202E" w14:textId="1B2A04E7" w:rsidR="002E5658" w:rsidRPr="009D3A7E" w:rsidRDefault="00A63443" w:rsidP="002E5658">
      <w:pPr>
        <w:rPr>
          <w:rFonts w:cs="Arial"/>
          <w:lang w:eastAsia="fr-FR"/>
        </w:rPr>
      </w:pPr>
      <w:r w:rsidRPr="009D3A7E">
        <w:rPr>
          <w:rFonts w:cs="Arial"/>
          <w:lang w:eastAsia="fr-FR"/>
        </w:rPr>
        <w:t>Éducation</w:t>
      </w:r>
      <w:r w:rsidR="002E5658" w:rsidRPr="009D3A7E">
        <w:rPr>
          <w:rFonts w:cs="Arial"/>
          <w:lang w:eastAsia="fr-FR"/>
        </w:rPr>
        <w:t xml:space="preserve"> morale et civique : Droits et devoirs des citoyens.</w:t>
      </w:r>
    </w:p>
    <w:p w14:paraId="20DA35CB" w14:textId="77777777" w:rsidR="002E5658" w:rsidRPr="009D3A7E" w:rsidRDefault="002E5658" w:rsidP="002E5658">
      <w:pPr>
        <w:rPr>
          <w:lang w:eastAsia="fr-FR"/>
        </w:rPr>
      </w:pPr>
      <w:r w:rsidRPr="009D3A7E">
        <w:rPr>
          <w:lang w:eastAsia="fr-FR"/>
        </w:rPr>
        <w:t>Parcours éducatif de santé</w:t>
      </w:r>
    </w:p>
    <w:p w14:paraId="6AB48F85" w14:textId="733B9BC8" w:rsidR="007754A8" w:rsidRPr="00AC2940" w:rsidRDefault="007754A8" w:rsidP="00AC2940">
      <w:pPr>
        <w:pStyle w:val="Titre2"/>
      </w:pPr>
      <w:r w:rsidRPr="00775D32">
        <w:t>Objectifs d’apprentissage</w:t>
      </w:r>
    </w:p>
    <w:p w14:paraId="1B1992A9" w14:textId="22BD4F9E" w:rsidR="007754A8" w:rsidRPr="00775D32" w:rsidRDefault="007754A8" w:rsidP="00AC2940">
      <w:r w:rsidRPr="00AC2940">
        <w:t>T</w:t>
      </w:r>
      <w:r w:rsidR="00AC2940">
        <w:t xml:space="preserve">ous les élèves </w:t>
      </w:r>
      <w:r w:rsidRPr="00775D32">
        <w:t>sauront que les microbes peuvent parfois nous rendre malades.</w:t>
      </w:r>
    </w:p>
    <w:p w14:paraId="3604870D" w14:textId="31D0BE0A" w:rsidR="007754A8" w:rsidRPr="00775D32" w:rsidRDefault="007754A8" w:rsidP="00AC2940">
      <w:pPr>
        <w:pStyle w:val="Titre2"/>
      </w:pPr>
      <w:r w:rsidRPr="00775D32">
        <w:t xml:space="preserve">Durée estimée </w:t>
      </w:r>
      <w:r w:rsidR="00AC2940">
        <w:t>d’enseignement :</w:t>
      </w:r>
    </w:p>
    <w:p w14:paraId="38FE9683" w14:textId="77777777" w:rsidR="00AC2940" w:rsidRDefault="007754A8" w:rsidP="00AC2940">
      <w:pPr>
        <w:ind w:left="720" w:hanging="720"/>
        <w:contextualSpacing/>
        <w:rPr>
          <w:rFonts w:cs="Arial"/>
          <w:szCs w:val="24"/>
        </w:rPr>
      </w:pPr>
      <w:r w:rsidRPr="00775D32">
        <w:rPr>
          <w:rFonts w:cs="Arial"/>
          <w:szCs w:val="24"/>
        </w:rPr>
        <w:t>50 minutes</w:t>
      </w:r>
    </w:p>
    <w:p w14:paraId="08A79893" w14:textId="7F8827C4" w:rsidR="00DA41BE" w:rsidRDefault="00AC2940" w:rsidP="00AC2940">
      <w:pPr>
        <w:pStyle w:val="Titre2"/>
      </w:pPr>
      <w:r>
        <w:t>Ressources proposées</w:t>
      </w:r>
    </w:p>
    <w:p w14:paraId="3ECCD564" w14:textId="77777777" w:rsidR="00B15066" w:rsidRDefault="00B15066" w:rsidP="005A2AE2">
      <w:pPr>
        <w:rPr>
          <w:rFonts w:eastAsia="Times New Roman" w:cs="Arial"/>
          <w:szCs w:val="24"/>
          <w:lang w:eastAsia="fr-FR"/>
        </w:rPr>
        <w:sectPr w:rsidR="00B15066" w:rsidSect="00DA41BE">
          <w:footerReference w:type="default" r:id="rId9"/>
          <w:type w:val="continuous"/>
          <w:pgSz w:w="11906" w:h="16838"/>
          <w:pgMar w:top="720" w:right="720" w:bottom="720" w:left="720" w:header="708" w:footer="708" w:gutter="0"/>
          <w:cols w:space="0"/>
          <w:docGrid w:linePitch="360"/>
        </w:sectPr>
      </w:pPr>
    </w:p>
    <w:p w14:paraId="3015ECD9" w14:textId="7FE99382" w:rsidR="00022B6F" w:rsidRDefault="00B15066" w:rsidP="005A2AE2">
      <w:pPr>
        <w:rPr>
          <w:rFonts w:eastAsia="Times New Roman" w:cs="Arial"/>
          <w:szCs w:val="24"/>
          <w:lang w:eastAsia="fr-FR"/>
        </w:rPr>
      </w:pPr>
      <w:r>
        <w:rPr>
          <w:rFonts w:eastAsia="Times New Roman" w:cs="Arial"/>
          <w:noProof/>
          <w:szCs w:val="24"/>
          <w:lang w:eastAsia="fr-FR"/>
        </w:rPr>
        <w:drawing>
          <wp:inline distT="0" distB="0" distL="0" distR="0" wp14:anchorId="1BF58C2C" wp14:editId="01B82743">
            <wp:extent cx="1351807" cy="1839228"/>
            <wp:effectExtent l="0" t="0" r="1270" b="889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apture c-microbes pathogènes-DC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3503" cy="1868748"/>
                    </a:xfrm>
                    <a:prstGeom prst="rect">
                      <a:avLst/>
                    </a:prstGeom>
                  </pic:spPr>
                </pic:pic>
              </a:graphicData>
            </a:graphic>
          </wp:inline>
        </w:drawing>
      </w:r>
      <w:r>
        <w:rPr>
          <w:rFonts w:eastAsia="Times New Roman" w:cs="Arial"/>
          <w:noProof/>
          <w:szCs w:val="24"/>
          <w:lang w:eastAsia="fr-FR"/>
        </w:rPr>
        <w:drawing>
          <wp:inline distT="0" distB="0" distL="0" distR="0" wp14:anchorId="1344823F" wp14:editId="33C03AF8">
            <wp:extent cx="1397726" cy="1839246"/>
            <wp:effectExtent l="0" t="0" r="0" b="889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apture c-microbes pathogènes-DT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6142" cy="1850321"/>
                    </a:xfrm>
                    <a:prstGeom prst="rect">
                      <a:avLst/>
                    </a:prstGeom>
                  </pic:spPr>
                </pic:pic>
              </a:graphicData>
            </a:graphic>
          </wp:inline>
        </w:drawing>
      </w:r>
    </w:p>
    <w:p w14:paraId="009ADDFA" w14:textId="77777777" w:rsidR="00B15066" w:rsidRDefault="005A2AE2" w:rsidP="005A2AE2">
      <w:pPr>
        <w:rPr>
          <w:rFonts w:eastAsia="Times New Roman" w:cs="Arial"/>
          <w:szCs w:val="24"/>
          <w:lang w:eastAsia="fr-FR"/>
        </w:rPr>
      </w:pPr>
      <w:r w:rsidRPr="00775D32">
        <w:rPr>
          <w:rFonts w:eastAsia="Times New Roman" w:cs="Arial"/>
          <w:szCs w:val="24"/>
          <w:lang w:eastAsia="fr-FR"/>
        </w:rPr>
        <w:t>Les élèves joueront le rôle de chercheurs et devront regrouper des infections sous différentes catégories pour envisager les problèmes variés qui peuvent se présenter. Les élèves apprennent ainsi qu’il n’est pas toujours facile d’identifier et de traiter ces infections</w:t>
      </w:r>
      <w:r w:rsidR="00022B6F">
        <w:rPr>
          <w:rFonts w:eastAsia="Times New Roman" w:cs="Arial"/>
          <w:szCs w:val="24"/>
          <w:lang w:eastAsia="fr-FR"/>
        </w:rPr>
        <w:t xml:space="preserve"> </w:t>
      </w:r>
    </w:p>
    <w:p w14:paraId="0A167224" w14:textId="287F7B48" w:rsidR="00B15066" w:rsidRPr="00A054B9" w:rsidRDefault="00022B6F" w:rsidP="00A054B9">
      <w:pPr>
        <w:rPr>
          <w:rFonts w:eastAsia="Times New Roman" w:cs="Arial"/>
          <w:szCs w:val="24"/>
          <w:lang w:eastAsia="fr-FR"/>
        </w:rPr>
        <w:sectPr w:rsidR="00B15066" w:rsidRPr="00A054B9" w:rsidSect="00B15066">
          <w:type w:val="continuous"/>
          <w:pgSz w:w="11906" w:h="16838"/>
          <w:pgMar w:top="720" w:right="720" w:bottom="720" w:left="720" w:header="708" w:footer="708" w:gutter="0"/>
          <w:cols w:num="2" w:space="0"/>
          <w:docGrid w:linePitch="360"/>
        </w:sectPr>
      </w:pPr>
      <w:r>
        <w:rPr>
          <w:rFonts w:eastAsia="Times New Roman" w:cs="Arial"/>
          <w:szCs w:val="24"/>
          <w:lang w:eastAsia="fr-FR"/>
        </w:rPr>
        <w:t>(GE3, DTE1, DCE1, DCE2, DCE3)</w:t>
      </w:r>
      <w:r w:rsidR="005A2AE2">
        <w:rPr>
          <w:rFonts w:eastAsia="Times New Roman" w:cs="Arial"/>
          <w:szCs w:val="24"/>
          <w:lang w:eastAsia="fr-FR"/>
        </w:rPr>
        <w:t>.</w:t>
      </w:r>
    </w:p>
    <w:p w14:paraId="7B9F8C6E" w14:textId="77777777" w:rsidR="00A054B9" w:rsidRDefault="00A054B9">
      <w:pPr>
        <w:spacing w:line="259" w:lineRule="auto"/>
        <w:rPr>
          <w:rFonts w:eastAsia="Times New Roman" w:cs="Times New Roman"/>
          <w:b/>
          <w:bCs/>
          <w:iCs/>
          <w:sz w:val="28"/>
          <w:szCs w:val="28"/>
        </w:rPr>
      </w:pPr>
      <w:r>
        <w:br w:type="page"/>
      </w:r>
    </w:p>
    <w:p w14:paraId="129A84C9" w14:textId="1AEB95DF" w:rsidR="00A054B9" w:rsidRDefault="00594642" w:rsidP="00A054B9">
      <w:r w:rsidRPr="00775D32">
        <w:rPr>
          <w:rFonts w:cs="Arial"/>
          <w:noProof/>
          <w:lang w:eastAsia="fr-FR"/>
        </w:rPr>
        <w:lastRenderedPageBreak/>
        <mc:AlternateContent>
          <mc:Choice Requires="wps">
            <w:drawing>
              <wp:anchor distT="0" distB="0" distL="114300" distR="114300" simplePos="0" relativeHeight="251756544" behindDoc="1" locked="0" layoutInCell="1" allowOverlap="1" wp14:anchorId="360EBC77" wp14:editId="133CCA8E">
                <wp:simplePos x="0" y="0"/>
                <wp:positionH relativeFrom="margin">
                  <wp:align>center</wp:align>
                </wp:positionH>
                <wp:positionV relativeFrom="paragraph">
                  <wp:posOffset>19049</wp:posOffset>
                </wp:positionV>
                <wp:extent cx="7038975" cy="9153525"/>
                <wp:effectExtent l="19050" t="19050" r="28575" b="28575"/>
                <wp:wrapNone/>
                <wp:docPr id="50" name="Rectangle 5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1535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AC7C0" id="Rectangle 50" o:spid="_x0000_s1026" style="position:absolute;margin-left:0;margin-top:1.5pt;width:554.25pt;height:720.75pt;z-index:-251559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" filled="f" strokecolor="#1f396c" strokeweight="2.25pt">
                <v:path arrowok="t"/>
                <w10:wrap anchorx="margin"/>
              </v:rect>
            </w:pict>
          </mc:Fallback>
        </mc:AlternateContent>
      </w:r>
      <w:r w:rsidR="00A054B9" w:rsidRPr="00775D32">
        <w:rPr>
          <w:noProof/>
          <w:lang w:eastAsia="fr-FR"/>
        </w:rPr>
        <w:drawing>
          <wp:anchor distT="0" distB="0" distL="114300" distR="114300" simplePos="0" relativeHeight="251758592" behindDoc="0" locked="0" layoutInCell="1" allowOverlap="1" wp14:anchorId="4E229F9D" wp14:editId="55F29FFB">
            <wp:simplePos x="0" y="0"/>
            <wp:positionH relativeFrom="column">
              <wp:posOffset>6256655</wp:posOffset>
            </wp:positionH>
            <wp:positionV relativeFrom="paragraph">
              <wp:posOffset>-287753</wp:posOffset>
            </wp:positionV>
            <wp:extent cx="755650" cy="683895"/>
            <wp:effectExtent l="0" t="0" r="6350" b="1905"/>
            <wp:wrapNone/>
            <wp:docPr id="52"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4A7FD" w14:textId="49296923" w:rsidR="005A2AE2" w:rsidRDefault="00DA41BE" w:rsidP="00AC2940">
      <w:pPr>
        <w:pStyle w:val="Titre2"/>
      </w:pPr>
      <w:r>
        <w:t>Ressources complémentaires</w:t>
      </w:r>
    </w:p>
    <w:p w14:paraId="0EB06548" w14:textId="3BB304B2" w:rsidR="00A1327C" w:rsidRDefault="005A2AE2" w:rsidP="005A2AE2">
      <w:pPr>
        <w:rPr>
          <w:lang w:eastAsia="fr-FR"/>
        </w:rPr>
      </w:pPr>
      <w:r w:rsidRPr="00775D32">
        <w:rPr>
          <w:lang w:eastAsia="fr-FR"/>
        </w:rPr>
        <w:t xml:space="preserve">Les élèves font des recherches autour de la question « Sommes-nous trop propres ou pas assez » ? </w:t>
      </w:r>
      <w:r>
        <w:rPr>
          <w:lang w:eastAsia="fr-FR"/>
        </w:rPr>
        <w:t>Cette activité instaur</w:t>
      </w:r>
      <w:r w:rsidR="00A1327C">
        <w:rPr>
          <w:lang w:eastAsia="fr-FR"/>
        </w:rPr>
        <w:t>e un débat au sein de la classe.</w:t>
      </w:r>
    </w:p>
    <w:p w14:paraId="5DC7F1A9" w14:textId="360AD847" w:rsidR="00A1327C" w:rsidRDefault="00A1327C" w:rsidP="005A2AE2">
      <w:pPr>
        <w:rPr>
          <w:lang w:eastAsia="fr-FR"/>
        </w:rPr>
      </w:pPr>
      <w:r>
        <w:rPr>
          <w:lang w:eastAsia="fr-FR"/>
        </w:rPr>
        <w:t>Les élèves simulent un rendez-vous médical : un élève patient choisit une infection parmi les DCE et l’élève médecin doit la deviner en menant la consultation</w:t>
      </w:r>
      <w:r w:rsidR="00A63443">
        <w:rPr>
          <w:lang w:eastAsia="fr-FR"/>
        </w:rPr>
        <w:t>.</w:t>
      </w:r>
    </w:p>
    <w:p w14:paraId="69E56A90" w14:textId="5659AF37" w:rsidR="00680CF1" w:rsidRPr="00C324AD" w:rsidRDefault="00B15066" w:rsidP="00680CF1">
      <w:r>
        <w:rPr>
          <w:rFonts w:eastAsia="Times New Roman" w:cs="Arial"/>
          <w:szCs w:val="24"/>
          <w:lang w:eastAsia="fr-FR"/>
        </w:rPr>
        <w:t>Une</w:t>
      </w:r>
      <w:r w:rsidR="005A2AE2" w:rsidRPr="00775D32">
        <w:rPr>
          <w:rFonts w:eastAsia="Times New Roman" w:cs="Arial"/>
          <w:szCs w:val="24"/>
          <w:lang w:eastAsia="fr-FR"/>
        </w:rPr>
        <w:t xml:space="preserve"> </w:t>
      </w:r>
      <w:r w:rsidR="00A054B9">
        <w:rPr>
          <w:rFonts w:eastAsia="Times New Roman" w:cs="Arial"/>
          <w:szCs w:val="24"/>
          <w:lang w:eastAsia="fr-FR"/>
        </w:rPr>
        <w:t>troisième</w:t>
      </w:r>
      <w:r w:rsidR="005A2AE2" w:rsidRPr="00775D32">
        <w:rPr>
          <w:rFonts w:eastAsia="Times New Roman" w:cs="Arial"/>
          <w:szCs w:val="24"/>
          <w:lang w:eastAsia="fr-FR"/>
        </w:rPr>
        <w:t xml:space="preserve"> activité leur propose </w:t>
      </w:r>
      <w:r>
        <w:rPr>
          <w:rFonts w:eastAsia="Times New Roman" w:cs="Arial"/>
          <w:szCs w:val="24"/>
          <w:lang w:eastAsia="fr-FR"/>
        </w:rPr>
        <w:t xml:space="preserve">de réaliser un exposé sur </w:t>
      </w:r>
      <w:r w:rsidR="005A2AE2" w:rsidRPr="00775D32">
        <w:rPr>
          <w:rFonts w:eastAsia="Times New Roman" w:cs="Arial"/>
          <w:szCs w:val="24"/>
          <w:lang w:eastAsia="fr-FR"/>
        </w:rPr>
        <w:t xml:space="preserve">l’infection de leur </w:t>
      </w:r>
      <w:r>
        <w:rPr>
          <w:rFonts w:eastAsia="Times New Roman" w:cs="Arial"/>
          <w:szCs w:val="24"/>
          <w:lang w:eastAsia="fr-FR"/>
        </w:rPr>
        <w:t>choix afin d’approfondir le sujet et de le partager avec la</w:t>
      </w:r>
      <w:bookmarkStart w:id="0" w:name="_GoBack"/>
      <w:bookmarkEnd w:id="0"/>
      <w:r>
        <w:rPr>
          <w:rFonts w:eastAsia="Times New Roman" w:cs="Arial"/>
          <w:szCs w:val="24"/>
          <w:lang w:eastAsia="fr-FR"/>
        </w:rPr>
        <w:t xml:space="preserve"> classe.</w:t>
      </w:r>
    </w:p>
    <w:sectPr w:rsidR="00680CF1" w:rsidRPr="00C324AD" w:rsidSect="003530F1">
      <w:type w:val="continuous"/>
      <w:pgSz w:w="11906" w:h="16838"/>
      <w:pgMar w:top="720" w:right="720" w:bottom="720" w:left="720" w:header="708" w:footer="283" w:gutter="0"/>
      <w:cols w:space="71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11627D" w16cex:dateUtc="2025-01-24T09:29:00Z"/>
  <w16cex:commentExtensible w16cex:durableId="7394E852" w16cex:dateUtc="2025-01-2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D6CC53" w16cid:durableId="50D6CC53"/>
  <w16cid:commentId w16cid:paraId="715709E1" w16cid:durableId="715709E1"/>
  <w16cid:commentId w16cid:paraId="5DA317FE" w16cid:durableId="6011627D"/>
  <w16cid:commentId w16cid:paraId="461C8E0F" w16cid:durableId="461C8E0F"/>
  <w16cid:commentId w16cid:paraId="6615E57F" w16cid:durableId="6615E57F"/>
  <w16cid:commentId w16cid:paraId="4352DF0A" w16cid:durableId="4352DF0A"/>
  <w16cid:commentId w16cid:paraId="5E6E6DDC" w16cid:durableId="5E6E6DDC"/>
  <w16cid:commentId w16cid:paraId="2E28E991" w16cid:durableId="7394E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4837" w14:textId="77777777" w:rsidR="004F4BE7" w:rsidRDefault="004F4BE7" w:rsidP="007754A8">
      <w:pPr>
        <w:spacing w:after="0" w:line="240" w:lineRule="auto"/>
      </w:pPr>
      <w:r>
        <w:separator/>
      </w:r>
    </w:p>
  </w:endnote>
  <w:endnote w:type="continuationSeparator" w:id="0">
    <w:p w14:paraId="1DBD9BD6" w14:textId="77777777" w:rsidR="004F4BE7" w:rsidRDefault="004F4BE7" w:rsidP="0077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6ED4" w14:textId="30618C27" w:rsidR="00775D32" w:rsidRPr="00775D32" w:rsidRDefault="00775D32" w:rsidP="00775D32">
    <w:pPr>
      <w:pStyle w:val="Pieddepage"/>
      <w:jc w:val="right"/>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4FA5E" w14:textId="77777777" w:rsidR="004F4BE7" w:rsidRDefault="004F4BE7" w:rsidP="007754A8">
      <w:pPr>
        <w:spacing w:after="0" w:line="240" w:lineRule="auto"/>
      </w:pPr>
      <w:r>
        <w:separator/>
      </w:r>
    </w:p>
  </w:footnote>
  <w:footnote w:type="continuationSeparator" w:id="0">
    <w:p w14:paraId="70ABDA98" w14:textId="77777777" w:rsidR="004F4BE7" w:rsidRDefault="004F4BE7" w:rsidP="0077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13647"/>
    <w:multiLevelType w:val="hybridMultilevel"/>
    <w:tmpl w:val="1A0ED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91E3D"/>
    <w:multiLevelType w:val="hybridMultilevel"/>
    <w:tmpl w:val="6844995E"/>
    <w:lvl w:ilvl="0" w:tplc="38D847F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E72E3"/>
    <w:multiLevelType w:val="hybridMultilevel"/>
    <w:tmpl w:val="74B83AD8"/>
    <w:lvl w:ilvl="0" w:tplc="7144A4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1C3EE1"/>
    <w:multiLevelType w:val="hybridMultilevel"/>
    <w:tmpl w:val="0180C56A"/>
    <w:lvl w:ilvl="0" w:tplc="040C0019">
      <w:start w:val="1"/>
      <w:numFmt w:val="lowerLetter"/>
      <w:lvlText w:val="%1."/>
      <w:lvlJc w:val="left"/>
      <w:pPr>
        <w:ind w:left="796" w:hanging="360"/>
      </w:pPr>
    </w:lvl>
    <w:lvl w:ilvl="1" w:tplc="040C0019" w:tentative="1">
      <w:start w:val="1"/>
      <w:numFmt w:val="lowerLetter"/>
      <w:lvlText w:val="%2."/>
      <w:lvlJc w:val="left"/>
      <w:pPr>
        <w:ind w:left="1516" w:hanging="360"/>
      </w:pPr>
    </w:lvl>
    <w:lvl w:ilvl="2" w:tplc="040C001B" w:tentative="1">
      <w:start w:val="1"/>
      <w:numFmt w:val="lowerRoman"/>
      <w:lvlText w:val="%3."/>
      <w:lvlJc w:val="right"/>
      <w:pPr>
        <w:ind w:left="2236" w:hanging="180"/>
      </w:pPr>
    </w:lvl>
    <w:lvl w:ilvl="3" w:tplc="040C000F" w:tentative="1">
      <w:start w:val="1"/>
      <w:numFmt w:val="decimal"/>
      <w:lvlText w:val="%4."/>
      <w:lvlJc w:val="left"/>
      <w:pPr>
        <w:ind w:left="2956" w:hanging="360"/>
      </w:pPr>
    </w:lvl>
    <w:lvl w:ilvl="4" w:tplc="040C0019" w:tentative="1">
      <w:start w:val="1"/>
      <w:numFmt w:val="lowerLetter"/>
      <w:lvlText w:val="%5."/>
      <w:lvlJc w:val="left"/>
      <w:pPr>
        <w:ind w:left="3676" w:hanging="360"/>
      </w:pPr>
    </w:lvl>
    <w:lvl w:ilvl="5" w:tplc="040C001B" w:tentative="1">
      <w:start w:val="1"/>
      <w:numFmt w:val="lowerRoman"/>
      <w:lvlText w:val="%6."/>
      <w:lvlJc w:val="right"/>
      <w:pPr>
        <w:ind w:left="4396" w:hanging="180"/>
      </w:pPr>
    </w:lvl>
    <w:lvl w:ilvl="6" w:tplc="040C000F" w:tentative="1">
      <w:start w:val="1"/>
      <w:numFmt w:val="decimal"/>
      <w:lvlText w:val="%7."/>
      <w:lvlJc w:val="left"/>
      <w:pPr>
        <w:ind w:left="5116" w:hanging="360"/>
      </w:pPr>
    </w:lvl>
    <w:lvl w:ilvl="7" w:tplc="040C0019" w:tentative="1">
      <w:start w:val="1"/>
      <w:numFmt w:val="lowerLetter"/>
      <w:lvlText w:val="%8."/>
      <w:lvlJc w:val="left"/>
      <w:pPr>
        <w:ind w:left="5836" w:hanging="360"/>
      </w:pPr>
    </w:lvl>
    <w:lvl w:ilvl="8" w:tplc="040C001B" w:tentative="1">
      <w:start w:val="1"/>
      <w:numFmt w:val="lowerRoman"/>
      <w:lvlText w:val="%9."/>
      <w:lvlJc w:val="right"/>
      <w:pPr>
        <w:ind w:left="6556" w:hanging="180"/>
      </w:pPr>
    </w:lvl>
  </w:abstractNum>
  <w:abstractNum w:abstractNumId="6" w15:restartNumberingAfterBreak="0">
    <w:nsid w:val="16487DAE"/>
    <w:multiLevelType w:val="hybridMultilevel"/>
    <w:tmpl w:val="B3AA1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A209D"/>
    <w:multiLevelType w:val="hybridMultilevel"/>
    <w:tmpl w:val="78D85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C0C27"/>
    <w:multiLevelType w:val="hybridMultilevel"/>
    <w:tmpl w:val="A788B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61421E"/>
    <w:multiLevelType w:val="hybridMultilevel"/>
    <w:tmpl w:val="20385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4F1557"/>
    <w:multiLevelType w:val="hybridMultilevel"/>
    <w:tmpl w:val="AC0A8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EB15AC"/>
    <w:multiLevelType w:val="hybridMultilevel"/>
    <w:tmpl w:val="D994AB1E"/>
    <w:lvl w:ilvl="0" w:tplc="89169064">
      <w:start w:val="1"/>
      <w:numFmt w:val="decimal"/>
      <w:lvlText w:val="%1."/>
      <w:lvlJc w:val="left"/>
      <w:pPr>
        <w:tabs>
          <w:tab w:val="num" w:pos="360"/>
        </w:tabs>
        <w:ind w:left="360" w:hanging="360"/>
      </w:pPr>
      <w:rPr>
        <w:b/>
      </w:rPr>
    </w:lvl>
    <w:lvl w:ilvl="1" w:tplc="1286DE6E">
      <w:start w:val="1"/>
      <w:numFmt w:val="lowerLetter"/>
      <w:lvlText w:val="%2."/>
      <w:lvlJc w:val="left"/>
      <w:pPr>
        <w:tabs>
          <w:tab w:val="num" w:pos="1353"/>
        </w:tabs>
        <w:ind w:left="1353" w:hanging="360"/>
      </w:pPr>
      <w:rPr>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F0B6D50"/>
    <w:multiLevelType w:val="hybridMultilevel"/>
    <w:tmpl w:val="A852D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014387"/>
    <w:multiLevelType w:val="hybridMultilevel"/>
    <w:tmpl w:val="8DA0C9C0"/>
    <w:lvl w:ilvl="0" w:tplc="A6B27E6C">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7B47BA"/>
    <w:multiLevelType w:val="hybridMultilevel"/>
    <w:tmpl w:val="DACA1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C0D53B8"/>
    <w:multiLevelType w:val="hybridMultilevel"/>
    <w:tmpl w:val="FBD6F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0371480"/>
    <w:multiLevelType w:val="hybridMultilevel"/>
    <w:tmpl w:val="E6A27A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585BF0"/>
    <w:multiLevelType w:val="hybridMultilevel"/>
    <w:tmpl w:val="B29CA2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C33A75"/>
    <w:multiLevelType w:val="hybridMultilevel"/>
    <w:tmpl w:val="4EF8EA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304C80"/>
    <w:multiLevelType w:val="hybridMultilevel"/>
    <w:tmpl w:val="AD4E3894"/>
    <w:lvl w:ilvl="0" w:tplc="0B7260B6">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098648F"/>
    <w:multiLevelType w:val="hybridMultilevel"/>
    <w:tmpl w:val="FD04440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2053251"/>
    <w:multiLevelType w:val="hybridMultilevel"/>
    <w:tmpl w:val="F6C6A9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1B48B4"/>
    <w:multiLevelType w:val="hybridMultilevel"/>
    <w:tmpl w:val="14B0FFCE"/>
    <w:lvl w:ilvl="0" w:tplc="47AA9EC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E62161"/>
    <w:multiLevelType w:val="hybridMultilevel"/>
    <w:tmpl w:val="39DC0596"/>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8" w15:restartNumberingAfterBreak="0">
    <w:nsid w:val="6C927446"/>
    <w:multiLevelType w:val="hybridMultilevel"/>
    <w:tmpl w:val="DD6280C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E40D4B"/>
    <w:multiLevelType w:val="hybridMultilevel"/>
    <w:tmpl w:val="D4185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E3D300E"/>
    <w:multiLevelType w:val="hybridMultilevel"/>
    <w:tmpl w:val="7130AD24"/>
    <w:lvl w:ilvl="0" w:tplc="BFDAB37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30"/>
  </w:num>
  <w:num w:numId="3">
    <w:abstractNumId w:val="0"/>
  </w:num>
  <w:num w:numId="4">
    <w:abstractNumId w:val="27"/>
  </w:num>
  <w:num w:numId="5">
    <w:abstractNumId w:val="10"/>
  </w:num>
  <w:num w:numId="6">
    <w:abstractNumId w:val="22"/>
  </w:num>
  <w:num w:numId="7">
    <w:abstractNumId w:val="1"/>
  </w:num>
  <w:num w:numId="8">
    <w:abstractNumId w:val="3"/>
  </w:num>
  <w:num w:numId="9">
    <w:abstractNumId w:val="12"/>
  </w:num>
  <w:num w:numId="10">
    <w:abstractNumId w:val="16"/>
  </w:num>
  <w:num w:numId="11">
    <w:abstractNumId w:val="18"/>
  </w:num>
  <w:num w:numId="12">
    <w:abstractNumId w:val="5"/>
  </w:num>
  <w:num w:numId="13">
    <w:abstractNumId w:val="7"/>
  </w:num>
  <w:num w:numId="14">
    <w:abstractNumId w:val="25"/>
  </w:num>
  <w:num w:numId="15">
    <w:abstractNumId w:val="11"/>
  </w:num>
  <w:num w:numId="16">
    <w:abstractNumId w:val="2"/>
  </w:num>
  <w:num w:numId="17">
    <w:abstractNumId w:val="13"/>
  </w:num>
  <w:num w:numId="18">
    <w:abstractNumId w:val="23"/>
  </w:num>
  <w:num w:numId="19">
    <w:abstractNumId w:val="31"/>
  </w:num>
  <w:num w:numId="20">
    <w:abstractNumId w:val="21"/>
  </w:num>
  <w:num w:numId="21">
    <w:abstractNumId w:val="29"/>
  </w:num>
  <w:num w:numId="22">
    <w:abstractNumId w:val="20"/>
  </w:num>
  <w:num w:numId="23">
    <w:abstractNumId w:val="9"/>
  </w:num>
  <w:num w:numId="24">
    <w:abstractNumId w:val="24"/>
  </w:num>
  <w:num w:numId="25">
    <w:abstractNumId w:val="4"/>
  </w:num>
  <w:num w:numId="26">
    <w:abstractNumId w:val="28"/>
  </w:num>
  <w:num w:numId="27">
    <w:abstractNumId w:val="26"/>
  </w:num>
  <w:num w:numId="28">
    <w:abstractNumId w:val="6"/>
  </w:num>
  <w:num w:numId="29">
    <w:abstractNumId w:val="17"/>
  </w:num>
  <w:num w:numId="30">
    <w:abstractNumId w:val="14"/>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A8"/>
    <w:rsid w:val="00014A08"/>
    <w:rsid w:val="00022B6F"/>
    <w:rsid w:val="000239F0"/>
    <w:rsid w:val="00063DAA"/>
    <w:rsid w:val="000A0085"/>
    <w:rsid w:val="000B44EE"/>
    <w:rsid w:val="000F28A3"/>
    <w:rsid w:val="00100384"/>
    <w:rsid w:val="00111C20"/>
    <w:rsid w:val="00177097"/>
    <w:rsid w:val="00241C77"/>
    <w:rsid w:val="002E5658"/>
    <w:rsid w:val="00313A31"/>
    <w:rsid w:val="00340C90"/>
    <w:rsid w:val="003530F1"/>
    <w:rsid w:val="003D718A"/>
    <w:rsid w:val="003E5357"/>
    <w:rsid w:val="00424400"/>
    <w:rsid w:val="00426FD6"/>
    <w:rsid w:val="00431E32"/>
    <w:rsid w:val="004743C2"/>
    <w:rsid w:val="004A7463"/>
    <w:rsid w:val="004E4777"/>
    <w:rsid w:val="004F4BE7"/>
    <w:rsid w:val="00522A7B"/>
    <w:rsid w:val="005566CC"/>
    <w:rsid w:val="005737E2"/>
    <w:rsid w:val="00594642"/>
    <w:rsid w:val="005A2AE2"/>
    <w:rsid w:val="00644DBD"/>
    <w:rsid w:val="00680CF1"/>
    <w:rsid w:val="0069599C"/>
    <w:rsid w:val="007068A7"/>
    <w:rsid w:val="00736651"/>
    <w:rsid w:val="0075269D"/>
    <w:rsid w:val="007568C3"/>
    <w:rsid w:val="007754A8"/>
    <w:rsid w:val="00775D32"/>
    <w:rsid w:val="007955DA"/>
    <w:rsid w:val="007E3EF5"/>
    <w:rsid w:val="00827638"/>
    <w:rsid w:val="008347F1"/>
    <w:rsid w:val="00890515"/>
    <w:rsid w:val="008A613D"/>
    <w:rsid w:val="008B3594"/>
    <w:rsid w:val="008C7BC4"/>
    <w:rsid w:val="008F6D36"/>
    <w:rsid w:val="00903063"/>
    <w:rsid w:val="00953AF9"/>
    <w:rsid w:val="009705A5"/>
    <w:rsid w:val="009754A2"/>
    <w:rsid w:val="009762C8"/>
    <w:rsid w:val="00A054B9"/>
    <w:rsid w:val="00A1219C"/>
    <w:rsid w:val="00A1327C"/>
    <w:rsid w:val="00A17EA2"/>
    <w:rsid w:val="00A60F77"/>
    <w:rsid w:val="00A63443"/>
    <w:rsid w:val="00A64767"/>
    <w:rsid w:val="00AC2940"/>
    <w:rsid w:val="00B15066"/>
    <w:rsid w:val="00B228B0"/>
    <w:rsid w:val="00B43A13"/>
    <w:rsid w:val="00B52900"/>
    <w:rsid w:val="00BB71AC"/>
    <w:rsid w:val="00BE4781"/>
    <w:rsid w:val="00BF3266"/>
    <w:rsid w:val="00C324AD"/>
    <w:rsid w:val="00C43175"/>
    <w:rsid w:val="00C5214A"/>
    <w:rsid w:val="00D10826"/>
    <w:rsid w:val="00D436AF"/>
    <w:rsid w:val="00D67F80"/>
    <w:rsid w:val="00D72BB8"/>
    <w:rsid w:val="00D73375"/>
    <w:rsid w:val="00DA41BE"/>
    <w:rsid w:val="00DE44A3"/>
    <w:rsid w:val="00E3201F"/>
    <w:rsid w:val="00EC3503"/>
    <w:rsid w:val="00F83870"/>
    <w:rsid w:val="00FC5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D3F44"/>
  <w15:docId w15:val="{46AC14B8-71F2-41B0-82DD-940AB40B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940"/>
    <w:pPr>
      <w:spacing w:line="276" w:lineRule="auto"/>
    </w:pPr>
    <w:rPr>
      <w:rFonts w:ascii="Arial" w:hAnsi="Arial"/>
      <w:color w:val="000000" w:themeColor="text1"/>
      <w:sz w:val="24"/>
    </w:rPr>
  </w:style>
  <w:style w:type="paragraph" w:styleId="Titre1">
    <w:name w:val="heading 1"/>
    <w:basedOn w:val="Normal"/>
    <w:next w:val="Normal"/>
    <w:link w:val="Titre1Car"/>
    <w:uiPriority w:val="9"/>
    <w:qFormat/>
    <w:rsid w:val="00AC2940"/>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AC2940"/>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semiHidden/>
    <w:unhideWhenUsed/>
    <w:qFormat/>
    <w:rsid w:val="008A613D"/>
    <w:pPr>
      <w:keepNext/>
      <w:keepLines/>
      <w:spacing w:before="40" w:after="0"/>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2940"/>
    <w:rPr>
      <w:rFonts w:ascii="Arial" w:eastAsia="Calibri" w:hAnsi="Arial" w:cs="Arial"/>
      <w:b/>
      <w:color w:val="000000" w:themeColor="text1"/>
      <w:sz w:val="44"/>
      <w:szCs w:val="44"/>
    </w:rPr>
  </w:style>
  <w:style w:type="character" w:customStyle="1" w:styleId="Titre2Car">
    <w:name w:val="Titre 2 Car"/>
    <w:basedOn w:val="Policepardfaut"/>
    <w:link w:val="Titre2"/>
    <w:uiPriority w:val="9"/>
    <w:rsid w:val="00AC2940"/>
    <w:rPr>
      <w:rFonts w:ascii="Arial" w:eastAsia="Times New Roman" w:hAnsi="Arial" w:cs="Times New Roman"/>
      <w:b/>
      <w:bCs/>
      <w:iCs/>
      <w:color w:val="000000" w:themeColor="text1"/>
      <w:sz w:val="28"/>
      <w:szCs w:val="28"/>
    </w:rPr>
  </w:style>
  <w:style w:type="paragraph" w:styleId="En-tte">
    <w:name w:val="header"/>
    <w:basedOn w:val="Normal"/>
    <w:link w:val="En-tteCar"/>
    <w:uiPriority w:val="99"/>
    <w:unhideWhenUsed/>
    <w:rsid w:val="007754A8"/>
    <w:pPr>
      <w:tabs>
        <w:tab w:val="center" w:pos="4536"/>
        <w:tab w:val="right" w:pos="9072"/>
      </w:tabs>
      <w:spacing w:after="0" w:line="240" w:lineRule="auto"/>
    </w:pPr>
  </w:style>
  <w:style w:type="character" w:customStyle="1" w:styleId="En-tteCar">
    <w:name w:val="En-tête Car"/>
    <w:basedOn w:val="Policepardfaut"/>
    <w:link w:val="En-tte"/>
    <w:uiPriority w:val="99"/>
    <w:rsid w:val="007754A8"/>
  </w:style>
  <w:style w:type="paragraph" w:styleId="Pieddepage">
    <w:name w:val="footer"/>
    <w:basedOn w:val="Normal"/>
    <w:link w:val="PieddepageCar"/>
    <w:uiPriority w:val="99"/>
    <w:unhideWhenUsed/>
    <w:rsid w:val="007754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4A8"/>
  </w:style>
  <w:style w:type="character" w:styleId="Lienhypertexte">
    <w:name w:val="Hyperlink"/>
    <w:rsid w:val="007955DA"/>
    <w:rPr>
      <w:color w:val="0000FF"/>
      <w:u w:val="single"/>
    </w:rPr>
  </w:style>
  <w:style w:type="paragraph" w:styleId="Paragraphedeliste">
    <w:name w:val="List Paragraph"/>
    <w:basedOn w:val="Normal"/>
    <w:uiPriority w:val="34"/>
    <w:qFormat/>
    <w:rsid w:val="007955DA"/>
    <w:pPr>
      <w:spacing w:after="200"/>
      <w:ind w:left="720"/>
      <w:contextualSpacing/>
    </w:pPr>
    <w:rPr>
      <w:rFonts w:ascii="Calibri" w:eastAsia="Calibri" w:hAnsi="Calibri" w:cs="Times New Roman"/>
    </w:rPr>
  </w:style>
  <w:style w:type="character" w:customStyle="1" w:styleId="Titre3Car">
    <w:name w:val="Titre 3 Car"/>
    <w:basedOn w:val="Policepardfaut"/>
    <w:link w:val="Titre3"/>
    <w:uiPriority w:val="9"/>
    <w:semiHidden/>
    <w:rsid w:val="008A613D"/>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BF3266"/>
    <w:rPr>
      <w:sz w:val="16"/>
      <w:szCs w:val="16"/>
    </w:rPr>
  </w:style>
  <w:style w:type="paragraph" w:styleId="Commentaire">
    <w:name w:val="annotation text"/>
    <w:basedOn w:val="Normal"/>
    <w:link w:val="CommentaireCar"/>
    <w:uiPriority w:val="99"/>
    <w:semiHidden/>
    <w:unhideWhenUsed/>
    <w:rsid w:val="00BF3266"/>
    <w:pPr>
      <w:spacing w:line="240" w:lineRule="auto"/>
    </w:pPr>
    <w:rPr>
      <w:sz w:val="20"/>
      <w:szCs w:val="20"/>
    </w:rPr>
  </w:style>
  <w:style w:type="character" w:customStyle="1" w:styleId="CommentaireCar">
    <w:name w:val="Commentaire Car"/>
    <w:basedOn w:val="Policepardfaut"/>
    <w:link w:val="Commentaire"/>
    <w:uiPriority w:val="99"/>
    <w:semiHidden/>
    <w:rsid w:val="00BF3266"/>
    <w:rPr>
      <w:sz w:val="20"/>
      <w:szCs w:val="20"/>
    </w:rPr>
  </w:style>
  <w:style w:type="paragraph" w:styleId="Objetducommentaire">
    <w:name w:val="annotation subject"/>
    <w:basedOn w:val="Commentaire"/>
    <w:next w:val="Commentaire"/>
    <w:link w:val="ObjetducommentaireCar"/>
    <w:uiPriority w:val="99"/>
    <w:semiHidden/>
    <w:unhideWhenUsed/>
    <w:rsid w:val="00BF3266"/>
    <w:rPr>
      <w:b/>
      <w:bCs/>
    </w:rPr>
  </w:style>
  <w:style w:type="character" w:customStyle="1" w:styleId="ObjetducommentaireCar">
    <w:name w:val="Objet du commentaire Car"/>
    <w:basedOn w:val="CommentaireCar"/>
    <w:link w:val="Objetducommentaire"/>
    <w:uiPriority w:val="99"/>
    <w:semiHidden/>
    <w:rsid w:val="00BF3266"/>
    <w:rPr>
      <w:b/>
      <w:bCs/>
      <w:sz w:val="20"/>
      <w:szCs w:val="20"/>
    </w:rPr>
  </w:style>
  <w:style w:type="paragraph" w:styleId="Textedebulles">
    <w:name w:val="Balloon Text"/>
    <w:basedOn w:val="Normal"/>
    <w:link w:val="TextedebullesCar"/>
    <w:uiPriority w:val="99"/>
    <w:semiHidden/>
    <w:unhideWhenUsed/>
    <w:rsid w:val="00BF32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266"/>
    <w:rPr>
      <w:rFonts w:ascii="Segoe UI" w:hAnsi="Segoe UI" w:cs="Segoe UI"/>
      <w:sz w:val="18"/>
      <w:szCs w:val="18"/>
    </w:rPr>
  </w:style>
  <w:style w:type="table" w:styleId="Grilledutableau">
    <w:name w:val="Table Grid"/>
    <w:basedOn w:val="TableauNormal"/>
    <w:uiPriority w:val="39"/>
    <w:rsid w:val="009754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31E32"/>
    <w:pPr>
      <w:spacing w:after="0" w:line="240" w:lineRule="auto"/>
    </w:pPr>
    <w:rPr>
      <w:rFonts w:ascii="Arial" w:hAnsi="Arial"/>
      <w:color w:val="000000" w:themeColor="text1"/>
      <w:sz w:val="24"/>
    </w:rPr>
  </w:style>
  <w:style w:type="character" w:styleId="Lienhypertextesuivivisit">
    <w:name w:val="FollowedHyperlink"/>
    <w:basedOn w:val="Policepardfaut"/>
    <w:uiPriority w:val="99"/>
    <w:semiHidden/>
    <w:unhideWhenUsed/>
    <w:rsid w:val="00A63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40"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F52D5-4CE3-4B89-A553-A5D1AB01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2</cp:revision>
  <dcterms:created xsi:type="dcterms:W3CDTF">2025-01-24T13:36:00Z</dcterms:created>
  <dcterms:modified xsi:type="dcterms:W3CDTF">2025-01-24T13:36:00Z</dcterms:modified>
</cp:coreProperties>
</file>