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6AF9A" w14:textId="72B42AAE" w:rsidR="00A124C6" w:rsidRPr="00B0355A" w:rsidRDefault="00A64C87" w:rsidP="00A124C6">
      <w:pPr>
        <w:pStyle w:val="Titre1"/>
      </w:pPr>
      <w:r>
        <w:t>5 Une Seule Santé</w:t>
      </w:r>
    </w:p>
    <w:p w14:paraId="4D68696F" w14:textId="09A85503" w:rsidR="00931C31" w:rsidRDefault="00931C31" w:rsidP="00A124C6">
      <w:pPr>
        <w:pStyle w:val="Titre1"/>
      </w:pPr>
      <w:r>
        <w:t>A</w:t>
      </w:r>
      <w:r w:rsidR="003839B8">
        <w:t>ctivité principale : scénario</w:t>
      </w:r>
      <w:r w:rsidR="00563309">
        <w:t>s</w:t>
      </w:r>
      <w:r w:rsidR="00C34DB3">
        <w:t xml:space="preserve"> </w:t>
      </w:r>
      <w:r w:rsidR="002208F7">
        <w:t>9-10</w:t>
      </w:r>
    </w:p>
    <w:p w14:paraId="37AB540E" w14:textId="3BADC347" w:rsidR="00A124C6" w:rsidRDefault="00931C31" w:rsidP="00A124C6">
      <w:pPr>
        <w:pStyle w:val="Titre1"/>
      </w:pPr>
      <w:r>
        <w:rPr>
          <w:noProof/>
          <w:lang w:eastAsia="fr-FR"/>
        </w:rPr>
        <w:drawing>
          <wp:anchor distT="0" distB="0" distL="114300" distR="114300" simplePos="0" relativeHeight="251657216" behindDoc="0" locked="0" layoutInCell="1" allowOverlap="1" wp14:anchorId="2293571D" wp14:editId="7CBC32CC">
            <wp:simplePos x="0" y="0"/>
            <wp:positionH relativeFrom="column">
              <wp:posOffset>6038850</wp:posOffset>
            </wp:positionH>
            <wp:positionV relativeFrom="paragraph">
              <wp:posOffset>89535</wp:posOffset>
            </wp:positionV>
            <wp:extent cx="838835" cy="752475"/>
            <wp:effectExtent l="0" t="0" r="0" b="9525"/>
            <wp:wrapNone/>
            <wp:docPr id="3"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089">
        <w:t>Guide enseignant</w:t>
      </w:r>
      <w:bookmarkStart w:id="0" w:name="_GoBack"/>
      <w:bookmarkEnd w:id="0"/>
    </w:p>
    <w:p w14:paraId="4AB83DBF" w14:textId="7B68B006" w:rsidR="003F0CE5" w:rsidRDefault="003F0CE5" w:rsidP="00A52483">
      <w:r>
        <w:rPr>
          <w:noProof/>
          <w:lang w:eastAsia="fr-FR"/>
        </w:rPr>
        <mc:AlternateContent>
          <mc:Choice Requires="wps">
            <w:drawing>
              <wp:anchor distT="0" distB="0" distL="114300" distR="114300" simplePos="0" relativeHeight="251656192" behindDoc="1" locked="0" layoutInCell="1" allowOverlap="1" wp14:anchorId="524C3D95" wp14:editId="42DE6811">
                <wp:simplePos x="0" y="0"/>
                <wp:positionH relativeFrom="column">
                  <wp:posOffset>-242515</wp:posOffset>
                </wp:positionH>
                <wp:positionV relativeFrom="paragraph">
                  <wp:posOffset>65764</wp:posOffset>
                </wp:positionV>
                <wp:extent cx="7036435" cy="8730532"/>
                <wp:effectExtent l="19050" t="19050" r="12065" b="13970"/>
                <wp:wrapNone/>
                <wp:docPr id="1"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6435" cy="8730532"/>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F5FD1" id="Rectangle 2" o:spid="_x0000_s1026" style="position:absolute;margin-left:-19.1pt;margin-top:5.2pt;width:554.05pt;height:68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" filled="f" strokecolor="#1f396c" strokeweight="2.25pt">
                <v:path arrowok="t"/>
              </v:rect>
            </w:pict>
          </mc:Fallback>
        </mc:AlternateContent>
      </w:r>
    </w:p>
    <w:p w14:paraId="1925B64F" w14:textId="77777777" w:rsidR="003F0CE5" w:rsidRPr="00A52483" w:rsidRDefault="003F0CE5" w:rsidP="00A52483">
      <w:pPr>
        <w:sectPr w:rsidR="003F0CE5" w:rsidRPr="00A52483" w:rsidSect="00A124C6">
          <w:pgSz w:w="11906" w:h="16838"/>
          <w:pgMar w:top="720" w:right="720" w:bottom="720" w:left="720" w:header="708" w:footer="708" w:gutter="0"/>
          <w:cols w:space="708"/>
          <w:docGrid w:linePitch="360"/>
        </w:sectPr>
      </w:pPr>
    </w:p>
    <w:p w14:paraId="6504FD48" w14:textId="6C553D03" w:rsidR="001C68F4" w:rsidRDefault="00563309" w:rsidP="00132C0A">
      <w:pPr>
        <w:pStyle w:val="Titre2"/>
        <w:rPr>
          <w:rFonts w:ascii="Arial" w:hAnsi="Arial" w:cs="Arial"/>
          <w:i w:val="0"/>
          <w:iCs w:val="0"/>
        </w:rPr>
      </w:pPr>
      <w:r>
        <w:rPr>
          <w:rFonts w:ascii="Arial" w:hAnsi="Arial" w:cs="Arial"/>
          <w:i w:val="0"/>
          <w:iCs w:val="0"/>
        </w:rPr>
        <w:t>Scéna</w:t>
      </w:r>
      <w:r w:rsidR="002208F7">
        <w:rPr>
          <w:rFonts w:ascii="Arial" w:hAnsi="Arial" w:cs="Arial"/>
          <w:i w:val="0"/>
          <w:iCs w:val="0"/>
        </w:rPr>
        <w:t>rio 9</w:t>
      </w:r>
    </w:p>
    <w:p w14:paraId="1E400F5B" w14:textId="77777777" w:rsidR="003839B8" w:rsidRPr="003839B8" w:rsidRDefault="003839B8" w:rsidP="003839B8">
      <w:pPr>
        <w:spacing w:after="0" w:line="240" w:lineRule="auto"/>
      </w:pPr>
    </w:p>
    <w:p w14:paraId="5E1799C5" w14:textId="77777777" w:rsidR="002208F7" w:rsidRPr="002208F7" w:rsidRDefault="002208F7" w:rsidP="002208F7">
      <w:pPr>
        <w:spacing w:after="0" w:line="240" w:lineRule="auto"/>
        <w:rPr>
          <w:rFonts w:ascii="Arial" w:hAnsi="Arial" w:cs="Arial"/>
          <w:sz w:val="24"/>
          <w:szCs w:val="24"/>
        </w:rPr>
      </w:pPr>
      <w:r w:rsidRPr="002208F7">
        <w:rPr>
          <w:rFonts w:ascii="Arial" w:hAnsi="Arial" w:cs="Arial"/>
          <w:sz w:val="24"/>
          <w:szCs w:val="24"/>
        </w:rPr>
        <w:t>Gregory et sa sœur Fanny sont en vacances chez leurs grands-parents en Savoie, à la campagne, en bordure d’une forêt. Leur grand-mère les fait participer aux activités rurales, en leur faisant de strictes recommandations. Ils sont chargés de désherber le jardin potager, qui est entouré d’un grillage, et de faire bien attention à refermer la porte en ressortant. Pourquoi ?</w:t>
      </w:r>
    </w:p>
    <w:p w14:paraId="003AAF99" w14:textId="77777777" w:rsidR="002208F7" w:rsidRDefault="002208F7" w:rsidP="002208F7">
      <w:pPr>
        <w:spacing w:after="0" w:line="240" w:lineRule="auto"/>
        <w:rPr>
          <w:rFonts w:ascii="Arial" w:hAnsi="Arial" w:cs="Arial"/>
          <w:sz w:val="24"/>
          <w:szCs w:val="24"/>
        </w:rPr>
      </w:pPr>
    </w:p>
    <w:p w14:paraId="4A72FE25" w14:textId="77777777" w:rsidR="002208F7" w:rsidRPr="002208F7" w:rsidRDefault="002208F7" w:rsidP="002208F7">
      <w:pPr>
        <w:spacing w:after="0" w:line="240" w:lineRule="auto"/>
        <w:rPr>
          <w:rFonts w:ascii="Arial" w:hAnsi="Arial" w:cs="Arial"/>
          <w:sz w:val="24"/>
          <w:szCs w:val="24"/>
        </w:rPr>
      </w:pPr>
      <w:r w:rsidRPr="002208F7">
        <w:rPr>
          <w:rFonts w:ascii="Arial" w:hAnsi="Arial" w:cs="Arial"/>
          <w:sz w:val="24"/>
          <w:szCs w:val="24"/>
        </w:rPr>
        <w:t xml:space="preserve">Dans cette région, les renards peuvent être infectés par un vers, le ténia : </w:t>
      </w:r>
      <w:proofErr w:type="spellStart"/>
      <w:r w:rsidRPr="002208F7">
        <w:rPr>
          <w:rFonts w:ascii="Arial" w:hAnsi="Arial" w:cs="Arial"/>
          <w:sz w:val="24"/>
          <w:szCs w:val="24"/>
        </w:rPr>
        <w:t>Echinococcus</w:t>
      </w:r>
      <w:proofErr w:type="spellEnd"/>
      <w:r w:rsidRPr="002208F7">
        <w:rPr>
          <w:rFonts w:ascii="Arial" w:hAnsi="Arial" w:cs="Arial"/>
          <w:sz w:val="24"/>
          <w:szCs w:val="24"/>
        </w:rPr>
        <w:t xml:space="preserve"> </w:t>
      </w:r>
      <w:proofErr w:type="spellStart"/>
      <w:r w:rsidRPr="002208F7">
        <w:rPr>
          <w:rFonts w:ascii="Arial" w:hAnsi="Arial" w:cs="Arial"/>
          <w:sz w:val="24"/>
          <w:szCs w:val="24"/>
        </w:rPr>
        <w:t>multilocularis</w:t>
      </w:r>
      <w:proofErr w:type="spellEnd"/>
      <w:r w:rsidRPr="002208F7">
        <w:rPr>
          <w:rFonts w:ascii="Arial" w:hAnsi="Arial" w:cs="Arial"/>
          <w:sz w:val="24"/>
          <w:szCs w:val="24"/>
        </w:rPr>
        <w:t>. Ce ténia provoque une maladie très grave, appelée échinococcose alvéolaire. Les œufs de ce parasite, présents dans les déjections des renards, peuvent contaminer les légumes du potager, ainsi que les fruits des bois qui poussent au ras du sol. Les rongeurs, et parmi eux le campagnol, peuvent être infectés par l’ingestion des œufs qui vont donner naissance, le plus souvent dans leur foie, à des larves qui vont affaiblir le rongeur, et faire de lui une proie facile pour un renard. En mangeant le rongeur, le renard ingère les larves, qui vont donner naissance à des vers adultes, qui vont à leur tour libérer des œufs dans la nature avec leurs déjections. Ceci constitue un cycle parasitaire dans lequel l’homme prend la place du rongeur.</w:t>
      </w:r>
    </w:p>
    <w:p w14:paraId="388CBAA4" w14:textId="254FC4B9" w:rsidR="002208F7" w:rsidRPr="002208F7" w:rsidRDefault="00611089" w:rsidP="002208F7">
      <w:pPr>
        <w:spacing w:after="0" w:line="240" w:lineRule="auto"/>
        <w:rPr>
          <w:rFonts w:ascii="Arial" w:hAnsi="Arial" w:cs="Arial"/>
          <w:sz w:val="24"/>
          <w:szCs w:val="24"/>
        </w:rPr>
      </w:pPr>
      <w:hyperlink r:id="rId6" w:history="1">
        <w:r w:rsidR="002208F7" w:rsidRPr="00CD574B">
          <w:rPr>
            <w:rStyle w:val="Lienhypertexte"/>
            <w:rFonts w:ascii="Arial" w:hAnsi="Arial" w:cs="Arial"/>
            <w:sz w:val="24"/>
            <w:szCs w:val="24"/>
          </w:rPr>
          <w:t>https://www.esccap.fr/vers-parasites-chien-chat/echinocoques-echinococcose-alveolaire-hydatidose</w:t>
        </w:r>
      </w:hyperlink>
      <w:r w:rsidR="002208F7">
        <w:rPr>
          <w:rFonts w:ascii="Arial" w:hAnsi="Arial" w:cs="Arial"/>
          <w:sz w:val="24"/>
          <w:szCs w:val="24"/>
        </w:rPr>
        <w:t xml:space="preserve"> </w:t>
      </w:r>
    </w:p>
    <w:p w14:paraId="09E10052" w14:textId="77777777" w:rsidR="002208F7" w:rsidRPr="002208F7" w:rsidRDefault="002208F7" w:rsidP="002208F7">
      <w:pPr>
        <w:spacing w:after="0" w:line="240" w:lineRule="auto"/>
        <w:rPr>
          <w:rFonts w:ascii="Arial" w:hAnsi="Arial" w:cs="Arial"/>
          <w:sz w:val="24"/>
          <w:szCs w:val="24"/>
        </w:rPr>
      </w:pPr>
    </w:p>
    <w:p w14:paraId="17D5FBFE" w14:textId="77777777" w:rsidR="002208F7" w:rsidRPr="002208F7" w:rsidRDefault="002208F7" w:rsidP="002208F7">
      <w:pPr>
        <w:spacing w:after="0" w:line="240" w:lineRule="auto"/>
        <w:rPr>
          <w:rFonts w:ascii="Arial" w:hAnsi="Arial" w:cs="Arial"/>
          <w:sz w:val="24"/>
          <w:szCs w:val="24"/>
        </w:rPr>
      </w:pPr>
      <w:r w:rsidRPr="002208F7">
        <w:rPr>
          <w:rFonts w:ascii="Arial" w:hAnsi="Arial" w:cs="Arial"/>
          <w:sz w:val="24"/>
          <w:szCs w:val="24"/>
        </w:rPr>
        <w:t>Ils font ensuite une promenade en forêt avec le chien Rex qui, ravi, se roule dans l’herbe et retrouvant ses instincts de chasseur, court après un campagnol qu’il finit par attraper. Fanny et Gregory, pendant ce temps, font une cueillette de myrtilles et de fraises sauvages qu’ils rapportent chez leurs grands-parents.</w:t>
      </w:r>
    </w:p>
    <w:p w14:paraId="07310D94" w14:textId="77777777" w:rsidR="002208F7" w:rsidRPr="002208F7" w:rsidRDefault="002208F7" w:rsidP="002208F7">
      <w:pPr>
        <w:spacing w:after="0" w:line="240" w:lineRule="auto"/>
        <w:rPr>
          <w:rFonts w:ascii="Arial" w:hAnsi="Arial" w:cs="Arial"/>
          <w:sz w:val="24"/>
          <w:szCs w:val="24"/>
        </w:rPr>
      </w:pPr>
    </w:p>
    <w:p w14:paraId="7FE2931F" w14:textId="77777777" w:rsidR="002208F7" w:rsidRPr="002208F7" w:rsidRDefault="002208F7" w:rsidP="002208F7">
      <w:pPr>
        <w:spacing w:after="0" w:line="240" w:lineRule="auto"/>
        <w:rPr>
          <w:rFonts w:ascii="Arial" w:hAnsi="Arial" w:cs="Arial"/>
          <w:sz w:val="24"/>
          <w:szCs w:val="24"/>
        </w:rPr>
      </w:pPr>
      <w:r w:rsidRPr="002208F7">
        <w:rPr>
          <w:rFonts w:ascii="Arial" w:hAnsi="Arial" w:cs="Arial"/>
          <w:sz w:val="24"/>
          <w:szCs w:val="24"/>
        </w:rPr>
        <w:t>Que faut-il faire maintenant ?</w:t>
      </w:r>
    </w:p>
    <w:p w14:paraId="3232FA7B" w14:textId="77777777" w:rsidR="002208F7" w:rsidRPr="002208F7" w:rsidRDefault="002208F7" w:rsidP="002208F7">
      <w:pPr>
        <w:spacing w:after="0" w:line="240" w:lineRule="auto"/>
        <w:rPr>
          <w:rFonts w:ascii="Arial" w:hAnsi="Arial" w:cs="Arial"/>
          <w:sz w:val="24"/>
          <w:szCs w:val="24"/>
        </w:rPr>
      </w:pPr>
    </w:p>
    <w:p w14:paraId="68C02203" w14:textId="6567382B" w:rsidR="002208F7" w:rsidRPr="002208F7" w:rsidRDefault="002208F7" w:rsidP="002208F7">
      <w:pPr>
        <w:spacing w:after="0" w:line="240" w:lineRule="auto"/>
        <w:rPr>
          <w:rFonts w:ascii="Arial" w:hAnsi="Arial" w:cs="Arial"/>
          <w:sz w:val="24"/>
          <w:szCs w:val="24"/>
        </w:rPr>
      </w:pPr>
      <w:r w:rsidRPr="002208F7">
        <w:rPr>
          <w:rFonts w:ascii="Arial" w:hAnsi="Arial" w:cs="Arial"/>
          <w:sz w:val="24"/>
          <w:szCs w:val="24"/>
        </w:rPr>
        <w:t>Bien laver le chien.</w:t>
      </w:r>
      <w:r>
        <w:rPr>
          <w:rFonts w:ascii="Arial" w:hAnsi="Arial" w:cs="Arial"/>
          <w:sz w:val="24"/>
          <w:szCs w:val="24"/>
        </w:rPr>
        <w:t xml:space="preserve"> Puis bien se laver les mains.</w:t>
      </w:r>
    </w:p>
    <w:p w14:paraId="2A6A00FF" w14:textId="57039502" w:rsidR="002208F7" w:rsidRPr="002208F7" w:rsidRDefault="002208F7" w:rsidP="002208F7">
      <w:pPr>
        <w:spacing w:after="0" w:line="240" w:lineRule="auto"/>
        <w:rPr>
          <w:rFonts w:ascii="Arial" w:hAnsi="Arial" w:cs="Arial"/>
          <w:sz w:val="24"/>
          <w:szCs w:val="24"/>
        </w:rPr>
      </w:pPr>
      <w:r w:rsidRPr="002208F7">
        <w:rPr>
          <w:rFonts w:ascii="Arial" w:hAnsi="Arial" w:cs="Arial"/>
          <w:sz w:val="24"/>
          <w:szCs w:val="24"/>
        </w:rPr>
        <w:t>Vérifier que le chien a été vermifugé, sinon demander rapidement au vétérinaire un vermifuge. Si le chien a mangé un rongeur, le signaler au vétérinaire, car les chiens et les</w:t>
      </w:r>
      <w:r>
        <w:rPr>
          <w:rFonts w:ascii="Arial" w:hAnsi="Arial" w:cs="Arial"/>
          <w:sz w:val="24"/>
          <w:szCs w:val="24"/>
        </w:rPr>
        <w:t xml:space="preserve"> </w:t>
      </w:r>
      <w:r w:rsidRPr="002208F7">
        <w:rPr>
          <w:rFonts w:ascii="Arial" w:hAnsi="Arial" w:cs="Arial"/>
          <w:sz w:val="24"/>
          <w:szCs w:val="24"/>
        </w:rPr>
        <w:t xml:space="preserve">chats peuvent se contaminer ainsi, et être potentiellement eux-mêmes indirectement </w:t>
      </w:r>
      <w:r>
        <w:rPr>
          <w:rFonts w:ascii="Arial" w:hAnsi="Arial" w:cs="Arial"/>
          <w:sz w:val="24"/>
          <w:szCs w:val="24"/>
        </w:rPr>
        <w:t>contaminants pour l’humain.</w:t>
      </w:r>
    </w:p>
    <w:p w14:paraId="3FB50DB4" w14:textId="3F78604B" w:rsidR="002208F7" w:rsidRDefault="002208F7" w:rsidP="002208F7">
      <w:pPr>
        <w:spacing w:after="0" w:line="240" w:lineRule="auto"/>
        <w:rPr>
          <w:rFonts w:ascii="Arial" w:hAnsi="Arial" w:cs="Arial"/>
          <w:sz w:val="24"/>
          <w:szCs w:val="24"/>
        </w:rPr>
      </w:pPr>
      <w:r w:rsidRPr="002208F7">
        <w:rPr>
          <w:rFonts w:ascii="Arial" w:hAnsi="Arial" w:cs="Arial"/>
          <w:sz w:val="24"/>
          <w:szCs w:val="24"/>
        </w:rPr>
        <w:t>Laver à grande eau les fruits des bois, ou mieux, les cuire en tarte ou confitures.</w:t>
      </w:r>
    </w:p>
    <w:p w14:paraId="0812ECAC" w14:textId="77777777" w:rsidR="002208F7" w:rsidRPr="002208F7" w:rsidRDefault="002208F7" w:rsidP="002208F7">
      <w:pPr>
        <w:spacing w:after="0" w:line="240" w:lineRule="auto"/>
        <w:rPr>
          <w:rFonts w:ascii="Arial" w:hAnsi="Arial" w:cs="Arial"/>
          <w:sz w:val="24"/>
          <w:szCs w:val="24"/>
        </w:rPr>
      </w:pPr>
    </w:p>
    <w:p w14:paraId="1FDB8EC8" w14:textId="6418CA9C" w:rsidR="002208F7" w:rsidRPr="002208F7" w:rsidRDefault="00977C80" w:rsidP="002208F7">
      <w:pPr>
        <w:spacing w:after="0" w:line="240" w:lineRule="auto"/>
        <w:rPr>
          <w:rFonts w:ascii="Arial" w:hAnsi="Arial" w:cs="Arial"/>
          <w:sz w:val="24"/>
          <w:szCs w:val="24"/>
        </w:rPr>
      </w:pPr>
      <w:hyperlink r:id="rId7" w:history="1">
        <w:r>
          <w:rPr>
            <w:rStyle w:val="Lienhypertexte"/>
            <w:rFonts w:ascii="Arial" w:hAnsi="Arial" w:cs="Arial"/>
            <w:sz w:val="24"/>
            <w:szCs w:val="24"/>
          </w:rPr>
          <w:t>https://e-bug.eu</w:t>
        </w:r>
      </w:hyperlink>
    </w:p>
    <w:p w14:paraId="3CF66510" w14:textId="7C889605" w:rsidR="00551AE4" w:rsidRPr="002208F7" w:rsidRDefault="00611089" w:rsidP="00551AE4">
      <w:pPr>
        <w:tabs>
          <w:tab w:val="left" w:pos="6173"/>
        </w:tabs>
        <w:spacing w:after="0" w:line="240" w:lineRule="auto"/>
        <w:rPr>
          <w:rFonts w:ascii="Arial" w:hAnsi="Arial" w:cs="Arial"/>
          <w:sz w:val="24"/>
          <w:szCs w:val="24"/>
        </w:rPr>
      </w:pPr>
      <w:hyperlink r:id="rId8" w:history="1">
        <w:r w:rsidR="00551AE4" w:rsidRPr="00977C80">
          <w:rPr>
            <w:rStyle w:val="Lienhypertexte"/>
            <w:rFonts w:ascii="Arial" w:hAnsi="Arial" w:cs="Arial"/>
            <w:sz w:val="24"/>
            <w:szCs w:val="24"/>
          </w:rPr>
          <w:t>https://agriculture.gouv.fr/lechinococcose-alveolaire</w:t>
        </w:r>
      </w:hyperlink>
      <w:r w:rsidR="00551AE4">
        <w:rPr>
          <w:rFonts w:ascii="Arial" w:hAnsi="Arial" w:cs="Arial"/>
          <w:sz w:val="24"/>
          <w:szCs w:val="24"/>
        </w:rPr>
        <w:tab/>
      </w:r>
    </w:p>
    <w:p w14:paraId="5C1C467B" w14:textId="37D20EDD" w:rsidR="002208F7" w:rsidRPr="002208F7" w:rsidRDefault="00611089" w:rsidP="002208F7">
      <w:pPr>
        <w:spacing w:after="0" w:line="240" w:lineRule="auto"/>
        <w:rPr>
          <w:rFonts w:ascii="Arial" w:hAnsi="Arial" w:cs="Arial"/>
          <w:sz w:val="24"/>
          <w:szCs w:val="24"/>
        </w:rPr>
      </w:pPr>
      <w:hyperlink r:id="rId9" w:history="1">
        <w:r w:rsidR="002208F7" w:rsidRPr="00CD574B">
          <w:rPr>
            <w:rStyle w:val="Lienhypertexte"/>
            <w:rFonts w:ascii="Arial" w:hAnsi="Arial" w:cs="Arial"/>
            <w:sz w:val="24"/>
            <w:szCs w:val="24"/>
          </w:rPr>
          <w:t>https://conseils-veto.com/echinococcose-danger-et-prevention-homme-chien-et-chat/</w:t>
        </w:r>
      </w:hyperlink>
    </w:p>
    <w:p w14:paraId="43C8B7A6" w14:textId="5C6A3D10" w:rsidR="002208F7" w:rsidRPr="002208F7" w:rsidRDefault="00611089" w:rsidP="002208F7">
      <w:pPr>
        <w:spacing w:after="0" w:line="240" w:lineRule="auto"/>
        <w:rPr>
          <w:rFonts w:ascii="Arial" w:hAnsi="Arial" w:cs="Arial"/>
          <w:sz w:val="24"/>
          <w:szCs w:val="24"/>
        </w:rPr>
      </w:pPr>
      <w:hyperlink r:id="rId10" w:history="1">
        <w:r w:rsidR="002208F7" w:rsidRPr="00CD574B">
          <w:rPr>
            <w:rStyle w:val="Lienhypertexte"/>
            <w:rFonts w:ascii="Arial" w:hAnsi="Arial" w:cs="Arial"/>
            <w:sz w:val="24"/>
            <w:szCs w:val="24"/>
          </w:rPr>
          <w:t>https://mag.anses.fr/sites/default/files/BEP-mg-BE57-Art5.pdf</w:t>
        </w:r>
      </w:hyperlink>
    </w:p>
    <w:p w14:paraId="063A226A" w14:textId="420CF2D3" w:rsidR="002208F7" w:rsidRPr="002208F7" w:rsidRDefault="00611089" w:rsidP="002208F7">
      <w:pPr>
        <w:spacing w:after="0" w:line="240" w:lineRule="auto"/>
        <w:rPr>
          <w:rFonts w:ascii="Arial" w:hAnsi="Arial" w:cs="Arial"/>
          <w:sz w:val="24"/>
          <w:szCs w:val="24"/>
        </w:rPr>
      </w:pPr>
      <w:hyperlink r:id="rId11" w:history="1">
        <w:r w:rsidR="002208F7" w:rsidRPr="00CD574B">
          <w:rPr>
            <w:rStyle w:val="Lienhypertexte"/>
            <w:rFonts w:ascii="Arial" w:hAnsi="Arial" w:cs="Arial"/>
            <w:sz w:val="24"/>
            <w:szCs w:val="24"/>
          </w:rPr>
          <w:t>https://www.anses.fr/fr/system/files/MIC2011sa0033Fi.pdf</w:t>
        </w:r>
      </w:hyperlink>
    </w:p>
    <w:p w14:paraId="499C029D" w14:textId="41225CD1" w:rsidR="009467BB" w:rsidRDefault="00611089" w:rsidP="002208F7">
      <w:pPr>
        <w:spacing w:after="0" w:line="240" w:lineRule="auto"/>
        <w:rPr>
          <w:rFonts w:ascii="Arial" w:hAnsi="Arial" w:cs="Arial"/>
          <w:sz w:val="24"/>
          <w:szCs w:val="24"/>
        </w:rPr>
      </w:pPr>
      <w:hyperlink r:id="rId12" w:history="1">
        <w:r w:rsidR="002208F7" w:rsidRPr="00CD574B">
          <w:rPr>
            <w:rStyle w:val="Lienhypertexte"/>
            <w:rFonts w:ascii="Arial" w:hAnsi="Arial" w:cs="Arial"/>
            <w:sz w:val="24"/>
            <w:szCs w:val="24"/>
          </w:rPr>
          <w:t>http://www.who.int/mediacentre/factsheets/fs377/fr/</w:t>
        </w:r>
      </w:hyperlink>
      <w:r w:rsidR="009467BB">
        <w:rPr>
          <w:rFonts w:ascii="Arial" w:hAnsi="Arial" w:cs="Arial"/>
          <w:sz w:val="24"/>
          <w:szCs w:val="24"/>
        </w:rPr>
        <w:br w:type="page"/>
      </w:r>
    </w:p>
    <w:p w14:paraId="535523CA" w14:textId="058CDA40" w:rsidR="009467BB" w:rsidRDefault="009467BB" w:rsidP="009467BB">
      <w:pPr>
        <w:spacing w:after="0" w:line="240" w:lineRule="auto"/>
        <w:rPr>
          <w:rFonts w:ascii="Arial" w:hAnsi="Arial" w:cs="Arial"/>
          <w:sz w:val="24"/>
          <w:szCs w:val="24"/>
        </w:rPr>
      </w:pPr>
      <w:r>
        <w:rPr>
          <w:noProof/>
          <w:lang w:eastAsia="fr-FR"/>
        </w:rPr>
        <w:lastRenderedPageBreak/>
        <w:drawing>
          <wp:anchor distT="0" distB="0" distL="114300" distR="114300" simplePos="0" relativeHeight="251661312" behindDoc="0" locked="0" layoutInCell="1" allowOverlap="1" wp14:anchorId="0EBFFF21" wp14:editId="079D6FFE">
            <wp:simplePos x="0" y="0"/>
            <wp:positionH relativeFrom="column">
              <wp:posOffset>6238240</wp:posOffset>
            </wp:positionH>
            <wp:positionV relativeFrom="paragraph">
              <wp:posOffset>-419100</wp:posOffset>
            </wp:positionV>
            <wp:extent cx="838835" cy="752475"/>
            <wp:effectExtent l="0" t="0" r="0" b="9525"/>
            <wp:wrapNone/>
            <wp:docPr id="4"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1" locked="0" layoutInCell="1" allowOverlap="1" wp14:anchorId="3D3A4DF4" wp14:editId="159D6C2C">
                <wp:simplePos x="0" y="0"/>
                <wp:positionH relativeFrom="column">
                  <wp:posOffset>-154940</wp:posOffset>
                </wp:positionH>
                <wp:positionV relativeFrom="paragraph">
                  <wp:posOffset>-107315</wp:posOffset>
                </wp:positionV>
                <wp:extent cx="7038975" cy="9000490"/>
                <wp:effectExtent l="19050" t="19050" r="28575" b="10160"/>
                <wp:wrapNone/>
                <wp:docPr id="2"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00049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CFB09" id="Rectangle 2" o:spid="_x0000_s1026" style="position:absolute;margin-left:-12.2pt;margin-top:-8.45pt;width:554.25pt;height:70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" filled="f" strokecolor="#1f396c" strokeweight="2.25pt">
                <v:path arrowok="t"/>
              </v:rect>
            </w:pict>
          </mc:Fallback>
        </mc:AlternateContent>
      </w:r>
    </w:p>
    <w:p w14:paraId="20DB4C1F" w14:textId="778208A0" w:rsidR="002208F7" w:rsidRPr="002208F7" w:rsidRDefault="002208F7" w:rsidP="002208F7">
      <w:pPr>
        <w:keepNext/>
        <w:spacing w:before="240" w:after="60"/>
        <w:outlineLvl w:val="1"/>
        <w:rPr>
          <w:rFonts w:ascii="Arial" w:eastAsia="Times New Roman" w:hAnsi="Arial" w:cs="Arial"/>
          <w:b/>
          <w:bCs/>
          <w:sz w:val="28"/>
          <w:szCs w:val="28"/>
        </w:rPr>
      </w:pPr>
      <w:r w:rsidRPr="002208F7">
        <w:rPr>
          <w:rFonts w:ascii="Arial" w:eastAsia="Times New Roman" w:hAnsi="Arial" w:cs="Arial"/>
          <w:b/>
          <w:bCs/>
          <w:sz w:val="28"/>
          <w:szCs w:val="28"/>
        </w:rPr>
        <w:t>Scéna</w:t>
      </w:r>
      <w:r>
        <w:rPr>
          <w:rFonts w:ascii="Arial" w:eastAsia="Times New Roman" w:hAnsi="Arial" w:cs="Arial"/>
          <w:b/>
          <w:bCs/>
          <w:sz w:val="28"/>
          <w:szCs w:val="28"/>
        </w:rPr>
        <w:t>rio 10</w:t>
      </w:r>
    </w:p>
    <w:p w14:paraId="77527DDC" w14:textId="419C3C24" w:rsidR="002208F7" w:rsidRPr="002208F7" w:rsidRDefault="002208F7" w:rsidP="002208F7">
      <w:pPr>
        <w:spacing w:after="0" w:line="240" w:lineRule="auto"/>
        <w:rPr>
          <w:rFonts w:ascii="Arial" w:hAnsi="Arial" w:cs="Arial"/>
          <w:sz w:val="24"/>
          <w:szCs w:val="24"/>
        </w:rPr>
      </w:pPr>
      <w:r w:rsidRPr="002208F7">
        <w:rPr>
          <w:rFonts w:ascii="Arial" w:hAnsi="Arial" w:cs="Arial"/>
          <w:sz w:val="24"/>
          <w:szCs w:val="24"/>
        </w:rPr>
        <w:t xml:space="preserve">Khaled va passer l’été chez ses cousins au village, dans le Sud marocain. C’est l’occasion d’une grande réunion familiale et tout le monde s’affaire à la préparation d’un méchoui. L’heure de l’abattage du mouton, qui provient du troupeau de son oncle, est venue. Khaled assiste à la scène, voit son oncle tuer l’animal, puis le dépecer et vider les viscères, qu’il réserve dans un récipient couvert. Le feu est préparé, la carcasse du mouton placée sur sa broche, et la cuisson, qui va durer de longues heures, commence. Des chiens du voisinage sont venus, espérant recevoir quelques morceaux, mais l’oncle de Khaled verse le contenu du récipient, où il avait placé les viscères du mouton dans </w:t>
      </w:r>
      <w:r>
        <w:rPr>
          <w:rFonts w:ascii="Arial" w:hAnsi="Arial" w:cs="Arial"/>
          <w:sz w:val="24"/>
          <w:szCs w:val="24"/>
        </w:rPr>
        <w:t>le feu. Les chiens sont déçus !</w:t>
      </w:r>
    </w:p>
    <w:p w14:paraId="32B36672" w14:textId="77777777" w:rsidR="002208F7" w:rsidRPr="002208F7" w:rsidRDefault="002208F7" w:rsidP="002208F7">
      <w:pPr>
        <w:spacing w:after="0" w:line="240" w:lineRule="auto"/>
        <w:rPr>
          <w:rFonts w:ascii="Arial" w:hAnsi="Arial" w:cs="Arial"/>
          <w:sz w:val="24"/>
          <w:szCs w:val="24"/>
        </w:rPr>
      </w:pPr>
    </w:p>
    <w:p w14:paraId="276DF11E" w14:textId="7AEF4874" w:rsidR="002208F7" w:rsidRPr="002208F7" w:rsidRDefault="002208F7" w:rsidP="002208F7">
      <w:pPr>
        <w:pStyle w:val="Paragraphedeliste"/>
        <w:numPr>
          <w:ilvl w:val="0"/>
          <w:numId w:val="15"/>
        </w:numPr>
        <w:spacing w:after="0" w:line="240" w:lineRule="auto"/>
        <w:ind w:left="426"/>
        <w:rPr>
          <w:rFonts w:ascii="Arial" w:hAnsi="Arial" w:cs="Arial"/>
          <w:sz w:val="24"/>
          <w:szCs w:val="24"/>
        </w:rPr>
      </w:pPr>
      <w:r w:rsidRPr="002208F7">
        <w:rPr>
          <w:rFonts w:ascii="Arial" w:hAnsi="Arial" w:cs="Arial"/>
          <w:sz w:val="24"/>
          <w:szCs w:val="24"/>
        </w:rPr>
        <w:t>Pourquoi ne leur a-t-on pas donné, au lieu de mettre tout cela au feu ?</w:t>
      </w:r>
    </w:p>
    <w:p w14:paraId="29A4D9B8" w14:textId="77777777" w:rsidR="002208F7" w:rsidRPr="002208F7" w:rsidRDefault="002208F7" w:rsidP="002208F7">
      <w:pPr>
        <w:spacing w:after="0" w:line="240" w:lineRule="auto"/>
        <w:rPr>
          <w:rFonts w:ascii="Arial" w:hAnsi="Arial" w:cs="Arial"/>
          <w:sz w:val="24"/>
          <w:szCs w:val="24"/>
        </w:rPr>
      </w:pPr>
    </w:p>
    <w:p w14:paraId="3FC7CD3C" w14:textId="46AB0327" w:rsidR="002208F7" w:rsidRPr="002208F7" w:rsidRDefault="002208F7" w:rsidP="002208F7">
      <w:pPr>
        <w:spacing w:after="0" w:line="240" w:lineRule="auto"/>
        <w:rPr>
          <w:rFonts w:ascii="Arial" w:hAnsi="Arial" w:cs="Arial"/>
          <w:sz w:val="24"/>
          <w:szCs w:val="24"/>
        </w:rPr>
      </w:pPr>
      <w:r w:rsidRPr="002208F7">
        <w:rPr>
          <w:rFonts w:ascii="Arial" w:hAnsi="Arial" w:cs="Arial"/>
          <w:sz w:val="24"/>
          <w:szCs w:val="24"/>
        </w:rPr>
        <w:t xml:space="preserve">Les ovins sont souvent atteints d’échinococcose hydatique, due au parasite </w:t>
      </w:r>
      <w:proofErr w:type="spellStart"/>
      <w:r w:rsidRPr="002208F7">
        <w:rPr>
          <w:rFonts w:ascii="Arial" w:hAnsi="Arial" w:cs="Arial"/>
          <w:sz w:val="24"/>
          <w:szCs w:val="24"/>
        </w:rPr>
        <w:t>Echinococcus</w:t>
      </w:r>
      <w:proofErr w:type="spellEnd"/>
      <w:r w:rsidRPr="002208F7">
        <w:rPr>
          <w:rFonts w:ascii="Arial" w:hAnsi="Arial" w:cs="Arial"/>
          <w:sz w:val="24"/>
          <w:szCs w:val="24"/>
        </w:rPr>
        <w:t xml:space="preserve"> </w:t>
      </w:r>
      <w:proofErr w:type="spellStart"/>
      <w:r w:rsidRPr="002208F7">
        <w:rPr>
          <w:rFonts w:ascii="Arial" w:hAnsi="Arial" w:cs="Arial"/>
          <w:sz w:val="24"/>
          <w:szCs w:val="24"/>
        </w:rPr>
        <w:t>granulosus</w:t>
      </w:r>
      <w:proofErr w:type="spellEnd"/>
      <w:r w:rsidRPr="002208F7">
        <w:rPr>
          <w:rFonts w:ascii="Arial" w:hAnsi="Arial" w:cs="Arial"/>
          <w:sz w:val="24"/>
          <w:szCs w:val="24"/>
        </w:rPr>
        <w:t>, qui provoque le kyste hydatique, zoonose très répandue, notamment en Afrique du Nord, en Argentine, en Au</w:t>
      </w:r>
      <w:r>
        <w:rPr>
          <w:rFonts w:ascii="Arial" w:hAnsi="Arial" w:cs="Arial"/>
          <w:sz w:val="24"/>
          <w:szCs w:val="24"/>
        </w:rPr>
        <w:t>stralie et en Nouvelle Zélande.</w:t>
      </w:r>
    </w:p>
    <w:p w14:paraId="6F195F9E" w14:textId="77777777" w:rsidR="002208F7" w:rsidRPr="002208F7" w:rsidRDefault="002208F7" w:rsidP="002208F7">
      <w:pPr>
        <w:spacing w:after="0" w:line="240" w:lineRule="auto"/>
        <w:rPr>
          <w:rFonts w:ascii="Arial" w:hAnsi="Arial" w:cs="Arial"/>
          <w:sz w:val="24"/>
          <w:szCs w:val="24"/>
        </w:rPr>
      </w:pPr>
      <w:proofErr w:type="spellStart"/>
      <w:r w:rsidRPr="002208F7">
        <w:rPr>
          <w:rFonts w:ascii="Arial" w:hAnsi="Arial" w:cs="Arial"/>
          <w:sz w:val="24"/>
          <w:szCs w:val="24"/>
        </w:rPr>
        <w:t>Echinococcus</w:t>
      </w:r>
      <w:proofErr w:type="spellEnd"/>
      <w:r w:rsidRPr="002208F7">
        <w:rPr>
          <w:rFonts w:ascii="Arial" w:hAnsi="Arial" w:cs="Arial"/>
          <w:sz w:val="24"/>
          <w:szCs w:val="24"/>
        </w:rPr>
        <w:t xml:space="preserve"> </w:t>
      </w:r>
      <w:proofErr w:type="spellStart"/>
      <w:r w:rsidRPr="002208F7">
        <w:rPr>
          <w:rFonts w:ascii="Arial" w:hAnsi="Arial" w:cs="Arial"/>
          <w:sz w:val="24"/>
          <w:szCs w:val="24"/>
        </w:rPr>
        <w:t>granulosus</w:t>
      </w:r>
      <w:proofErr w:type="spellEnd"/>
      <w:r w:rsidRPr="002208F7">
        <w:rPr>
          <w:rFonts w:ascii="Arial" w:hAnsi="Arial" w:cs="Arial"/>
          <w:sz w:val="24"/>
          <w:szCs w:val="24"/>
        </w:rPr>
        <w:t xml:space="preserve"> est un ténia qui vit dans le tube digestif des chiens. Les chiens libèrent des œufs avec leurs crottes, ce qui va contaminer les pâturages où se nourrissent les moutons. Ces œufs donnent naissance à des larves, qui colonisent généralement le foie et les viscères des moutons, mais aussi celui des humains qui sont en contact avec les chiens. Les œufs peuvent survivre plusieurs mois dans le sol.</w:t>
      </w:r>
    </w:p>
    <w:p w14:paraId="3B763506" w14:textId="77777777" w:rsidR="002208F7" w:rsidRPr="002208F7" w:rsidRDefault="002208F7" w:rsidP="002208F7">
      <w:pPr>
        <w:spacing w:after="0" w:line="240" w:lineRule="auto"/>
        <w:rPr>
          <w:rFonts w:ascii="Arial" w:hAnsi="Arial" w:cs="Arial"/>
          <w:sz w:val="24"/>
          <w:szCs w:val="24"/>
        </w:rPr>
      </w:pPr>
      <w:r w:rsidRPr="002208F7">
        <w:rPr>
          <w:rFonts w:ascii="Arial" w:hAnsi="Arial" w:cs="Arial"/>
          <w:sz w:val="24"/>
          <w:szCs w:val="24"/>
        </w:rPr>
        <w:t>L’oncle de Khaled connaît bien ce risque et prend donc les précautions nécessaires.</w:t>
      </w:r>
    </w:p>
    <w:p w14:paraId="40DCEDFD" w14:textId="77777777" w:rsidR="002208F7" w:rsidRPr="002208F7" w:rsidRDefault="002208F7" w:rsidP="002208F7">
      <w:pPr>
        <w:spacing w:after="0" w:line="240" w:lineRule="auto"/>
        <w:rPr>
          <w:rFonts w:ascii="Arial" w:hAnsi="Arial" w:cs="Arial"/>
          <w:sz w:val="24"/>
          <w:szCs w:val="24"/>
        </w:rPr>
      </w:pPr>
    </w:p>
    <w:p w14:paraId="76A2CF56" w14:textId="7B93CD20" w:rsidR="002208F7" w:rsidRPr="002208F7" w:rsidRDefault="00611089" w:rsidP="002208F7">
      <w:pPr>
        <w:spacing w:after="0" w:line="240" w:lineRule="auto"/>
        <w:rPr>
          <w:rFonts w:ascii="Arial" w:hAnsi="Arial" w:cs="Arial"/>
          <w:sz w:val="24"/>
          <w:szCs w:val="24"/>
        </w:rPr>
      </w:pPr>
      <w:hyperlink r:id="rId13" w:history="1">
        <w:r w:rsidR="00977C80">
          <w:rPr>
            <w:rStyle w:val="Lienhypertexte"/>
            <w:rFonts w:ascii="Arial" w:hAnsi="Arial" w:cs="Arial"/>
            <w:sz w:val="24"/>
            <w:szCs w:val="24"/>
          </w:rPr>
          <w:t>https://e-bug.eu</w:t>
        </w:r>
      </w:hyperlink>
    </w:p>
    <w:p w14:paraId="5EF8FA92" w14:textId="32F6C303" w:rsidR="002208F7" w:rsidRPr="002208F7" w:rsidRDefault="00611089" w:rsidP="002208F7">
      <w:pPr>
        <w:spacing w:after="0" w:line="240" w:lineRule="auto"/>
        <w:rPr>
          <w:rFonts w:ascii="Arial" w:hAnsi="Arial" w:cs="Arial"/>
          <w:sz w:val="24"/>
          <w:szCs w:val="24"/>
        </w:rPr>
      </w:pPr>
      <w:hyperlink r:id="rId14" w:history="1">
        <w:r w:rsidR="002208F7" w:rsidRPr="00CD574B">
          <w:rPr>
            <w:rStyle w:val="Lienhypertexte"/>
            <w:rFonts w:ascii="Arial" w:hAnsi="Arial" w:cs="Arial"/>
            <w:sz w:val="24"/>
            <w:szCs w:val="24"/>
          </w:rPr>
          <w:t>https://www.esccap.fr/vers-parasites-chien-chat/echinocoques-echinococcose-alveolaire-hydatidose</w:t>
        </w:r>
      </w:hyperlink>
    </w:p>
    <w:p w14:paraId="10B19546" w14:textId="60C954F0" w:rsidR="002208F7" w:rsidRPr="002208F7" w:rsidRDefault="00611089" w:rsidP="002208F7">
      <w:pPr>
        <w:spacing w:after="0" w:line="240" w:lineRule="auto"/>
        <w:rPr>
          <w:rFonts w:ascii="Arial" w:hAnsi="Arial" w:cs="Arial"/>
          <w:sz w:val="24"/>
          <w:szCs w:val="24"/>
        </w:rPr>
      </w:pPr>
      <w:hyperlink r:id="rId15" w:history="1">
        <w:r w:rsidR="002208F7" w:rsidRPr="00CD574B">
          <w:rPr>
            <w:rStyle w:val="Lienhypertexte"/>
            <w:rFonts w:ascii="Arial" w:hAnsi="Arial" w:cs="Arial"/>
            <w:sz w:val="24"/>
            <w:szCs w:val="24"/>
          </w:rPr>
          <w:t>https://mag.anses.fr/sites/default/files/BEP-mg-BE57-Art5.pdf</w:t>
        </w:r>
      </w:hyperlink>
    </w:p>
    <w:p w14:paraId="12B4A195" w14:textId="77777777" w:rsidR="00977C80" w:rsidRDefault="00611089" w:rsidP="002208F7">
      <w:pPr>
        <w:spacing w:after="0" w:line="240" w:lineRule="auto"/>
        <w:rPr>
          <w:rFonts w:ascii="Arial" w:hAnsi="Arial" w:cs="Arial"/>
          <w:sz w:val="24"/>
          <w:szCs w:val="24"/>
        </w:rPr>
      </w:pPr>
      <w:hyperlink r:id="rId16" w:history="1">
        <w:r w:rsidR="00977C80" w:rsidRPr="00977C80">
          <w:rPr>
            <w:rStyle w:val="Lienhypertexte"/>
            <w:rFonts w:ascii="Arial" w:hAnsi="Arial" w:cs="Arial"/>
            <w:sz w:val="24"/>
            <w:szCs w:val="24"/>
          </w:rPr>
          <w:t>https://agriculture.gouv.fr/lechinococcose-alveolaire</w:t>
        </w:r>
      </w:hyperlink>
    </w:p>
    <w:p w14:paraId="45EB9A4A" w14:textId="645B03FB" w:rsidR="002208F7" w:rsidRPr="002208F7" w:rsidRDefault="00611089" w:rsidP="002208F7">
      <w:pPr>
        <w:spacing w:after="0" w:line="240" w:lineRule="auto"/>
        <w:rPr>
          <w:rFonts w:ascii="Arial" w:hAnsi="Arial" w:cs="Arial"/>
          <w:sz w:val="24"/>
          <w:szCs w:val="24"/>
        </w:rPr>
      </w:pPr>
      <w:hyperlink r:id="rId17" w:history="1">
        <w:r w:rsidR="002208F7" w:rsidRPr="00CD574B">
          <w:rPr>
            <w:rStyle w:val="Lienhypertexte"/>
            <w:rFonts w:ascii="Arial" w:hAnsi="Arial" w:cs="Arial"/>
            <w:sz w:val="24"/>
            <w:szCs w:val="24"/>
          </w:rPr>
          <w:t>http://conseils-veto.com/echinococcose-danger-et-prevention-homme-chien-et-chat/</w:t>
        </w:r>
      </w:hyperlink>
    </w:p>
    <w:p w14:paraId="165F467E" w14:textId="37DBBA75" w:rsidR="0083287C" w:rsidRPr="009467BB" w:rsidRDefault="00611089" w:rsidP="002208F7">
      <w:pPr>
        <w:spacing w:after="0" w:line="240" w:lineRule="auto"/>
        <w:rPr>
          <w:rFonts w:ascii="Arial" w:hAnsi="Arial" w:cs="Arial"/>
          <w:sz w:val="24"/>
          <w:szCs w:val="24"/>
        </w:rPr>
      </w:pPr>
      <w:hyperlink r:id="rId18" w:history="1">
        <w:r w:rsidR="002208F7" w:rsidRPr="00CD574B">
          <w:rPr>
            <w:rStyle w:val="Lienhypertexte"/>
            <w:rFonts w:ascii="Arial" w:hAnsi="Arial" w:cs="Arial"/>
            <w:sz w:val="24"/>
            <w:szCs w:val="24"/>
          </w:rPr>
          <w:t>http://www.who.int/mediacentre/factsheets/fs377/fr/</w:t>
        </w:r>
      </w:hyperlink>
    </w:p>
    <w:sectPr w:rsidR="0083287C" w:rsidRPr="009467BB" w:rsidSect="009C3569">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3EE1"/>
    <w:multiLevelType w:val="hybridMultilevel"/>
    <w:tmpl w:val="0180C56A"/>
    <w:lvl w:ilvl="0" w:tplc="040C0019">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1E27658F"/>
    <w:multiLevelType w:val="hybridMultilevel"/>
    <w:tmpl w:val="DC8EBD6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CC0EEB"/>
    <w:multiLevelType w:val="hybridMultilevel"/>
    <w:tmpl w:val="069CD0B8"/>
    <w:lvl w:ilvl="0" w:tplc="70000F0C">
      <w:start w:val="1"/>
      <w:numFmt w:val="lowerLetter"/>
      <w:lvlText w:val="%1."/>
      <w:lvlJc w:val="left"/>
      <w:pPr>
        <w:ind w:left="1080" w:hanging="360"/>
      </w:pPr>
      <w:rPr>
        <w:b/>
      </w:rPr>
    </w:lvl>
    <w:lvl w:ilvl="1" w:tplc="040C0019">
      <w:start w:val="1"/>
      <w:numFmt w:val="lowerLetter"/>
      <w:lvlText w:val="%2."/>
      <w:lvlJc w:val="left"/>
      <w:pPr>
        <w:ind w:left="1800" w:hanging="360"/>
      </w:pPr>
    </w:lvl>
    <w:lvl w:ilvl="2" w:tplc="C55AA3DE">
      <w:start w:val="1"/>
      <w:numFmt w:val="decimal"/>
      <w:lvlText w:val="%3."/>
      <w:lvlJc w:val="left"/>
      <w:pPr>
        <w:ind w:left="3045" w:hanging="705"/>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6B1E18"/>
    <w:multiLevelType w:val="hybridMultilevel"/>
    <w:tmpl w:val="65B8B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DC0DEC"/>
    <w:multiLevelType w:val="hybridMultilevel"/>
    <w:tmpl w:val="840E7CA8"/>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7" w15:restartNumberingAfterBreak="0">
    <w:nsid w:val="3AD52F39"/>
    <w:multiLevelType w:val="hybridMultilevel"/>
    <w:tmpl w:val="3F0870C2"/>
    <w:lvl w:ilvl="0" w:tplc="B6C8A58E">
      <w:start w:val="1"/>
      <w:numFmt w:val="decimal"/>
      <w:lvlText w:val="%1."/>
      <w:lvlJc w:val="left"/>
      <w:pPr>
        <w:tabs>
          <w:tab w:val="num" w:pos="528"/>
        </w:tabs>
        <w:ind w:left="528" w:hanging="360"/>
      </w:pPr>
      <w:rPr>
        <w:rFonts w:hint="default"/>
        <w:b/>
      </w:rPr>
    </w:lvl>
    <w:lvl w:ilvl="1" w:tplc="08090019">
      <w:start w:val="1"/>
      <w:numFmt w:val="lowerLetter"/>
      <w:lvlText w:val="%2."/>
      <w:lvlJc w:val="left"/>
      <w:pPr>
        <w:tabs>
          <w:tab w:val="num" w:pos="808"/>
        </w:tabs>
        <w:ind w:left="808" w:hanging="360"/>
      </w:pPr>
    </w:lvl>
    <w:lvl w:ilvl="2" w:tplc="0809001B" w:tentative="1">
      <w:start w:val="1"/>
      <w:numFmt w:val="lowerRoman"/>
      <w:lvlText w:val="%3."/>
      <w:lvlJc w:val="right"/>
      <w:pPr>
        <w:tabs>
          <w:tab w:val="num" w:pos="2136"/>
        </w:tabs>
        <w:ind w:left="2136" w:hanging="180"/>
      </w:pPr>
    </w:lvl>
    <w:lvl w:ilvl="3" w:tplc="0809000F" w:tentative="1">
      <w:start w:val="1"/>
      <w:numFmt w:val="decimal"/>
      <w:lvlText w:val="%4."/>
      <w:lvlJc w:val="left"/>
      <w:pPr>
        <w:tabs>
          <w:tab w:val="num" w:pos="2856"/>
        </w:tabs>
        <w:ind w:left="2856" w:hanging="360"/>
      </w:pPr>
    </w:lvl>
    <w:lvl w:ilvl="4" w:tplc="08090019" w:tentative="1">
      <w:start w:val="1"/>
      <w:numFmt w:val="lowerLetter"/>
      <w:lvlText w:val="%5."/>
      <w:lvlJc w:val="left"/>
      <w:pPr>
        <w:tabs>
          <w:tab w:val="num" w:pos="3576"/>
        </w:tabs>
        <w:ind w:left="3576" w:hanging="360"/>
      </w:pPr>
    </w:lvl>
    <w:lvl w:ilvl="5" w:tplc="0809001B" w:tentative="1">
      <w:start w:val="1"/>
      <w:numFmt w:val="lowerRoman"/>
      <w:lvlText w:val="%6."/>
      <w:lvlJc w:val="right"/>
      <w:pPr>
        <w:tabs>
          <w:tab w:val="num" w:pos="4296"/>
        </w:tabs>
        <w:ind w:left="4296" w:hanging="180"/>
      </w:pPr>
    </w:lvl>
    <w:lvl w:ilvl="6" w:tplc="0809000F" w:tentative="1">
      <w:start w:val="1"/>
      <w:numFmt w:val="decimal"/>
      <w:lvlText w:val="%7."/>
      <w:lvlJc w:val="left"/>
      <w:pPr>
        <w:tabs>
          <w:tab w:val="num" w:pos="5016"/>
        </w:tabs>
        <w:ind w:left="5016" w:hanging="360"/>
      </w:pPr>
    </w:lvl>
    <w:lvl w:ilvl="7" w:tplc="08090019" w:tentative="1">
      <w:start w:val="1"/>
      <w:numFmt w:val="lowerLetter"/>
      <w:lvlText w:val="%8."/>
      <w:lvlJc w:val="left"/>
      <w:pPr>
        <w:tabs>
          <w:tab w:val="num" w:pos="5736"/>
        </w:tabs>
        <w:ind w:left="5736" w:hanging="360"/>
      </w:pPr>
    </w:lvl>
    <w:lvl w:ilvl="8" w:tplc="0809001B" w:tentative="1">
      <w:start w:val="1"/>
      <w:numFmt w:val="lowerRoman"/>
      <w:lvlText w:val="%9."/>
      <w:lvlJc w:val="right"/>
      <w:pPr>
        <w:tabs>
          <w:tab w:val="num" w:pos="6456"/>
        </w:tabs>
        <w:ind w:left="6456" w:hanging="180"/>
      </w:pPr>
    </w:lvl>
  </w:abstractNum>
  <w:abstractNum w:abstractNumId="8" w15:restartNumberingAfterBreak="0">
    <w:nsid w:val="48BA5B66"/>
    <w:multiLevelType w:val="hybridMultilevel"/>
    <w:tmpl w:val="C7EA12F6"/>
    <w:lvl w:ilvl="0" w:tplc="B5EE2174">
      <w:numFmt w:val="bullet"/>
      <w:lvlText w:val="•"/>
      <w:lvlJc w:val="left"/>
      <w:pPr>
        <w:ind w:left="1065" w:hanging="705"/>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152F33"/>
    <w:multiLevelType w:val="hybridMultilevel"/>
    <w:tmpl w:val="4BAA1AE2"/>
    <w:lvl w:ilvl="0" w:tplc="D4A42EAC">
      <w:start w:val="1"/>
      <w:numFmt w:val="decimal"/>
      <w:lvlText w:val="%1."/>
      <w:lvlJc w:val="left"/>
      <w:pPr>
        <w:ind w:left="360" w:hanging="360"/>
      </w:pPr>
      <w:rPr>
        <w:b/>
        <w:i w:val="0"/>
      </w:rPr>
    </w:lvl>
    <w:lvl w:ilvl="1" w:tplc="A04647B0">
      <w:start w:val="1"/>
      <w:numFmt w:val="lowerLetter"/>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4E1C6056"/>
    <w:multiLevelType w:val="hybridMultilevel"/>
    <w:tmpl w:val="6902ECA0"/>
    <w:lvl w:ilvl="0" w:tplc="A798DDF4">
      <w:start w:val="1"/>
      <w:numFmt w:val="decimal"/>
      <w:lvlText w:val="%1."/>
      <w:lvlJc w:val="left"/>
      <w:pPr>
        <w:tabs>
          <w:tab w:val="num" w:pos="360"/>
        </w:tabs>
        <w:ind w:left="360" w:hanging="360"/>
      </w:pPr>
      <w:rPr>
        <w:b/>
      </w:rPr>
    </w:lvl>
    <w:lvl w:ilvl="1" w:tplc="70000F0C">
      <w:start w:val="1"/>
      <w:numFmt w:val="lowerLetter"/>
      <w:lvlText w:val="%2."/>
      <w:lvlJc w:val="left"/>
      <w:pPr>
        <w:tabs>
          <w:tab w:val="num" w:pos="1536"/>
        </w:tabs>
        <w:ind w:left="1536" w:hanging="360"/>
      </w:pPr>
      <w:rPr>
        <w:b/>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AC42EA9"/>
    <w:multiLevelType w:val="hybridMultilevel"/>
    <w:tmpl w:val="5E0C7C08"/>
    <w:lvl w:ilvl="0" w:tplc="5E4C08A0">
      <w:start w:val="1"/>
      <w:numFmt w:val="decimal"/>
      <w:lvlText w:val="%1."/>
      <w:lvlJc w:val="left"/>
      <w:pPr>
        <w:tabs>
          <w:tab w:val="num" w:pos="360"/>
        </w:tabs>
        <w:ind w:left="360" w:hanging="360"/>
      </w:pPr>
      <w:rPr>
        <w:rFonts w:hint="default"/>
        <w:b/>
      </w:rPr>
    </w:lvl>
    <w:lvl w:ilvl="1" w:tplc="9ACABD58">
      <w:start w:val="1"/>
      <w:numFmt w:val="lowerLetter"/>
      <w:lvlText w:val="%2."/>
      <w:lvlJc w:val="left"/>
      <w:pPr>
        <w:tabs>
          <w:tab w:val="num" w:pos="1080"/>
        </w:tabs>
        <w:ind w:left="1080" w:hanging="360"/>
      </w:pPr>
      <w:rPr>
        <w:b/>
        <w:i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6BE62161"/>
    <w:multiLevelType w:val="hybridMultilevel"/>
    <w:tmpl w:val="C65C72C8"/>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14" w15:restartNumberingAfterBreak="0">
    <w:nsid w:val="759D5505"/>
    <w:multiLevelType w:val="hybridMultilevel"/>
    <w:tmpl w:val="0A8E5434"/>
    <w:lvl w:ilvl="0" w:tplc="E0967CE6">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1"/>
  </w:num>
  <w:num w:numId="2">
    <w:abstractNumId w:val="15"/>
  </w:num>
  <w:num w:numId="3">
    <w:abstractNumId w:val="13"/>
  </w:num>
  <w:num w:numId="4">
    <w:abstractNumId w:val="3"/>
  </w:num>
  <w:num w:numId="5">
    <w:abstractNumId w:val="6"/>
  </w:num>
  <w:num w:numId="6">
    <w:abstractNumId w:val="7"/>
  </w:num>
  <w:num w:numId="7">
    <w:abstractNumId w:val="9"/>
  </w:num>
  <w:num w:numId="8">
    <w:abstractNumId w:val="10"/>
  </w:num>
  <w:num w:numId="9">
    <w:abstractNumId w:val="0"/>
  </w:num>
  <w:num w:numId="10">
    <w:abstractNumId w:val="14"/>
  </w:num>
  <w:num w:numId="11">
    <w:abstractNumId w:val="12"/>
  </w:num>
  <w:num w:numId="12">
    <w:abstractNumId w:val="1"/>
  </w:num>
  <w:num w:numId="13">
    <w:abstractNumId w:val="5"/>
  </w:num>
  <w:num w:numId="14">
    <w:abstractNumId w:val="2"/>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7B"/>
    <w:rsid w:val="000F7DC6"/>
    <w:rsid w:val="00132C0A"/>
    <w:rsid w:val="00163C46"/>
    <w:rsid w:val="00195386"/>
    <w:rsid w:val="001C68F4"/>
    <w:rsid w:val="002208F7"/>
    <w:rsid w:val="00273A1E"/>
    <w:rsid w:val="003839B8"/>
    <w:rsid w:val="003A6FF6"/>
    <w:rsid w:val="003F0CE5"/>
    <w:rsid w:val="00462DA4"/>
    <w:rsid w:val="0046799F"/>
    <w:rsid w:val="004B4568"/>
    <w:rsid w:val="00551AE4"/>
    <w:rsid w:val="00563309"/>
    <w:rsid w:val="0057043A"/>
    <w:rsid w:val="00572D32"/>
    <w:rsid w:val="00611089"/>
    <w:rsid w:val="006D6899"/>
    <w:rsid w:val="00816FCC"/>
    <w:rsid w:val="008250B6"/>
    <w:rsid w:val="0083287C"/>
    <w:rsid w:val="008D087A"/>
    <w:rsid w:val="0090319E"/>
    <w:rsid w:val="00931C31"/>
    <w:rsid w:val="009467BB"/>
    <w:rsid w:val="00977C80"/>
    <w:rsid w:val="009A357B"/>
    <w:rsid w:val="009C3569"/>
    <w:rsid w:val="009D3DF2"/>
    <w:rsid w:val="00A124C6"/>
    <w:rsid w:val="00A52483"/>
    <w:rsid w:val="00A64C87"/>
    <w:rsid w:val="00B375E2"/>
    <w:rsid w:val="00B64A81"/>
    <w:rsid w:val="00C045C4"/>
    <w:rsid w:val="00C34DB3"/>
    <w:rsid w:val="00E81E88"/>
    <w:rsid w:val="00EA29FE"/>
    <w:rsid w:val="00EC42E1"/>
    <w:rsid w:val="00F551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9EDF"/>
  <w15:docId w15:val="{8F074A76-458A-4F71-A0F5-2BCC9926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8F7"/>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 w:type="paragraph" w:styleId="Paragraphedeliste">
    <w:name w:val="List Paragraph"/>
    <w:basedOn w:val="Normal"/>
    <w:uiPriority w:val="34"/>
    <w:qFormat/>
    <w:rsid w:val="008D087A"/>
    <w:pPr>
      <w:ind w:left="720"/>
      <w:contextualSpacing/>
    </w:pPr>
  </w:style>
  <w:style w:type="character" w:styleId="Lienhypertextesuivivisit">
    <w:name w:val="FollowedHyperlink"/>
    <w:basedOn w:val="Policepardfaut"/>
    <w:uiPriority w:val="99"/>
    <w:semiHidden/>
    <w:unhideWhenUsed/>
    <w:rsid w:val="00551A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riculture.gouv.fr/lechinococcose-alveolaire" TargetMode="External"/><Relationship Id="rId13" Type="http://schemas.openxmlformats.org/officeDocument/2006/relationships/hyperlink" Target="https://e-bug.eu/fr-FR/coll%C3%A8ge-fiches-infos-les-%C3%A9chinococcoses" TargetMode="External"/><Relationship Id="rId18" Type="http://schemas.openxmlformats.org/officeDocument/2006/relationships/hyperlink" Target="http://www.who.int/mediacentre/factsheets/fs377/fr/" TargetMode="External"/><Relationship Id="rId3" Type="http://schemas.openxmlformats.org/officeDocument/2006/relationships/settings" Target="settings.xml"/><Relationship Id="rId7" Type="http://schemas.openxmlformats.org/officeDocument/2006/relationships/hyperlink" Target="https://e-bug.eu/fr-FR/coll%C3%A8ge-fiches-infos-les-%C3%A9chinococcoses" TargetMode="External"/><Relationship Id="rId12" Type="http://schemas.openxmlformats.org/officeDocument/2006/relationships/hyperlink" Target="http://www.who.int/mediacentre/factsheets/fs377/fr/" TargetMode="External"/><Relationship Id="rId17" Type="http://schemas.openxmlformats.org/officeDocument/2006/relationships/hyperlink" Target="http://conseils-veto.com/echinococcose-danger-et-prevention-homme-chien-et-chat/" TargetMode="External"/><Relationship Id="rId2" Type="http://schemas.openxmlformats.org/officeDocument/2006/relationships/styles" Target="styles.xml"/><Relationship Id="rId16" Type="http://schemas.openxmlformats.org/officeDocument/2006/relationships/hyperlink" Target="https://agriculture.gouv.fr/lechinococcose-alveolai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sccap.fr/vers-parasites-chien-chat/echinocoques-echinococcose-alveolaire-hydatidose" TargetMode="External"/><Relationship Id="rId11" Type="http://schemas.openxmlformats.org/officeDocument/2006/relationships/hyperlink" Target="https://www.anses.fr/fr/system/files/MIC2011sa0033Fi.pdf" TargetMode="External"/><Relationship Id="rId5" Type="http://schemas.openxmlformats.org/officeDocument/2006/relationships/image" Target="media/image1.png"/><Relationship Id="rId15" Type="http://schemas.openxmlformats.org/officeDocument/2006/relationships/hyperlink" Target="https://mag.anses.fr/sites/default/files/BEP-mg-BE57-Art5.pdf" TargetMode="External"/><Relationship Id="rId10" Type="http://schemas.openxmlformats.org/officeDocument/2006/relationships/hyperlink" Target="https://mag.anses.fr/sites/default/files/BEP-mg-BE57-Art5.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seils-veto.com/echinococcose-danger-et-prevention-homme-chien-et-chat/" TargetMode="External"/><Relationship Id="rId14" Type="http://schemas.openxmlformats.org/officeDocument/2006/relationships/hyperlink" Target="https://www.esccap.fr/vers-parasites-chien-chat/echinocoques-echinococcose-alveolaire-hydatido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851</Words>
  <Characters>4684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LESAGE VANESSA CHU Nice</cp:lastModifiedBy>
  <cp:revision>5</cp:revision>
  <dcterms:created xsi:type="dcterms:W3CDTF">2023-01-24T09:29:00Z</dcterms:created>
  <dcterms:modified xsi:type="dcterms:W3CDTF">2023-03-31T07:26:00Z</dcterms:modified>
</cp:coreProperties>
</file>