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65BEC666" w:rsidR="00A124C6" w:rsidRPr="00B0355A" w:rsidRDefault="00EA29FE" w:rsidP="00A124C6">
      <w:pPr>
        <w:pStyle w:val="Titre1"/>
      </w:pPr>
      <w:r>
        <w:t>2.</w:t>
      </w:r>
      <w:r w:rsidR="009D3DF2">
        <w:t>3 Infections Sexuellement Transmissibles</w:t>
      </w:r>
    </w:p>
    <w:p w14:paraId="30F1B3E4" w14:textId="37D49B75" w:rsidR="00B64A81" w:rsidRDefault="0083287C" w:rsidP="00A124C6">
      <w:pPr>
        <w:pStyle w:val="Titre1"/>
      </w:pPr>
      <w:r>
        <w:t>Plan du cours</w:t>
      </w:r>
      <w:r w:rsidR="001C68F4">
        <w:t>, suite</w:t>
      </w:r>
      <w:r w:rsidR="0046799F">
        <w:t xml:space="preserve"> et </w:t>
      </w:r>
      <w:r w:rsidR="006D6899">
        <w:t>activité complémentaire</w:t>
      </w:r>
      <w:r w:rsidR="00816FCC">
        <w:t xml:space="preserve"> 1</w:t>
      </w:r>
    </w:p>
    <w:p w14:paraId="37AB540E" w14:textId="42E041B5" w:rsidR="00A124C6" w:rsidRDefault="001C68F4" w:rsidP="00A124C6">
      <w:pPr>
        <w:pStyle w:val="Titre1"/>
      </w:pPr>
      <w:r>
        <w:t>Guide enseignant (GE</w:t>
      </w:r>
      <w:r w:rsidR="009D3DF2">
        <w:t>4</w:t>
      </w:r>
      <w:r w:rsidR="00A124C6" w:rsidRPr="00647506">
        <w:t>)</w:t>
      </w:r>
    </w:p>
    <w:p w14:paraId="4738841C" w14:textId="321FA432" w:rsidR="00A52483" w:rsidRDefault="003F0CE5" w:rsidP="00A52483">
      <w:r>
        <w:rPr>
          <w:noProof/>
          <w:lang w:eastAsia="fr-FR"/>
        </w:rPr>
        <w:drawing>
          <wp:anchor distT="0" distB="0" distL="114300" distR="114300" simplePos="0" relativeHeight="251657216" behindDoc="0" locked="0" layoutInCell="1" allowOverlap="1" wp14:anchorId="2293571D" wp14:editId="02EAD767">
            <wp:simplePos x="0" y="0"/>
            <wp:positionH relativeFrom="column">
              <wp:posOffset>2802890</wp:posOffset>
            </wp:positionH>
            <wp:positionV relativeFrom="paragraph">
              <wp:posOffset>46990</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3DBF" w14:textId="0A155B64"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515F4692">
                <wp:simplePos x="0" y="0"/>
                <wp:positionH relativeFrom="column">
                  <wp:posOffset>-242515</wp:posOffset>
                </wp:positionH>
                <wp:positionV relativeFrom="paragraph">
                  <wp:posOffset>68552</wp:posOffset>
                </wp:positionV>
                <wp:extent cx="7036435" cy="8515847"/>
                <wp:effectExtent l="19050" t="19050" r="12065" b="1905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515847"/>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E57C" id="Rectangle 2" o:spid="_x0000_s1026" style="position:absolute;margin-left:-19.1pt;margin-top:5.4pt;width:554.05pt;height:6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U1mwIAACAFAAAOAAAAZHJzL2Uyb0RvYy54bWysVEtv2zAMvg/YfxB0Tx07TuIEdYo8lmFA&#10;0BZrh54VWbKNyZImKXHaYf99lOz0tZ2GXQRSpEh+5EddXp0agY7M2FrJHMcXQ4yYpKqoZZnjb/fb&#10;QYaRdUQWRCjJcvzILL5afPxw2eo5S1SlRMEMgiDSzlud48o5PY8iSyvWEHuhNJNg5Mo0xIFqyqgw&#10;pIXojYiS4XAStcoU2ijKrIXbTWfEixCfc0bdDeeWOSRyDLW5cJpw7v0ZLS7JvDREVzXtyyD/UEVD&#10;aglJn0NtiCPoYOo/QjU1Ncoq7i6oaiLFeU1ZwABo4uE7NHcV0SxggeZY/dwm+//C0uvjrUF1AbPD&#10;SJIGRvQVmkZkKRhKAiR2cjvrPDiQOlA/13E22ky3k8EqnWWDdLQaDWZpthrE0yRbjZPlcvIp/eWb&#10;G4VX4X3UajsP+fx0gninb40PbPVO0e/W+7+xeMX2PiduGu8LPUOnMMDH5wH6wihcToejSToaY0TB&#10;lo3jcZZO+yrOz7Wx7jNTDfJCjg2ADSjJEYrsCj67+GxSbWshAkuERG2Ok2w89QkIkJUL4kBsNLTP&#10;yhIjIkrYAupMCGmVqAv/PEA05X4tDDoSYGK8Hc0m676yN24+94bYqvMLpt5NSB+GBU73pb60x0t7&#10;VTzCLI3qSG413dYQbUesuyUGWA38h011N3BwoQCL6iWMKmWe/nbv/YFsYMWohS0BnD8OxDCMxBcJ&#10;NJzFaerXKijpeJqAYl5b9q8t8tCslYcPf4KmQfT+TpxFblTzAAu99FnBRCSF3F1He2Xtuu2FL4Gy&#10;5TK4wSpp4nbyTlMf3PfJ9/H+9ECM7gftgCPX6rxRZP5u3p1vN/HlwSleBzK89LWnJqxhIHX/Zfg9&#10;f60Hr5ePbfEbAAD//wMAUEsDBBQABgAIAAAAIQDc4bb43QAAAAwBAAAPAAAAZHJzL2Rvd25yZXYu&#10;eG1sTI/NTsMwEITvSLyDtZW4tU5aUZoQp6qQuCLR8gCbZEmi+ifYzg88PdsT3HY0n2ZniuNitJjI&#10;h95ZBekmAUG2dk1vWwUfl9f1AUSIaBvUzpKCbwpwLO/vCswbN9t3ms6xFRxiQ44KuhiHXMpQd2Qw&#10;bNxAlr1P5w1Glr6VjceZw42W2yTZS4O95Q8dDvTSUX09j0aBPs1YhdrPl68J/ZtO6enHjEo9rJbT&#10;M4hIS/yD4Vafq0PJnSo32iYIrWC9O2wZZSPhCTcg2WcZiIqv3WOagSwL+X9E+QsAAP//AwBQSwEC&#10;LQAUAAYACAAAACEAtoM4kv4AAADhAQAAEwAAAAAAAAAAAAAAAAAAAAAAW0NvbnRlbnRfVHlwZXNd&#10;LnhtbFBLAQItABQABgAIAAAAIQA4/SH/1gAAAJQBAAALAAAAAAAAAAAAAAAAAC8BAABfcmVscy8u&#10;cmVsc1BLAQItABQABgAIAAAAIQA8jBU1mwIAACAFAAAOAAAAAAAAAAAAAAAAAC4CAABkcnMvZTJv&#10;RG9jLnhtbFBLAQItABQABgAIAAAAIQDc4bb4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0E2A294F" w:rsidR="001C68F4" w:rsidRDefault="001C68F4" w:rsidP="00132C0A">
      <w:pPr>
        <w:pStyle w:val="Titre2"/>
        <w:rPr>
          <w:rFonts w:ascii="Arial" w:hAnsi="Arial" w:cs="Arial"/>
          <w:i w:val="0"/>
          <w:iCs w:val="0"/>
        </w:rPr>
      </w:pPr>
      <w:r w:rsidRPr="00572D32">
        <w:rPr>
          <w:rFonts w:ascii="Arial" w:hAnsi="Arial" w:cs="Arial"/>
          <w:i w:val="0"/>
          <w:iCs w:val="0"/>
        </w:rPr>
        <w:t>Après le travail des élèves</w:t>
      </w:r>
    </w:p>
    <w:p w14:paraId="31895A93" w14:textId="054CB162" w:rsidR="003F0CE5" w:rsidRPr="009D3DF2" w:rsidRDefault="009D3DF2" w:rsidP="003F0CE5">
      <w:pPr>
        <w:rPr>
          <w:rFonts w:ascii="Arial" w:hAnsi="Arial" w:cs="Arial"/>
          <w:sz w:val="24"/>
        </w:rPr>
      </w:pPr>
      <w:r w:rsidRPr="009D3DF2">
        <w:rPr>
          <w:rFonts w:ascii="Arial" w:hAnsi="Arial" w:cs="Arial"/>
          <w:sz w:val="24"/>
        </w:rPr>
        <w:t>Vérifier la compréhension en posant aux élèves les questions suivantes :</w:t>
      </w:r>
    </w:p>
    <w:p w14:paraId="088A4758" w14:textId="4EB28580" w:rsidR="009D3DF2" w:rsidRPr="009D3DF2" w:rsidRDefault="009D3DF2" w:rsidP="009D3DF2">
      <w:pPr>
        <w:numPr>
          <w:ilvl w:val="0"/>
          <w:numId w:val="7"/>
        </w:numPr>
        <w:autoSpaceDE w:val="0"/>
        <w:autoSpaceDN w:val="0"/>
        <w:adjustRightInd w:val="0"/>
        <w:spacing w:after="0"/>
        <w:rPr>
          <w:rFonts w:ascii="Arial" w:hAnsi="Arial" w:cs="Arial"/>
          <w:sz w:val="24"/>
          <w:szCs w:val="24"/>
        </w:rPr>
      </w:pPr>
      <w:r w:rsidRPr="009D3DF2">
        <w:rPr>
          <w:rFonts w:ascii="Arial" w:hAnsi="Arial" w:cs="Arial"/>
          <w:sz w:val="24"/>
          <w:szCs w:val="24"/>
        </w:rPr>
        <w:t>Qu’est-ce qu’une IST ?</w:t>
      </w:r>
    </w:p>
    <w:p w14:paraId="3BDFA18F" w14:textId="0984620E" w:rsidR="009D3DF2" w:rsidRPr="009D3DF2" w:rsidRDefault="009D3DF2" w:rsidP="009D3DF2">
      <w:pPr>
        <w:autoSpaceDE w:val="0"/>
        <w:autoSpaceDN w:val="0"/>
        <w:adjustRightInd w:val="0"/>
        <w:spacing w:after="0"/>
        <w:ind w:left="360"/>
        <w:rPr>
          <w:rFonts w:ascii="Arial" w:hAnsi="Arial" w:cs="Arial"/>
          <w:sz w:val="24"/>
          <w:szCs w:val="24"/>
        </w:rPr>
      </w:pPr>
      <w:r w:rsidRPr="009D3DF2">
        <w:rPr>
          <w:rFonts w:ascii="Arial" w:hAnsi="Arial" w:cs="Arial"/>
          <w:sz w:val="24"/>
          <w:szCs w:val="24"/>
        </w:rPr>
        <w:t>Les Infections Sexuellement Transmissibles (IST) sont des infections habituellement transmises d’une personne à une autre durant un contact sexuel. Il existe au moins 25 Infections Sexuellement Transmissibles différentes avec toute une variété de symptômes. Ces maladies peuvent se propager par des rapports se</w:t>
      </w:r>
      <w:r>
        <w:rPr>
          <w:rFonts w:ascii="Arial" w:hAnsi="Arial" w:cs="Arial"/>
          <w:sz w:val="24"/>
          <w:szCs w:val="24"/>
        </w:rPr>
        <w:t>xuels vaginaux, oraux ou anaux.</w:t>
      </w:r>
    </w:p>
    <w:p w14:paraId="0D45B355" w14:textId="77777777" w:rsidR="009D3DF2" w:rsidRPr="009D3DF2" w:rsidRDefault="009D3DF2" w:rsidP="009D3DF2">
      <w:pPr>
        <w:autoSpaceDE w:val="0"/>
        <w:autoSpaceDN w:val="0"/>
        <w:adjustRightInd w:val="0"/>
        <w:spacing w:after="0"/>
        <w:ind w:left="360"/>
        <w:rPr>
          <w:rFonts w:ascii="Arial" w:hAnsi="Arial" w:cs="Arial"/>
          <w:sz w:val="24"/>
          <w:szCs w:val="24"/>
        </w:rPr>
      </w:pPr>
    </w:p>
    <w:p w14:paraId="45FD8930" w14:textId="77777777" w:rsidR="009D3DF2" w:rsidRPr="009D3DF2" w:rsidRDefault="009D3DF2" w:rsidP="009D3DF2">
      <w:pPr>
        <w:numPr>
          <w:ilvl w:val="0"/>
          <w:numId w:val="7"/>
        </w:numPr>
        <w:autoSpaceDE w:val="0"/>
        <w:autoSpaceDN w:val="0"/>
        <w:adjustRightInd w:val="0"/>
        <w:spacing w:after="0"/>
        <w:rPr>
          <w:rFonts w:ascii="Arial" w:hAnsi="Arial" w:cs="Arial"/>
          <w:sz w:val="24"/>
          <w:szCs w:val="24"/>
        </w:rPr>
      </w:pPr>
      <w:r w:rsidRPr="009D3DF2">
        <w:rPr>
          <w:rFonts w:ascii="Arial" w:hAnsi="Arial" w:cs="Arial"/>
          <w:sz w:val="24"/>
          <w:szCs w:val="24"/>
        </w:rPr>
        <w:t>Qui peut attraper une IST ?</w:t>
      </w:r>
    </w:p>
    <w:p w14:paraId="2A84D0F4" w14:textId="7612689A" w:rsidR="009D3DF2" w:rsidRPr="009D3DF2" w:rsidRDefault="009D3DF2" w:rsidP="009D3DF2">
      <w:pPr>
        <w:autoSpaceDE w:val="0"/>
        <w:autoSpaceDN w:val="0"/>
        <w:adjustRightInd w:val="0"/>
        <w:spacing w:after="0"/>
        <w:ind w:left="360"/>
        <w:rPr>
          <w:rFonts w:ascii="Arial" w:hAnsi="Arial" w:cs="Arial"/>
          <w:sz w:val="24"/>
          <w:szCs w:val="24"/>
        </w:rPr>
      </w:pPr>
      <w:r w:rsidRPr="009D3DF2">
        <w:rPr>
          <w:rFonts w:ascii="Arial" w:hAnsi="Arial" w:cs="Arial"/>
          <w:sz w:val="24"/>
          <w:szCs w:val="24"/>
        </w:rPr>
        <w:t>Toute personne ayant des rapports sexuels non protégés avec une autre personne porteuse d’une IST. Il suffit d’avoir une fois un rapport sexuel avec une personne infect</w:t>
      </w:r>
      <w:r>
        <w:rPr>
          <w:rFonts w:ascii="Arial" w:hAnsi="Arial" w:cs="Arial"/>
          <w:sz w:val="24"/>
          <w:szCs w:val="24"/>
        </w:rPr>
        <w:t>ée pour attraper une infection.</w:t>
      </w:r>
    </w:p>
    <w:p w14:paraId="4450E44D" w14:textId="77777777" w:rsidR="009D3DF2" w:rsidRPr="009D3DF2" w:rsidRDefault="009D3DF2" w:rsidP="009D3DF2">
      <w:pPr>
        <w:autoSpaceDE w:val="0"/>
        <w:autoSpaceDN w:val="0"/>
        <w:adjustRightInd w:val="0"/>
        <w:spacing w:after="0"/>
        <w:ind w:left="360"/>
        <w:rPr>
          <w:rFonts w:ascii="Arial" w:hAnsi="Arial" w:cs="Arial"/>
          <w:sz w:val="24"/>
          <w:szCs w:val="24"/>
        </w:rPr>
      </w:pPr>
    </w:p>
    <w:p w14:paraId="6E5338A2" w14:textId="77777777" w:rsidR="009D3DF2" w:rsidRPr="009D3DF2" w:rsidRDefault="009D3DF2" w:rsidP="009D3DF2">
      <w:pPr>
        <w:numPr>
          <w:ilvl w:val="0"/>
          <w:numId w:val="7"/>
        </w:numPr>
        <w:autoSpaceDE w:val="0"/>
        <w:autoSpaceDN w:val="0"/>
        <w:adjustRightInd w:val="0"/>
        <w:spacing w:after="0"/>
        <w:rPr>
          <w:rFonts w:ascii="Arial" w:hAnsi="Arial" w:cs="Arial"/>
          <w:sz w:val="24"/>
          <w:szCs w:val="24"/>
        </w:rPr>
      </w:pPr>
      <w:r w:rsidRPr="009D3DF2">
        <w:rPr>
          <w:rFonts w:ascii="Arial" w:hAnsi="Arial" w:cs="Arial"/>
          <w:sz w:val="24"/>
          <w:szCs w:val="24"/>
        </w:rPr>
        <w:t>Comment peut-on réduire le risque d’attraper ou de transmettre une IST ?</w:t>
      </w:r>
    </w:p>
    <w:p w14:paraId="09B096D1" w14:textId="21992BF9" w:rsidR="009D3DF2" w:rsidRPr="009D3DF2" w:rsidRDefault="009D3DF2" w:rsidP="009D3DF2">
      <w:pPr>
        <w:pStyle w:val="Paragraphedeliste"/>
        <w:numPr>
          <w:ilvl w:val="1"/>
          <w:numId w:val="14"/>
        </w:numPr>
        <w:autoSpaceDE w:val="0"/>
        <w:autoSpaceDN w:val="0"/>
        <w:adjustRightInd w:val="0"/>
        <w:spacing w:after="0"/>
        <w:ind w:left="426"/>
        <w:rPr>
          <w:rFonts w:ascii="Arial" w:hAnsi="Arial" w:cs="Arial"/>
          <w:sz w:val="24"/>
          <w:szCs w:val="24"/>
        </w:rPr>
      </w:pPr>
      <w:r w:rsidRPr="009D3DF2">
        <w:rPr>
          <w:rFonts w:ascii="Arial" w:hAnsi="Arial" w:cs="Arial"/>
          <w:sz w:val="24"/>
          <w:szCs w:val="24"/>
        </w:rPr>
        <w:t xml:space="preserve">L’utilisation du préservatif : le préservatif (masculin ou féminin) est le meilleur moyen de se protéger du virus du SIDA et des autres IST. </w:t>
      </w:r>
    </w:p>
    <w:p w14:paraId="56967C0F" w14:textId="5E10B77D" w:rsidR="009D3DF2" w:rsidRPr="009D3DF2" w:rsidRDefault="009D3DF2" w:rsidP="009D3DF2">
      <w:pPr>
        <w:pStyle w:val="Paragraphedeliste"/>
        <w:numPr>
          <w:ilvl w:val="1"/>
          <w:numId w:val="14"/>
        </w:numPr>
        <w:autoSpaceDE w:val="0"/>
        <w:autoSpaceDN w:val="0"/>
        <w:adjustRightInd w:val="0"/>
        <w:spacing w:after="0"/>
        <w:ind w:left="426"/>
        <w:rPr>
          <w:rFonts w:ascii="Arial" w:hAnsi="Arial" w:cs="Arial"/>
          <w:sz w:val="24"/>
          <w:szCs w:val="24"/>
        </w:rPr>
      </w:pPr>
      <w:r w:rsidRPr="009D3DF2">
        <w:rPr>
          <w:rFonts w:ascii="Arial" w:hAnsi="Arial" w:cs="Arial"/>
          <w:sz w:val="24"/>
          <w:szCs w:val="24"/>
        </w:rPr>
        <w:t xml:space="preserve">Parler à son partenaire : parler avec son partenaire de pratiques sexuelles sans risque, par exemple en utilisant un préservatif. </w:t>
      </w:r>
    </w:p>
    <w:p w14:paraId="662224C3" w14:textId="711BAB53" w:rsidR="009D3DF2" w:rsidRPr="009D3DF2" w:rsidRDefault="009D3DF2" w:rsidP="009D3DF2">
      <w:pPr>
        <w:pStyle w:val="Paragraphedeliste"/>
        <w:numPr>
          <w:ilvl w:val="1"/>
          <w:numId w:val="14"/>
        </w:numPr>
        <w:autoSpaceDE w:val="0"/>
        <w:autoSpaceDN w:val="0"/>
        <w:adjustRightInd w:val="0"/>
        <w:spacing w:after="0"/>
        <w:ind w:left="426"/>
        <w:rPr>
          <w:rFonts w:ascii="Arial" w:hAnsi="Arial" w:cs="Arial"/>
          <w:sz w:val="24"/>
          <w:szCs w:val="24"/>
        </w:rPr>
      </w:pPr>
      <w:r w:rsidRPr="009D3DF2">
        <w:rPr>
          <w:rFonts w:ascii="Arial" w:hAnsi="Arial" w:cs="Arial"/>
          <w:sz w:val="24"/>
          <w:szCs w:val="24"/>
        </w:rPr>
        <w:t>« Faire l’amour sans pénétration », en se caressant, peut diminuer les risques d’attraper des IST.</w:t>
      </w:r>
    </w:p>
    <w:p w14:paraId="46E93A76" w14:textId="3BD3EC2F" w:rsidR="009D3DF2" w:rsidRPr="009D3DF2" w:rsidRDefault="009D3DF2" w:rsidP="009D3DF2">
      <w:pPr>
        <w:pStyle w:val="Paragraphedeliste"/>
        <w:numPr>
          <w:ilvl w:val="1"/>
          <w:numId w:val="14"/>
        </w:numPr>
        <w:autoSpaceDE w:val="0"/>
        <w:autoSpaceDN w:val="0"/>
        <w:adjustRightInd w:val="0"/>
        <w:spacing w:after="0"/>
        <w:ind w:left="426"/>
        <w:rPr>
          <w:rFonts w:ascii="Arial" w:hAnsi="Arial" w:cs="Arial"/>
          <w:sz w:val="24"/>
          <w:szCs w:val="24"/>
        </w:rPr>
      </w:pPr>
      <w:r w:rsidRPr="009D3DF2">
        <w:rPr>
          <w:rFonts w:ascii="Arial" w:hAnsi="Arial" w:cs="Arial"/>
          <w:sz w:val="24"/>
          <w:szCs w:val="24"/>
        </w:rPr>
        <w:t>Se faire dépister et contrôler régulièrement : en période d’activité sexuelle, même en l’absence de symptôme, c’est important de subir des tests réguliers et de consulter son médecin pour s’assurer que l’on n’est pas infecté. Avant de s’engager dans une relation sexuelle sans préservatif, discuter ensemble de la possibilité de se faire tester tous les deux pour les IST, en sachant que la séropositivité du VIH n’apparaît que dans un délai pouvant aller jusqu’à 3 mois après la contamination. Il existe pour ce dépistage des tests rapides à orientation  diagnostique (TROD).</w:t>
      </w:r>
    </w:p>
    <w:p w14:paraId="7C7490BD" w14:textId="77777777" w:rsidR="009D3DF2" w:rsidRPr="009D3DF2" w:rsidRDefault="009D3DF2" w:rsidP="009D3DF2">
      <w:pPr>
        <w:autoSpaceDE w:val="0"/>
        <w:autoSpaceDN w:val="0"/>
        <w:adjustRightInd w:val="0"/>
        <w:spacing w:after="0"/>
        <w:ind w:left="360"/>
        <w:rPr>
          <w:rFonts w:ascii="Arial" w:hAnsi="Arial" w:cs="Arial"/>
          <w:sz w:val="24"/>
          <w:szCs w:val="24"/>
        </w:rPr>
      </w:pPr>
    </w:p>
    <w:p w14:paraId="1EE194A1" w14:textId="77777777" w:rsidR="009D3DF2" w:rsidRPr="009D3DF2" w:rsidRDefault="009D3DF2" w:rsidP="009D3DF2">
      <w:pPr>
        <w:numPr>
          <w:ilvl w:val="0"/>
          <w:numId w:val="7"/>
        </w:numPr>
        <w:autoSpaceDE w:val="0"/>
        <w:autoSpaceDN w:val="0"/>
        <w:adjustRightInd w:val="0"/>
        <w:spacing w:after="0"/>
        <w:rPr>
          <w:rFonts w:ascii="Arial" w:hAnsi="Arial" w:cs="Arial"/>
          <w:sz w:val="24"/>
          <w:szCs w:val="24"/>
        </w:rPr>
      </w:pPr>
      <w:r w:rsidRPr="009D3DF2">
        <w:rPr>
          <w:rFonts w:ascii="Arial" w:hAnsi="Arial" w:cs="Arial"/>
          <w:sz w:val="24"/>
          <w:szCs w:val="24"/>
        </w:rPr>
        <w:t>À part le préservatif, les autres méthodes contraceptives protègent-elles des IST ?</w:t>
      </w:r>
    </w:p>
    <w:p w14:paraId="4F0FA29A" w14:textId="2A0C88A4" w:rsidR="009D3DF2" w:rsidRPr="009D3DF2" w:rsidRDefault="009D3DF2" w:rsidP="009D3DF2">
      <w:pPr>
        <w:autoSpaceDE w:val="0"/>
        <w:autoSpaceDN w:val="0"/>
        <w:adjustRightInd w:val="0"/>
        <w:spacing w:after="0"/>
        <w:ind w:left="360"/>
        <w:rPr>
          <w:rFonts w:ascii="Arial" w:hAnsi="Arial" w:cs="Arial"/>
          <w:sz w:val="24"/>
          <w:szCs w:val="24"/>
        </w:rPr>
      </w:pPr>
      <w:r w:rsidRPr="009D3DF2">
        <w:rPr>
          <w:rFonts w:ascii="Arial" w:hAnsi="Arial" w:cs="Arial"/>
          <w:sz w:val="24"/>
          <w:szCs w:val="24"/>
        </w:rPr>
        <w:t>NON. Les autres méthodes contraceptives ne permettent que d’éviter une grossesse, ELLES N</w:t>
      </w:r>
      <w:r>
        <w:rPr>
          <w:rFonts w:ascii="Arial" w:hAnsi="Arial" w:cs="Arial"/>
          <w:sz w:val="24"/>
          <w:szCs w:val="24"/>
        </w:rPr>
        <w:t>E PROTÈGENT PAS CONTRE UNE IST.</w:t>
      </w:r>
    </w:p>
    <w:p w14:paraId="25DDDE0A" w14:textId="77777777" w:rsidR="009D3DF2" w:rsidRPr="009D3DF2" w:rsidRDefault="009D3DF2" w:rsidP="009D3DF2">
      <w:pPr>
        <w:autoSpaceDE w:val="0"/>
        <w:autoSpaceDN w:val="0"/>
        <w:adjustRightInd w:val="0"/>
        <w:spacing w:after="0"/>
        <w:ind w:left="360"/>
        <w:rPr>
          <w:rFonts w:ascii="Arial" w:hAnsi="Arial" w:cs="Arial"/>
          <w:sz w:val="24"/>
          <w:szCs w:val="24"/>
        </w:rPr>
      </w:pPr>
    </w:p>
    <w:p w14:paraId="4B9BF548" w14:textId="77777777" w:rsidR="009D3DF2" w:rsidRPr="009D3DF2" w:rsidRDefault="009D3DF2" w:rsidP="009D3DF2">
      <w:pPr>
        <w:numPr>
          <w:ilvl w:val="0"/>
          <w:numId w:val="7"/>
        </w:numPr>
        <w:autoSpaceDE w:val="0"/>
        <w:autoSpaceDN w:val="0"/>
        <w:adjustRightInd w:val="0"/>
        <w:spacing w:after="0"/>
        <w:rPr>
          <w:rFonts w:ascii="Arial" w:hAnsi="Arial" w:cs="Arial"/>
          <w:sz w:val="24"/>
          <w:szCs w:val="24"/>
        </w:rPr>
      </w:pPr>
      <w:r w:rsidRPr="009D3DF2">
        <w:rPr>
          <w:rFonts w:ascii="Arial" w:hAnsi="Arial" w:cs="Arial"/>
          <w:sz w:val="24"/>
          <w:szCs w:val="24"/>
        </w:rPr>
        <w:t xml:space="preserve">Toutes les personnes atteintes d’IST </w:t>
      </w:r>
      <w:proofErr w:type="spellStart"/>
      <w:r w:rsidRPr="009D3DF2">
        <w:rPr>
          <w:rFonts w:ascii="Arial" w:hAnsi="Arial" w:cs="Arial"/>
          <w:sz w:val="24"/>
          <w:szCs w:val="24"/>
        </w:rPr>
        <w:t>ont-elles</w:t>
      </w:r>
      <w:proofErr w:type="spellEnd"/>
      <w:r w:rsidRPr="009D3DF2">
        <w:rPr>
          <w:rFonts w:ascii="Arial" w:hAnsi="Arial" w:cs="Arial"/>
          <w:sz w:val="24"/>
          <w:szCs w:val="24"/>
        </w:rPr>
        <w:t xml:space="preserve"> des symptômes ?</w:t>
      </w:r>
    </w:p>
    <w:p w14:paraId="391DA838" w14:textId="3DE2BF64" w:rsidR="009D3DF2" w:rsidRPr="009D3DF2" w:rsidRDefault="009D3DF2" w:rsidP="009D3DF2">
      <w:pPr>
        <w:autoSpaceDE w:val="0"/>
        <w:autoSpaceDN w:val="0"/>
        <w:adjustRightInd w:val="0"/>
        <w:spacing w:after="0"/>
        <w:ind w:left="360"/>
        <w:rPr>
          <w:rFonts w:ascii="Arial" w:hAnsi="Arial" w:cs="Arial"/>
          <w:sz w:val="24"/>
          <w:szCs w:val="24"/>
        </w:rPr>
      </w:pPr>
      <w:r w:rsidRPr="009D3DF2">
        <w:rPr>
          <w:rFonts w:ascii="Arial" w:hAnsi="Arial" w:cs="Arial"/>
          <w:sz w:val="24"/>
          <w:szCs w:val="24"/>
        </w:rPr>
        <w:t>NON, les IST constituent un problème très répandu, parce que beaucoup de gens sont porteurs de l’infection sans s’en rendre compte, et ne se font donc pas traiter et peuvent la transmettre sans le savoir. Dans certains cas, les femmes ne savent pas qu’elles sont porteuses avant d’avoir des problèmes de fertilité plus tard dans la vie.</w:t>
      </w:r>
    </w:p>
    <w:p w14:paraId="41CB36BF" w14:textId="4F232249" w:rsidR="009D3DF2" w:rsidRDefault="009D3DF2">
      <w:pPr>
        <w:spacing w:after="0" w:line="240" w:lineRule="auto"/>
        <w:rPr>
          <w:rFonts w:ascii="Arial" w:hAnsi="Arial" w:cs="Arial"/>
          <w:sz w:val="24"/>
          <w:szCs w:val="24"/>
        </w:rPr>
      </w:pPr>
      <w:r>
        <w:rPr>
          <w:rFonts w:ascii="Arial" w:hAnsi="Arial" w:cs="Arial"/>
          <w:sz w:val="24"/>
          <w:szCs w:val="24"/>
        </w:rPr>
        <w:br w:type="page"/>
      </w:r>
    </w:p>
    <w:p w14:paraId="5B13CCA9" w14:textId="30273D1B" w:rsidR="009D3DF2" w:rsidRDefault="009D3DF2" w:rsidP="009D3DF2">
      <w:pPr>
        <w:autoSpaceDE w:val="0"/>
        <w:autoSpaceDN w:val="0"/>
        <w:adjustRightInd w:val="0"/>
        <w:spacing w:after="0"/>
        <w:ind w:left="360"/>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7335CF1F" wp14:editId="40BC1F81">
            <wp:simplePos x="0" y="0"/>
            <wp:positionH relativeFrom="column">
              <wp:posOffset>2905760</wp:posOffset>
            </wp:positionH>
            <wp:positionV relativeFrom="paragraph">
              <wp:posOffset>-364821</wp:posOffset>
            </wp:positionV>
            <wp:extent cx="838835" cy="752475"/>
            <wp:effectExtent l="0" t="0" r="0" b="9525"/>
            <wp:wrapNone/>
            <wp:docPr id="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3A3C33BD">
                <wp:simplePos x="0" y="0"/>
                <wp:positionH relativeFrom="column">
                  <wp:posOffset>-210185</wp:posOffset>
                </wp:positionH>
                <wp:positionV relativeFrom="paragraph">
                  <wp:posOffset>-71755</wp:posOffset>
                </wp:positionV>
                <wp:extent cx="7038975" cy="9000490"/>
                <wp:effectExtent l="19050" t="19050" r="28575" b="1016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ED6E6" id="Rectangle 2" o:spid="_x0000_s1026" style="position:absolute;margin-left:-16.55pt;margin-top:-5.65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BDXJT94AAAANAQAADwAAAGRycy9kb3ducmV2&#10;LnhtbEyPy07DMBBF90j8gzVI7FrHpLRViFNVSGyRaPsBk3iaRPgRbOcBX4+7gt0dzdGdM+VhMZpN&#10;5EPvrASxzoCRbZzqbSvhcn5b7YGFiFahdpYkfFOAQ3V/V2Kh3Gw/aDrFlqUSGwqU0MU4FJyHpiOD&#10;Ye0Gsml3dd5gTKNvufI4p3Kj+VOWbbnB3qYLHQ702lHzeRqNBH2csQ6Nn89fE/p3LWj3Y0YpHx+W&#10;4wuwSEv8g+Gmn9ShSk61G60KTEtY5blIaApC5MBuRLZ73gCrU9pkWwG8Kvn/L6pfAAAA//8DAFBL&#10;AQItABQABgAIAAAAIQC2gziS/gAAAOEBAAATAAAAAAAAAAAAAAAAAAAAAABbQ29udGVudF9UeXBl&#10;c10ueG1sUEsBAi0AFAAGAAgAAAAhADj9If/WAAAAlAEAAAsAAAAAAAAAAAAAAAAALwEAAF9yZWxz&#10;Ly5yZWxzUEsBAi0AFAAGAAgAAAAhAJKIqAecAgAAIAUAAA4AAAAAAAAAAAAAAAAALgIAAGRycy9l&#10;Mm9Eb2MueG1sUEsBAi0AFAAGAAgAAAAhAAQ1yU/eAAAADQEAAA8AAAAAAAAAAAAAAAAA9gQAAGRy&#10;cy9kb3ducmV2LnhtbFBLBQYAAAAABAAEAPMAAAABBgAAAAA=&#10;" filled="f" strokecolor="#1f396c" strokeweight="2.25pt">
                <v:path arrowok="t"/>
              </v:rect>
            </w:pict>
          </mc:Fallback>
        </mc:AlternateContent>
      </w:r>
    </w:p>
    <w:p w14:paraId="11E71CCB" w14:textId="54147707" w:rsidR="009D3DF2" w:rsidRPr="009D3DF2" w:rsidRDefault="009D3DF2" w:rsidP="009D3DF2">
      <w:pPr>
        <w:autoSpaceDE w:val="0"/>
        <w:autoSpaceDN w:val="0"/>
        <w:adjustRightInd w:val="0"/>
        <w:spacing w:after="0"/>
        <w:ind w:left="360"/>
        <w:rPr>
          <w:rFonts w:ascii="Arial" w:hAnsi="Arial" w:cs="Arial"/>
          <w:sz w:val="24"/>
          <w:szCs w:val="24"/>
        </w:rPr>
      </w:pPr>
    </w:p>
    <w:p w14:paraId="2C002564" w14:textId="77777777" w:rsidR="009D3DF2" w:rsidRPr="009D3DF2" w:rsidRDefault="009D3DF2" w:rsidP="009D3DF2">
      <w:pPr>
        <w:numPr>
          <w:ilvl w:val="0"/>
          <w:numId w:val="7"/>
        </w:numPr>
        <w:autoSpaceDE w:val="0"/>
        <w:autoSpaceDN w:val="0"/>
        <w:adjustRightInd w:val="0"/>
        <w:spacing w:after="0"/>
        <w:rPr>
          <w:rFonts w:ascii="Arial" w:hAnsi="Arial" w:cs="Arial"/>
          <w:sz w:val="24"/>
          <w:szCs w:val="24"/>
        </w:rPr>
      </w:pPr>
      <w:r w:rsidRPr="009D3DF2">
        <w:rPr>
          <w:rFonts w:ascii="Arial" w:hAnsi="Arial" w:cs="Arial"/>
          <w:sz w:val="24"/>
          <w:szCs w:val="24"/>
        </w:rPr>
        <w:t>Quels peuvent être les symptômes d’une IST ?</w:t>
      </w:r>
    </w:p>
    <w:p w14:paraId="1CA7254D" w14:textId="77777777" w:rsidR="009D3DF2" w:rsidRPr="009D3DF2" w:rsidRDefault="009D3DF2" w:rsidP="009D3DF2">
      <w:pPr>
        <w:autoSpaceDE w:val="0"/>
        <w:autoSpaceDN w:val="0"/>
        <w:adjustRightInd w:val="0"/>
        <w:spacing w:after="0"/>
        <w:ind w:left="360"/>
        <w:rPr>
          <w:rFonts w:ascii="Arial" w:hAnsi="Arial" w:cs="Arial"/>
          <w:sz w:val="24"/>
          <w:szCs w:val="24"/>
        </w:rPr>
      </w:pPr>
      <w:r w:rsidRPr="009D3DF2">
        <w:rPr>
          <w:rFonts w:ascii="Arial" w:hAnsi="Arial" w:cs="Arial"/>
          <w:sz w:val="24"/>
          <w:szCs w:val="24"/>
        </w:rPr>
        <w:t>Lorsqu’ils sont présents, les symptômes des Infections Sexuellement Transmissibles sont variables, mais le plus souvent, ce sont des douleurs, des grosseurs ou des lésions, des démangeaisons, des douleurs en urinant et/ou des écoulements inhabituels de la région génitale ou des ganglions à l’aine.</w:t>
      </w:r>
    </w:p>
    <w:p w14:paraId="534EC8BF" w14:textId="77777777" w:rsidR="009D3DF2" w:rsidRPr="009D3DF2" w:rsidRDefault="009D3DF2" w:rsidP="009D3DF2">
      <w:pPr>
        <w:autoSpaceDE w:val="0"/>
        <w:autoSpaceDN w:val="0"/>
        <w:adjustRightInd w:val="0"/>
        <w:spacing w:after="0"/>
        <w:ind w:left="360"/>
        <w:rPr>
          <w:rFonts w:ascii="Arial" w:hAnsi="Arial" w:cs="Arial"/>
          <w:sz w:val="24"/>
          <w:szCs w:val="24"/>
        </w:rPr>
      </w:pPr>
    </w:p>
    <w:p w14:paraId="1078360F" w14:textId="77777777" w:rsidR="009D3DF2" w:rsidRPr="009D3DF2" w:rsidRDefault="009D3DF2" w:rsidP="009D3DF2">
      <w:pPr>
        <w:numPr>
          <w:ilvl w:val="0"/>
          <w:numId w:val="7"/>
        </w:numPr>
        <w:autoSpaceDE w:val="0"/>
        <w:autoSpaceDN w:val="0"/>
        <w:adjustRightInd w:val="0"/>
        <w:spacing w:after="0"/>
        <w:rPr>
          <w:rFonts w:ascii="Arial" w:hAnsi="Arial" w:cs="Arial"/>
          <w:sz w:val="24"/>
          <w:szCs w:val="24"/>
        </w:rPr>
      </w:pPr>
      <w:r w:rsidRPr="009D3DF2">
        <w:rPr>
          <w:rFonts w:ascii="Arial" w:hAnsi="Arial" w:cs="Arial"/>
          <w:sz w:val="24"/>
          <w:szCs w:val="24"/>
        </w:rPr>
        <w:t>En cas de doute :</w:t>
      </w:r>
    </w:p>
    <w:p w14:paraId="6EBE9BC9" w14:textId="1169B8EA" w:rsidR="009D3DF2" w:rsidRPr="009D3DF2" w:rsidRDefault="009D3DF2" w:rsidP="009D3DF2">
      <w:pPr>
        <w:autoSpaceDE w:val="0"/>
        <w:autoSpaceDN w:val="0"/>
        <w:adjustRightInd w:val="0"/>
        <w:spacing w:after="0"/>
        <w:ind w:left="360"/>
        <w:rPr>
          <w:rFonts w:ascii="Arial" w:hAnsi="Arial" w:cs="Arial"/>
          <w:sz w:val="24"/>
          <w:szCs w:val="24"/>
        </w:rPr>
      </w:pPr>
      <w:r w:rsidRPr="009D3DF2">
        <w:rPr>
          <w:rFonts w:ascii="Arial" w:hAnsi="Arial" w:cs="Arial"/>
          <w:sz w:val="24"/>
          <w:szCs w:val="24"/>
        </w:rPr>
        <w:t>Demander conseil à la Médecine scolaire, à son médecin traitant, à un Centre Gratuit d’Information, de Dépistage et de Diagnostic (</w:t>
      </w:r>
      <w:proofErr w:type="spellStart"/>
      <w:r w:rsidRPr="009D3DF2">
        <w:rPr>
          <w:rFonts w:ascii="Arial" w:hAnsi="Arial" w:cs="Arial"/>
          <w:sz w:val="24"/>
          <w:szCs w:val="24"/>
        </w:rPr>
        <w:t>CeGIDD</w:t>
      </w:r>
      <w:proofErr w:type="spellEnd"/>
      <w:r w:rsidRPr="009D3DF2">
        <w:rPr>
          <w:rFonts w:ascii="Arial" w:hAnsi="Arial" w:cs="Arial"/>
          <w:sz w:val="24"/>
          <w:szCs w:val="24"/>
        </w:rPr>
        <w:t>), ou à un Cen</w:t>
      </w:r>
      <w:r>
        <w:rPr>
          <w:rFonts w:ascii="Arial" w:hAnsi="Arial" w:cs="Arial"/>
          <w:sz w:val="24"/>
          <w:szCs w:val="24"/>
        </w:rPr>
        <w:t>tre de Planification familiale.</w:t>
      </w:r>
    </w:p>
    <w:p w14:paraId="214ABAF5" w14:textId="6A485C27" w:rsidR="003F0CE5" w:rsidRDefault="003F0CE5" w:rsidP="009D3DF2">
      <w:pPr>
        <w:autoSpaceDE w:val="0"/>
        <w:autoSpaceDN w:val="0"/>
        <w:adjustRightInd w:val="0"/>
        <w:spacing w:after="0"/>
        <w:rPr>
          <w:rFonts w:ascii="Arial" w:hAnsi="Arial" w:cs="Arial"/>
          <w:sz w:val="24"/>
          <w:szCs w:val="24"/>
        </w:rPr>
      </w:pPr>
    </w:p>
    <w:p w14:paraId="524D258E" w14:textId="725C9791" w:rsidR="0083287C" w:rsidRDefault="001C68F4" w:rsidP="00572D32">
      <w:pPr>
        <w:pStyle w:val="Titre2"/>
        <w:rPr>
          <w:rFonts w:ascii="Arial" w:hAnsi="Arial" w:cs="Arial"/>
          <w:i w:val="0"/>
          <w:iCs w:val="0"/>
        </w:rPr>
      </w:pPr>
      <w:r w:rsidRPr="00572D32">
        <w:rPr>
          <w:rFonts w:ascii="Arial" w:hAnsi="Arial" w:cs="Arial"/>
          <w:i w:val="0"/>
          <w:iCs w:val="0"/>
        </w:rPr>
        <w:t>Activité complémentaire</w:t>
      </w:r>
      <w:r w:rsidR="00816FCC">
        <w:rPr>
          <w:rFonts w:ascii="Arial" w:hAnsi="Arial" w:cs="Arial"/>
          <w:i w:val="0"/>
          <w:iCs w:val="0"/>
        </w:rPr>
        <w:t xml:space="preserve"> 1</w:t>
      </w:r>
    </w:p>
    <w:p w14:paraId="05160721" w14:textId="77777777" w:rsidR="009D3DF2" w:rsidRPr="009D3DF2" w:rsidRDefault="009D3DF2" w:rsidP="009D3DF2">
      <w:pPr>
        <w:spacing w:after="0" w:line="240" w:lineRule="auto"/>
        <w:rPr>
          <w:rFonts w:ascii="Arial" w:hAnsi="Arial" w:cs="Arial"/>
          <w:sz w:val="24"/>
        </w:rPr>
      </w:pPr>
    </w:p>
    <w:p w14:paraId="35997105" w14:textId="4D1A3C97" w:rsidR="009D3DF2" w:rsidRPr="009D3DF2" w:rsidRDefault="009D3DF2" w:rsidP="009D3DF2">
      <w:pPr>
        <w:rPr>
          <w:rFonts w:ascii="Arial" w:hAnsi="Arial" w:cs="Arial"/>
          <w:sz w:val="28"/>
          <w:szCs w:val="24"/>
        </w:rPr>
      </w:pPr>
      <w:r w:rsidRPr="009D3DF2">
        <w:rPr>
          <w:rFonts w:ascii="Arial" w:hAnsi="Arial" w:cs="Arial"/>
          <w:sz w:val="24"/>
          <w:szCs w:val="24"/>
        </w:rPr>
        <w:t>Demander aux élèves :</w:t>
      </w:r>
    </w:p>
    <w:p w14:paraId="5A9194BF" w14:textId="24D01A5C" w:rsidR="009D3DF2" w:rsidRDefault="009D3DF2" w:rsidP="009D3DF2">
      <w:pPr>
        <w:pStyle w:val="Paragraphedeliste"/>
        <w:numPr>
          <w:ilvl w:val="2"/>
          <w:numId w:val="14"/>
        </w:numPr>
        <w:ind w:left="709"/>
        <w:rPr>
          <w:rFonts w:ascii="Arial" w:hAnsi="Arial" w:cs="Arial"/>
          <w:sz w:val="24"/>
          <w:szCs w:val="24"/>
        </w:rPr>
      </w:pPr>
      <w:r w:rsidRPr="009D3DF2">
        <w:rPr>
          <w:rFonts w:ascii="Arial" w:hAnsi="Arial" w:cs="Arial"/>
          <w:sz w:val="24"/>
          <w:szCs w:val="24"/>
        </w:rPr>
        <w:t>Soit en leur donnant une copie de DCE 1 et DCE2 pour commenter les affirmations figurant dan</w:t>
      </w:r>
      <w:r>
        <w:rPr>
          <w:rFonts w:ascii="Arial" w:hAnsi="Arial" w:cs="Arial"/>
          <w:sz w:val="24"/>
          <w:szCs w:val="24"/>
        </w:rPr>
        <w:t xml:space="preserve">s chacun des dessins. Ceci peut </w:t>
      </w:r>
      <w:r w:rsidRPr="009D3DF2">
        <w:rPr>
          <w:rFonts w:ascii="Arial" w:hAnsi="Arial" w:cs="Arial"/>
          <w:sz w:val="24"/>
          <w:szCs w:val="24"/>
        </w:rPr>
        <w:t xml:space="preserve">être réalisé à titre individuel, en groupe, ou en discussion avec toute la classe. Il existe également une présentation PowerPoint de cette bande dessinée sur le site </w:t>
      </w:r>
      <w:hyperlink r:id="rId6" w:history="1">
        <w:r w:rsidR="00D52825">
          <w:rPr>
            <w:rStyle w:val="Lienhypertexte"/>
            <w:rFonts w:ascii="Arial" w:hAnsi="Arial" w:cs="Arial"/>
            <w:sz w:val="24"/>
            <w:szCs w:val="24"/>
          </w:rPr>
          <w:t>e-bug</w:t>
        </w:r>
      </w:hyperlink>
      <w:bookmarkStart w:id="0" w:name="_GoBack"/>
      <w:bookmarkEnd w:id="0"/>
    </w:p>
    <w:p w14:paraId="694A7587" w14:textId="77777777" w:rsidR="009D3DF2" w:rsidRPr="009D3DF2" w:rsidRDefault="009D3DF2" w:rsidP="009D3DF2">
      <w:pPr>
        <w:pStyle w:val="Paragraphedeliste"/>
        <w:ind w:left="709"/>
        <w:rPr>
          <w:rFonts w:ascii="Arial" w:hAnsi="Arial" w:cs="Arial"/>
          <w:sz w:val="24"/>
          <w:szCs w:val="24"/>
        </w:rPr>
      </w:pPr>
    </w:p>
    <w:p w14:paraId="37316D43" w14:textId="4501DDCC" w:rsidR="0083287C" w:rsidRPr="009D3DF2" w:rsidRDefault="009D3DF2" w:rsidP="009D3DF2">
      <w:pPr>
        <w:pStyle w:val="Paragraphedeliste"/>
        <w:numPr>
          <w:ilvl w:val="2"/>
          <w:numId w:val="14"/>
        </w:numPr>
        <w:ind w:left="709"/>
        <w:rPr>
          <w:rFonts w:ascii="Arial" w:hAnsi="Arial" w:cs="Arial"/>
          <w:sz w:val="24"/>
          <w:szCs w:val="24"/>
        </w:rPr>
      </w:pPr>
      <w:r w:rsidRPr="009D3DF2">
        <w:rPr>
          <w:rFonts w:ascii="Arial" w:hAnsi="Arial" w:cs="Arial"/>
          <w:sz w:val="24"/>
          <w:szCs w:val="24"/>
        </w:rPr>
        <w:t>Soit de produire des posters éducatifs sur les IST pour les jeunes de leur âge.</w:t>
      </w:r>
    </w:p>
    <w:sectPr w:rsidR="0083287C" w:rsidRPr="009D3DF2"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5"/>
  </w:num>
  <w:num w:numId="6">
    <w:abstractNumId w:val="6"/>
  </w:num>
  <w:num w:numId="7">
    <w:abstractNumId w:val="7"/>
  </w:num>
  <w:num w:numId="8">
    <w:abstractNumId w:val="8"/>
  </w:num>
  <w:num w:numId="9">
    <w:abstractNumId w:val="0"/>
  </w:num>
  <w:num w:numId="10">
    <w:abstractNumId w:val="12"/>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C68F4"/>
    <w:rsid w:val="00273A1E"/>
    <w:rsid w:val="003A6FF6"/>
    <w:rsid w:val="003F0CE5"/>
    <w:rsid w:val="00462DA4"/>
    <w:rsid w:val="0046799F"/>
    <w:rsid w:val="004B4568"/>
    <w:rsid w:val="0057043A"/>
    <w:rsid w:val="00572D32"/>
    <w:rsid w:val="006D6899"/>
    <w:rsid w:val="00816FCC"/>
    <w:rsid w:val="0083287C"/>
    <w:rsid w:val="008D087A"/>
    <w:rsid w:val="0090319E"/>
    <w:rsid w:val="009A357B"/>
    <w:rsid w:val="009C3569"/>
    <w:rsid w:val="009D3DF2"/>
    <w:rsid w:val="00A124C6"/>
    <w:rsid w:val="00A52483"/>
    <w:rsid w:val="00B64A81"/>
    <w:rsid w:val="00C045C4"/>
    <w:rsid w:val="00D52825"/>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483AD394-7A82-4DB9-8412-BA3928A0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transmission-sexuel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2022-12-23T11:02:00Z</dcterms:created>
  <dcterms:modified xsi:type="dcterms:W3CDTF">2023-03-23T14:48:00Z</dcterms:modified>
</cp:coreProperties>
</file>