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7562E" w14:textId="44C2F756" w:rsidR="007B3733" w:rsidRPr="0021366E" w:rsidRDefault="00686EBF" w:rsidP="0021366E">
      <w:pPr>
        <w:keepNext/>
        <w:keepLines/>
        <w:spacing w:before="240" w:after="0" w:line="276" w:lineRule="auto"/>
        <w:jc w:val="center"/>
        <w:outlineLvl w:val="0"/>
        <w:rPr>
          <w:rFonts w:ascii="Arial" w:eastAsiaTheme="majorEastAsia" w:hAnsi="Arial" w:cs="Arial"/>
          <w:b/>
          <w:bCs/>
          <w:color w:val="000000" w:themeColor="text1"/>
          <w:sz w:val="44"/>
          <w:szCs w:val="44"/>
        </w:rPr>
      </w:pPr>
      <w:r>
        <w:rPr>
          <w:noProof/>
          <w:lang w:eastAsia="fr-FR"/>
        </w:rPr>
        <w:drawing>
          <wp:anchor distT="0" distB="0" distL="114300" distR="114300" simplePos="0" relativeHeight="251670528" behindDoc="1" locked="0" layoutInCell="1" allowOverlap="1" wp14:anchorId="7302704B" wp14:editId="586D8D6F">
            <wp:simplePos x="0" y="0"/>
            <wp:positionH relativeFrom="page">
              <wp:posOffset>6715125</wp:posOffset>
            </wp:positionH>
            <wp:positionV relativeFrom="page">
              <wp:posOffset>1152525</wp:posOffset>
            </wp:positionV>
            <wp:extent cx="762000" cy="781050"/>
            <wp:effectExtent l="0" t="0" r="0" b="0"/>
            <wp:wrapTight wrapText="bothSides">
              <wp:wrapPolygon edited="0">
                <wp:start x="0" y="0"/>
                <wp:lineTo x="0" y="21073"/>
                <wp:lineTo x="21060" y="21073"/>
                <wp:lineTo x="21060" y="0"/>
                <wp:lineTo x="0"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008C10B1" w:rsidRPr="008B73E4">
        <w:rPr>
          <w:rFonts w:ascii="Arial" w:eastAsiaTheme="majorEastAsia" w:hAnsi="Arial" w:cs="Arial"/>
          <w:b/>
          <w:bCs/>
          <w:color w:val="000000" w:themeColor="text1"/>
          <w:sz w:val="44"/>
          <w:szCs w:val="44"/>
        </w:rPr>
        <w:t>Fiche info</w:t>
      </w:r>
      <w:r w:rsidR="008C10B1">
        <w:rPr>
          <w:rFonts w:ascii="Arial" w:eastAsiaTheme="majorEastAsia" w:hAnsi="Arial" w:cs="Arial"/>
          <w:b/>
          <w:bCs/>
          <w:color w:val="000000" w:themeColor="text1"/>
          <w:sz w:val="44"/>
          <w:szCs w:val="44"/>
        </w:rPr>
        <w:t>s</w:t>
      </w:r>
      <w:r w:rsidR="008C10B1" w:rsidRPr="008B73E4">
        <w:rPr>
          <w:rFonts w:ascii="Arial" w:eastAsiaTheme="majorEastAsia" w:hAnsi="Arial" w:cs="Arial"/>
          <w:b/>
          <w:bCs/>
          <w:color w:val="000000" w:themeColor="text1"/>
          <w:sz w:val="44"/>
          <w:szCs w:val="44"/>
        </w:rPr>
        <w:t xml:space="preserve"> –</w:t>
      </w:r>
      <w:r w:rsidR="008C10B1">
        <w:rPr>
          <w:rFonts w:ascii="Arial" w:eastAsiaTheme="majorEastAsia" w:hAnsi="Arial" w:cs="Arial"/>
          <w:b/>
          <w:bCs/>
          <w:color w:val="000000" w:themeColor="text1"/>
          <w:sz w:val="44"/>
          <w:szCs w:val="44"/>
        </w:rPr>
        <w:t xml:space="preserve"> </w:t>
      </w:r>
      <w:r w:rsidR="00A9280F">
        <w:rPr>
          <w:rFonts w:ascii="Arial" w:eastAsiaTheme="majorEastAsia" w:hAnsi="Arial" w:cs="Arial"/>
          <w:b/>
          <w:bCs/>
          <w:color w:val="000000" w:themeColor="text1"/>
          <w:sz w:val="44"/>
          <w:szCs w:val="44"/>
        </w:rPr>
        <w:t>Maladies infantiles et vaccination</w:t>
      </w:r>
      <w:r w:rsidR="0021366E">
        <w:rPr>
          <w:rFonts w:ascii="Arial" w:eastAsiaTheme="majorEastAsia" w:hAnsi="Arial" w:cs="Arial"/>
          <w:b/>
          <w:bCs/>
          <w:color w:val="000000" w:themeColor="text1"/>
          <w:sz w:val="44"/>
          <w:szCs w:val="44"/>
        </w:rPr>
        <w:br/>
      </w:r>
      <w:r w:rsidR="007B3733">
        <w:rPr>
          <w:rFonts w:ascii="Arial" w:eastAsiaTheme="majorEastAsia" w:hAnsi="Arial" w:cs="Arial"/>
          <w:b/>
          <w:bCs/>
          <w:color w:val="000000" w:themeColor="text1"/>
          <w:sz w:val="36"/>
          <w:szCs w:val="36"/>
        </w:rPr>
        <w:t xml:space="preserve">C’est quoi </w:t>
      </w:r>
      <w:r w:rsidR="00A9280F">
        <w:rPr>
          <w:rFonts w:ascii="Arial" w:eastAsiaTheme="majorEastAsia" w:hAnsi="Arial" w:cs="Arial"/>
          <w:b/>
          <w:bCs/>
          <w:color w:val="000000" w:themeColor="text1"/>
          <w:sz w:val="36"/>
          <w:szCs w:val="36"/>
        </w:rPr>
        <w:t>le pneumocoque</w:t>
      </w:r>
      <w:r w:rsidR="007B3733">
        <w:rPr>
          <w:rFonts w:ascii="Arial" w:eastAsiaTheme="majorEastAsia" w:hAnsi="Arial" w:cs="Arial"/>
          <w:b/>
          <w:bCs/>
          <w:color w:val="000000" w:themeColor="text1"/>
          <w:sz w:val="36"/>
          <w:szCs w:val="36"/>
        </w:rPr>
        <w:t> ?</w:t>
      </w:r>
      <w:r w:rsidR="00C550FE" w:rsidRPr="00C550FE">
        <w:rPr>
          <w:rStyle w:val="Lienhypertexte"/>
          <w:rFonts w:ascii="Arial" w:hAnsi="Arial" w:cs="Arial"/>
          <w:b/>
          <w:bCs/>
          <w:noProof/>
          <w:color w:val="000000"/>
          <w:sz w:val="36"/>
          <w:szCs w:val="36"/>
        </w:rPr>
        <w:t xml:space="preserve"> </w:t>
      </w:r>
    </w:p>
    <w:p w14:paraId="7F2B0F5D" w14:textId="14361BEE" w:rsidR="007B3733" w:rsidRPr="00576AE6" w:rsidRDefault="00686EBF" w:rsidP="008C10B1">
      <w:pPr>
        <w:keepNext/>
        <w:keepLines/>
        <w:spacing w:before="240" w:after="0" w:line="276" w:lineRule="auto"/>
        <w:jc w:val="center"/>
        <w:outlineLvl w:val="0"/>
        <w:rPr>
          <w:rFonts w:ascii="Arial" w:eastAsiaTheme="majorEastAsia" w:hAnsi="Arial" w:cs="Arial"/>
          <w:b/>
          <w:bCs/>
          <w:color w:val="000000" w:themeColor="text1"/>
          <w:sz w:val="24"/>
          <w:szCs w:val="24"/>
        </w:rPr>
      </w:pPr>
      <w:r w:rsidRPr="00521734">
        <w:rPr>
          <w:rFonts w:ascii="Arial" w:hAnsi="Arial" w:cs="Arial"/>
          <w:noProof/>
          <w:sz w:val="24"/>
          <w:szCs w:val="24"/>
          <w:lang w:eastAsia="fr-FR"/>
        </w:rPr>
        <mc:AlternateContent>
          <mc:Choice Requires="wps">
            <w:drawing>
              <wp:anchor distT="0" distB="0" distL="114300" distR="114300" simplePos="0" relativeHeight="251674624" behindDoc="1" locked="0" layoutInCell="1" allowOverlap="1" wp14:anchorId="08CE02C3" wp14:editId="0AD0F9CB">
                <wp:simplePos x="0" y="0"/>
                <wp:positionH relativeFrom="margin">
                  <wp:align>center</wp:align>
                </wp:positionH>
                <wp:positionV relativeFrom="paragraph">
                  <wp:posOffset>185420</wp:posOffset>
                </wp:positionV>
                <wp:extent cx="6991350" cy="9010650"/>
                <wp:effectExtent l="19050" t="19050" r="19050" b="1905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010650"/>
                        </a:xfrm>
                        <a:prstGeom prst="rect">
                          <a:avLst/>
                        </a:prstGeom>
                        <a:noFill/>
                        <a:ln w="28575" cap="flat" cmpd="sng" algn="ctr">
                          <a:solidFill>
                            <a:srgbClr val="00B050"/>
                          </a:solidFill>
                          <a:prstDash val="solid"/>
                          <a:miter lim="800000"/>
                        </a:ln>
                        <a:effectLst/>
                      </wps:spPr>
                      <wps:txbx>
                        <w:txbxContent>
                          <w:p w14:paraId="1A5483A3" w14:textId="77777777" w:rsidR="00686EBF" w:rsidRDefault="00686EBF" w:rsidP="00686EBF">
                            <w:pPr>
                              <w:jc w:val="center"/>
                            </w:pPr>
                          </w:p>
                          <w:p w14:paraId="374AD3DD" w14:textId="77777777" w:rsidR="00686EBF" w:rsidRDefault="00686EBF" w:rsidP="00686EBF">
                            <w:pPr>
                              <w:jc w:val="center"/>
                            </w:pPr>
                          </w:p>
                          <w:p w14:paraId="4CAEA258" w14:textId="77777777" w:rsidR="00686EBF" w:rsidRDefault="00686EBF" w:rsidP="00686EBF">
                            <w:pPr>
                              <w:jc w:val="center"/>
                            </w:pPr>
                          </w:p>
                          <w:p w14:paraId="6296FABC" w14:textId="77777777" w:rsidR="00686EBF" w:rsidRDefault="00686EBF" w:rsidP="00686EBF"/>
                          <w:p w14:paraId="551DE64C" w14:textId="77777777" w:rsidR="00686EBF" w:rsidRDefault="00686EBF" w:rsidP="00686EBF">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E02C3" id="Rectangle 3" o:spid="_x0000_s1026" style="position:absolute;left:0;text-align:left;margin-left:0;margin-top:14.6pt;width:550.5pt;height:709.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" filled="f" strokecolor="#00b050" strokeweight="2.25pt">
                <v:textbox>
                  <w:txbxContent>
                    <w:p w14:paraId="1A5483A3" w14:textId="77777777" w:rsidR="00686EBF" w:rsidRDefault="00686EBF" w:rsidP="00686EBF">
                      <w:pPr>
                        <w:jc w:val="center"/>
                      </w:pPr>
                    </w:p>
                    <w:p w14:paraId="374AD3DD" w14:textId="77777777" w:rsidR="00686EBF" w:rsidRDefault="00686EBF" w:rsidP="00686EBF">
                      <w:pPr>
                        <w:jc w:val="center"/>
                      </w:pPr>
                    </w:p>
                    <w:p w14:paraId="4CAEA258" w14:textId="77777777" w:rsidR="00686EBF" w:rsidRDefault="00686EBF" w:rsidP="00686EBF">
                      <w:pPr>
                        <w:jc w:val="center"/>
                      </w:pPr>
                    </w:p>
                    <w:p w14:paraId="6296FABC" w14:textId="77777777" w:rsidR="00686EBF" w:rsidRDefault="00686EBF" w:rsidP="00686EBF"/>
                    <w:p w14:paraId="551DE64C" w14:textId="77777777" w:rsidR="00686EBF" w:rsidRDefault="00686EBF" w:rsidP="00686EBF">
                      <w:bookmarkStart w:id="1" w:name="_GoBack"/>
                      <w:bookmarkEnd w:id="1"/>
                    </w:p>
                  </w:txbxContent>
                </v:textbox>
                <w10:wrap anchorx="margin"/>
              </v:rect>
            </w:pict>
          </mc:Fallback>
        </mc:AlternateContent>
      </w:r>
    </w:p>
    <w:p w14:paraId="598A71DB" w14:textId="7FF95EF6" w:rsidR="007B3733" w:rsidRDefault="00A9280F" w:rsidP="007B3733">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C’est quoi le</w:t>
      </w:r>
      <w:r w:rsidR="0021366E">
        <w:rPr>
          <w:rFonts w:ascii="Arial" w:eastAsiaTheme="majorEastAsia" w:hAnsi="Arial" w:cs="Arial"/>
          <w:b/>
          <w:bCs/>
          <w:color w:val="000000" w:themeColor="text1"/>
          <w:sz w:val="28"/>
          <w:szCs w:val="28"/>
        </w:rPr>
        <w:t xml:space="preserve"> </w:t>
      </w:r>
      <w:r>
        <w:rPr>
          <w:rFonts w:ascii="Arial" w:eastAsiaTheme="majorEastAsia" w:hAnsi="Arial" w:cs="Arial"/>
          <w:b/>
          <w:bCs/>
          <w:color w:val="000000" w:themeColor="text1"/>
          <w:sz w:val="28"/>
          <w:szCs w:val="28"/>
        </w:rPr>
        <w:t>pneumocoque</w:t>
      </w:r>
      <w:r w:rsidR="007B3733">
        <w:rPr>
          <w:rFonts w:ascii="Arial" w:eastAsiaTheme="majorEastAsia" w:hAnsi="Arial" w:cs="Arial"/>
          <w:b/>
          <w:bCs/>
          <w:color w:val="000000" w:themeColor="text1"/>
          <w:sz w:val="28"/>
          <w:szCs w:val="28"/>
        </w:rPr>
        <w:t> ?</w:t>
      </w:r>
    </w:p>
    <w:p w14:paraId="78D69AB3" w14:textId="05EECD23" w:rsidR="00A1221C" w:rsidRDefault="00A9280F" w:rsidP="00A9280F">
      <w:pPr>
        <w:keepNext/>
        <w:keepLines/>
        <w:spacing w:after="0" w:line="276" w:lineRule="auto"/>
        <w:jc w:val="center"/>
        <w:outlineLvl w:val="0"/>
        <w:rPr>
          <w:rFonts w:ascii="Arial" w:eastAsiaTheme="majorEastAsia" w:hAnsi="Arial" w:cs="Arial"/>
          <w:b/>
          <w:bCs/>
          <w:color w:val="000000" w:themeColor="text1"/>
          <w:sz w:val="28"/>
          <w:szCs w:val="28"/>
        </w:rPr>
      </w:pPr>
      <w:r>
        <w:rPr>
          <w:noProof/>
          <w:lang w:eastAsia="fr-FR"/>
        </w:rPr>
        <w:drawing>
          <wp:inline distT="0" distB="0" distL="0" distR="0" wp14:anchorId="6A2DE45C" wp14:editId="27B38A32">
            <wp:extent cx="1447800" cy="1085850"/>
            <wp:effectExtent l="0" t="0" r="0" b="0"/>
            <wp:docPr id="2" name="Image 2" descr="https://www.frm.org/_next/image?url=%2Fuploads%2FGetty_Images_609715240_ba40e5bfb1.jpg&amp;w=2560&amp;q=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m.org/_next/image?url=%2Fuploads%2FGetty_Images_609715240_ba40e5bfb1.jpg&amp;w=2560&amp;q=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931" cy="1088948"/>
                    </a:xfrm>
                    <a:prstGeom prst="rect">
                      <a:avLst/>
                    </a:prstGeom>
                    <a:noFill/>
                    <a:ln>
                      <a:noFill/>
                    </a:ln>
                  </pic:spPr>
                </pic:pic>
              </a:graphicData>
            </a:graphic>
          </wp:inline>
        </w:drawing>
      </w:r>
    </w:p>
    <w:p w14:paraId="65495A2A" w14:textId="79EB4781" w:rsidR="00A1221C" w:rsidRDefault="00A1221C" w:rsidP="007B3733">
      <w:pPr>
        <w:keepNext/>
        <w:keepLines/>
        <w:spacing w:after="0" w:line="276" w:lineRule="auto"/>
        <w:outlineLvl w:val="0"/>
        <w:rPr>
          <w:rFonts w:ascii="Arial" w:eastAsiaTheme="majorEastAsia" w:hAnsi="Arial" w:cs="Arial"/>
          <w:color w:val="000000" w:themeColor="text1"/>
          <w:sz w:val="24"/>
          <w:szCs w:val="24"/>
        </w:rPr>
      </w:pPr>
    </w:p>
    <w:p w14:paraId="20AB9C4B" w14:textId="161C0F5F" w:rsidR="00A1221C" w:rsidRDefault="00176CC1" w:rsidP="00176CC1">
      <w:pPr>
        <w:keepNext/>
        <w:keepLines/>
        <w:spacing w:after="0" w:line="276" w:lineRule="auto"/>
        <w:jc w:val="center"/>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Source </w:t>
      </w:r>
      <w:r w:rsidR="00A9280F">
        <w:rPr>
          <w:rFonts w:ascii="Arial" w:eastAsiaTheme="majorEastAsia" w:hAnsi="Arial" w:cs="Arial"/>
          <w:color w:val="000000" w:themeColor="text1"/>
          <w:sz w:val="24"/>
          <w:szCs w:val="24"/>
        </w:rPr>
        <w:t>FRM.org Fondation Recherche Médicale</w:t>
      </w:r>
    </w:p>
    <w:p w14:paraId="5142D020" w14:textId="77777777" w:rsidR="002C5B9B" w:rsidRDefault="002C5B9B" w:rsidP="007B3733">
      <w:pPr>
        <w:keepNext/>
        <w:keepLines/>
        <w:spacing w:after="0" w:line="276" w:lineRule="auto"/>
        <w:outlineLvl w:val="0"/>
        <w:rPr>
          <w:rFonts w:ascii="Arial" w:eastAsiaTheme="majorEastAsia" w:hAnsi="Arial" w:cs="Arial"/>
          <w:color w:val="000000" w:themeColor="text1"/>
          <w:sz w:val="24"/>
          <w:szCs w:val="24"/>
        </w:rPr>
      </w:pPr>
    </w:p>
    <w:p w14:paraId="287F53E4" w14:textId="40020AA7" w:rsidR="00E46B69" w:rsidRDefault="00A9280F"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pneumocoque</w:t>
      </w:r>
      <w:r w:rsidR="00F334E3">
        <w:rPr>
          <w:rFonts w:ascii="Arial" w:eastAsiaTheme="majorEastAsia" w:hAnsi="Arial" w:cs="Arial"/>
          <w:color w:val="000000" w:themeColor="text1"/>
          <w:sz w:val="24"/>
          <w:szCs w:val="24"/>
        </w:rPr>
        <w:t xml:space="preserve"> est une bactérie</w:t>
      </w:r>
      <w:r w:rsidR="00195213">
        <w:rPr>
          <w:rFonts w:ascii="Arial" w:eastAsiaTheme="majorEastAsia" w:hAnsi="Arial" w:cs="Arial"/>
          <w:color w:val="000000" w:themeColor="text1"/>
          <w:sz w:val="24"/>
          <w:szCs w:val="24"/>
        </w:rPr>
        <w:t xml:space="preserve"> </w:t>
      </w:r>
      <w:r w:rsidR="00195213" w:rsidRPr="00195213">
        <w:rPr>
          <w:rFonts w:ascii="Arial" w:eastAsiaTheme="majorEastAsia" w:hAnsi="Arial" w:cs="Arial"/>
          <w:i/>
          <w:color w:val="000000" w:themeColor="text1"/>
          <w:sz w:val="24"/>
          <w:szCs w:val="24"/>
        </w:rPr>
        <w:t xml:space="preserve">Streptococcus </w:t>
      </w:r>
      <w:proofErr w:type="spellStart"/>
      <w:r w:rsidR="00195213" w:rsidRPr="00195213">
        <w:rPr>
          <w:rFonts w:ascii="Arial" w:eastAsiaTheme="majorEastAsia" w:hAnsi="Arial" w:cs="Arial"/>
          <w:i/>
          <w:color w:val="000000" w:themeColor="text1"/>
          <w:sz w:val="24"/>
          <w:szCs w:val="24"/>
        </w:rPr>
        <w:t>pneumoniae</w:t>
      </w:r>
      <w:proofErr w:type="spellEnd"/>
      <w:r w:rsidR="00F334E3" w:rsidRPr="00195213">
        <w:rPr>
          <w:rFonts w:ascii="Arial" w:eastAsiaTheme="majorEastAsia" w:hAnsi="Arial" w:cs="Arial"/>
          <w:i/>
          <w:color w:val="000000" w:themeColor="text1"/>
          <w:sz w:val="24"/>
          <w:szCs w:val="24"/>
        </w:rPr>
        <w:t xml:space="preserve"> </w:t>
      </w:r>
      <w:r w:rsidR="00F334E3">
        <w:rPr>
          <w:rFonts w:ascii="Arial" w:eastAsiaTheme="majorEastAsia" w:hAnsi="Arial" w:cs="Arial"/>
          <w:color w:val="000000" w:themeColor="text1"/>
          <w:sz w:val="24"/>
          <w:szCs w:val="24"/>
        </w:rPr>
        <w:t>présente dans les voies respiratoires de l’</w:t>
      </w:r>
      <w:r w:rsidR="00787C20">
        <w:rPr>
          <w:rFonts w:ascii="Arial" w:eastAsiaTheme="majorEastAsia" w:hAnsi="Arial" w:cs="Arial"/>
          <w:color w:val="000000" w:themeColor="text1"/>
          <w:sz w:val="24"/>
          <w:szCs w:val="24"/>
        </w:rPr>
        <w:t>homme</w:t>
      </w:r>
      <w:r w:rsidR="00C046AA">
        <w:rPr>
          <w:rFonts w:ascii="Arial" w:eastAsiaTheme="majorEastAsia" w:hAnsi="Arial" w:cs="Arial"/>
          <w:color w:val="000000" w:themeColor="text1"/>
          <w:sz w:val="24"/>
          <w:szCs w:val="24"/>
        </w:rPr>
        <w:t>. Elle est</w:t>
      </w:r>
      <w:r w:rsidR="00787C20">
        <w:rPr>
          <w:rFonts w:ascii="Arial" w:eastAsiaTheme="majorEastAsia" w:hAnsi="Arial" w:cs="Arial"/>
          <w:color w:val="000000" w:themeColor="text1"/>
          <w:sz w:val="24"/>
          <w:szCs w:val="24"/>
        </w:rPr>
        <w:t xml:space="preserve"> </w:t>
      </w:r>
      <w:r w:rsidR="00F334E3">
        <w:rPr>
          <w:rFonts w:ascii="Arial" w:eastAsiaTheme="majorEastAsia" w:hAnsi="Arial" w:cs="Arial"/>
          <w:color w:val="000000" w:themeColor="text1"/>
          <w:sz w:val="24"/>
          <w:szCs w:val="24"/>
        </w:rPr>
        <w:t xml:space="preserve">responsable d’infections courantes comme les otites, sinusites, pneumonies mais aussi pouvant être plus graves comme les méningites (infections des méninges qui enveloppent le cerveau) ou septicémies. </w:t>
      </w:r>
    </w:p>
    <w:p w14:paraId="41488492" w14:textId="10C26444" w:rsidR="00F334E3" w:rsidRDefault="00F334E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Ces infections touchent le plus souvent les enfants jeunes, les personnes âgées ou les personnes avec une diminution de leurs défenses immunitaires (traitement immunosuppresseurs, certaines maladies). </w:t>
      </w:r>
    </w:p>
    <w:p w14:paraId="27DE4D5D" w14:textId="77777777" w:rsidR="00C046AA" w:rsidRDefault="00F334E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pneumocoque est la 1</w:t>
      </w:r>
      <w:r w:rsidRPr="00F334E3">
        <w:rPr>
          <w:rFonts w:ascii="Arial" w:eastAsiaTheme="majorEastAsia" w:hAnsi="Arial" w:cs="Arial"/>
          <w:color w:val="000000" w:themeColor="text1"/>
          <w:sz w:val="24"/>
          <w:szCs w:val="24"/>
          <w:vertAlign w:val="superscript"/>
        </w:rPr>
        <w:t>ère</w:t>
      </w:r>
      <w:r>
        <w:rPr>
          <w:rFonts w:ascii="Arial" w:eastAsiaTheme="majorEastAsia" w:hAnsi="Arial" w:cs="Arial"/>
          <w:color w:val="000000" w:themeColor="text1"/>
          <w:sz w:val="24"/>
          <w:szCs w:val="24"/>
        </w:rPr>
        <w:t xml:space="preserve"> cause de méningite chez l’enfant et l’adulte. Selon l’OMS, plus de 800 000 enfants de moins de 5 ans meurent chaque année dans le </w:t>
      </w:r>
      <w:r w:rsidR="00C046AA">
        <w:rPr>
          <w:rFonts w:ascii="Arial" w:eastAsiaTheme="majorEastAsia" w:hAnsi="Arial" w:cs="Arial"/>
          <w:color w:val="000000" w:themeColor="text1"/>
          <w:sz w:val="24"/>
          <w:szCs w:val="24"/>
        </w:rPr>
        <w:t>monde à cause</w:t>
      </w:r>
      <w:r>
        <w:rPr>
          <w:rFonts w:ascii="Arial" w:eastAsiaTheme="majorEastAsia" w:hAnsi="Arial" w:cs="Arial"/>
          <w:color w:val="000000" w:themeColor="text1"/>
          <w:sz w:val="24"/>
          <w:szCs w:val="24"/>
        </w:rPr>
        <w:t xml:space="preserve"> d’une infection à pneumocoques. </w:t>
      </w:r>
    </w:p>
    <w:p w14:paraId="65A73ACA" w14:textId="475E1A12" w:rsidR="00F334E3" w:rsidRDefault="00F334E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En France, la vaccination contre les pneumocoques est obligatoire chez les nourrissons</w:t>
      </w:r>
      <w:r w:rsidR="00833FF3">
        <w:rPr>
          <w:rFonts w:ascii="Arial" w:eastAsiaTheme="majorEastAsia" w:hAnsi="Arial" w:cs="Arial"/>
          <w:color w:val="000000" w:themeColor="text1"/>
          <w:sz w:val="24"/>
          <w:szCs w:val="24"/>
        </w:rPr>
        <w:t xml:space="preserve"> nés depuis le 1</w:t>
      </w:r>
      <w:r w:rsidR="00833FF3" w:rsidRPr="00833FF3">
        <w:rPr>
          <w:rFonts w:ascii="Arial" w:eastAsiaTheme="majorEastAsia" w:hAnsi="Arial" w:cs="Arial"/>
          <w:color w:val="000000" w:themeColor="text1"/>
          <w:sz w:val="24"/>
          <w:szCs w:val="24"/>
          <w:vertAlign w:val="superscript"/>
        </w:rPr>
        <w:t>er</w:t>
      </w:r>
      <w:r w:rsidR="00833FF3">
        <w:rPr>
          <w:rFonts w:ascii="Arial" w:eastAsiaTheme="majorEastAsia" w:hAnsi="Arial" w:cs="Arial"/>
          <w:color w:val="000000" w:themeColor="text1"/>
          <w:sz w:val="24"/>
          <w:szCs w:val="24"/>
        </w:rPr>
        <w:t xml:space="preserve"> janvier 2018</w:t>
      </w:r>
      <w:r w:rsidR="00C046AA">
        <w:rPr>
          <w:rFonts w:ascii="Arial" w:eastAsiaTheme="majorEastAsia" w:hAnsi="Arial" w:cs="Arial"/>
          <w:color w:val="000000" w:themeColor="text1"/>
          <w:sz w:val="24"/>
          <w:szCs w:val="24"/>
        </w:rPr>
        <w:t>. Elle a</w:t>
      </w:r>
      <w:r>
        <w:rPr>
          <w:rFonts w:ascii="Arial" w:eastAsiaTheme="majorEastAsia" w:hAnsi="Arial" w:cs="Arial"/>
          <w:color w:val="000000" w:themeColor="text1"/>
          <w:sz w:val="24"/>
          <w:szCs w:val="24"/>
        </w:rPr>
        <w:t xml:space="preserve"> permis de réduire drastiquement le nombre d’infections et le nombre de pneumocoques résistants aux antibiotiques.</w:t>
      </w:r>
    </w:p>
    <w:p w14:paraId="7E9180F0" w14:textId="4EEFFCE5" w:rsidR="00576AE6" w:rsidRDefault="00576AE6" w:rsidP="00F334E3">
      <w:pPr>
        <w:keepNext/>
        <w:keepLines/>
        <w:spacing w:before="40" w:after="0" w:line="276" w:lineRule="auto"/>
        <w:outlineLvl w:val="1"/>
        <w:rPr>
          <w:rFonts w:ascii="Arial" w:eastAsiaTheme="majorEastAsia" w:hAnsi="Arial" w:cstheme="majorBidi"/>
          <w:bCs/>
          <w:color w:val="000000" w:themeColor="text1"/>
          <w:sz w:val="24"/>
          <w:szCs w:val="24"/>
        </w:rPr>
      </w:pPr>
    </w:p>
    <w:p w14:paraId="4E5CF56C" w14:textId="1490D70D" w:rsidR="00E46B69" w:rsidRPr="008B73E4" w:rsidRDefault="00E46B69" w:rsidP="00C550FE">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Quels sont les symptômes ?</w:t>
      </w:r>
      <w:r w:rsidR="00C550FE">
        <w:rPr>
          <w:rFonts w:ascii="Arial" w:eastAsiaTheme="majorEastAsia" w:hAnsi="Arial" w:cstheme="majorBidi"/>
          <w:b/>
          <w:color w:val="000000" w:themeColor="text1"/>
          <w:sz w:val="28"/>
          <w:szCs w:val="21"/>
        </w:rPr>
        <w:tab/>
      </w:r>
    </w:p>
    <w:p w14:paraId="7CB65EF7" w14:textId="635C382D" w:rsidR="00DC404A" w:rsidRDefault="00DC404A" w:rsidP="00833FF3">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Certaines personnes peuvent être porteurs sains, donc le pneumocoque est présent dans leur gorge ou dans leur nez mais ils n’ont pas de symptômes et peuvent quand même transmettre la bactérie.</w:t>
      </w:r>
    </w:p>
    <w:p w14:paraId="40E5FD1C" w14:textId="77777777" w:rsidR="00C046AA" w:rsidRDefault="00833FF3" w:rsidP="00833FF3">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L’infection à pneumocoque peut être responsable de plu</w:t>
      </w:r>
      <w:r w:rsidR="00C046AA">
        <w:rPr>
          <w:rFonts w:ascii="Arial" w:eastAsiaTheme="majorEastAsia" w:hAnsi="Arial" w:cs="Arial"/>
          <w:color w:val="000000" w:themeColor="text1"/>
          <w:sz w:val="24"/>
          <w:szCs w:val="24"/>
        </w:rPr>
        <w:t xml:space="preserve">sieurs pathologies différentes : </w:t>
      </w:r>
    </w:p>
    <w:p w14:paraId="2C5ABF02" w14:textId="4FFA46B9" w:rsidR="00C046AA" w:rsidRDefault="00C046AA"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Pr>
          <w:rFonts w:ascii="Arial" w:eastAsiaTheme="majorEastAsia" w:hAnsi="Arial" w:cs="Arial"/>
          <w:color w:val="000000" w:themeColor="text1"/>
          <w:sz w:val="24"/>
          <w:szCs w:val="24"/>
        </w:rPr>
        <w:t>otite</w:t>
      </w:r>
      <w:proofErr w:type="gramEnd"/>
      <w:r>
        <w:rPr>
          <w:rFonts w:ascii="Arial" w:eastAsiaTheme="majorEastAsia" w:hAnsi="Arial" w:cs="Arial"/>
          <w:color w:val="000000" w:themeColor="text1"/>
          <w:sz w:val="24"/>
          <w:szCs w:val="24"/>
        </w:rPr>
        <w:t xml:space="preserve"> : </w:t>
      </w:r>
      <w:r w:rsidR="00833FF3" w:rsidRPr="00C046AA">
        <w:rPr>
          <w:rFonts w:ascii="Arial" w:eastAsiaTheme="majorEastAsia" w:hAnsi="Arial" w:cs="Arial"/>
          <w:color w:val="000000" w:themeColor="text1"/>
          <w:sz w:val="24"/>
          <w:szCs w:val="24"/>
        </w:rPr>
        <w:t>infection de l’oreille avec douleur, fièvre, perte temporaire de l</w:t>
      </w:r>
      <w:r>
        <w:rPr>
          <w:rFonts w:ascii="Arial" w:eastAsiaTheme="majorEastAsia" w:hAnsi="Arial" w:cs="Arial"/>
          <w:color w:val="000000" w:themeColor="text1"/>
          <w:sz w:val="24"/>
          <w:szCs w:val="24"/>
        </w:rPr>
        <w:t>’audition</w:t>
      </w:r>
    </w:p>
    <w:p w14:paraId="24988568" w14:textId="7DA33C2E" w:rsidR="00C046AA" w:rsidRDefault="00C046AA"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Pr>
          <w:rFonts w:ascii="Arial" w:eastAsiaTheme="majorEastAsia" w:hAnsi="Arial" w:cs="Arial"/>
          <w:color w:val="000000" w:themeColor="text1"/>
          <w:sz w:val="24"/>
          <w:szCs w:val="24"/>
        </w:rPr>
        <w:t>pneumonie</w:t>
      </w:r>
      <w:proofErr w:type="gramEnd"/>
      <w:r>
        <w:rPr>
          <w:rFonts w:ascii="Arial" w:eastAsiaTheme="majorEastAsia" w:hAnsi="Arial" w:cs="Arial"/>
          <w:color w:val="000000" w:themeColor="text1"/>
          <w:sz w:val="24"/>
          <w:szCs w:val="24"/>
        </w:rPr>
        <w:t xml:space="preserve"> : </w:t>
      </w:r>
      <w:r w:rsidR="00833FF3" w:rsidRPr="00C046AA">
        <w:rPr>
          <w:rFonts w:ascii="Arial" w:eastAsiaTheme="majorEastAsia" w:hAnsi="Arial" w:cs="Arial"/>
          <w:color w:val="000000" w:themeColor="text1"/>
          <w:sz w:val="24"/>
          <w:szCs w:val="24"/>
        </w:rPr>
        <w:t>infection des poumons avec forte fièvre, toux</w:t>
      </w:r>
      <w:r w:rsidR="00787C20" w:rsidRPr="00C046AA">
        <w:rPr>
          <w:rFonts w:ascii="Arial" w:eastAsiaTheme="majorEastAsia" w:hAnsi="Arial" w:cs="Arial"/>
          <w:color w:val="000000" w:themeColor="text1"/>
          <w:sz w:val="24"/>
          <w:szCs w:val="24"/>
        </w:rPr>
        <w:t xml:space="preserve"> sèche</w:t>
      </w:r>
      <w:r w:rsidR="00833FF3" w:rsidRPr="00C046AA">
        <w:rPr>
          <w:rFonts w:ascii="Arial" w:eastAsiaTheme="majorEastAsia" w:hAnsi="Arial" w:cs="Arial"/>
          <w:color w:val="000000" w:themeColor="text1"/>
          <w:sz w:val="24"/>
          <w:szCs w:val="24"/>
        </w:rPr>
        <w:t>, essou</w:t>
      </w:r>
      <w:r>
        <w:rPr>
          <w:rFonts w:ascii="Arial" w:eastAsiaTheme="majorEastAsia" w:hAnsi="Arial" w:cs="Arial"/>
          <w:color w:val="000000" w:themeColor="text1"/>
          <w:sz w:val="24"/>
          <w:szCs w:val="24"/>
        </w:rPr>
        <w:t>fflement, douleur à la poitrine</w:t>
      </w:r>
      <w:r w:rsidR="00833FF3" w:rsidRPr="00C046AA">
        <w:rPr>
          <w:rFonts w:ascii="Arial" w:eastAsiaTheme="majorEastAsia" w:hAnsi="Arial" w:cs="Arial"/>
          <w:color w:val="000000" w:themeColor="text1"/>
          <w:sz w:val="24"/>
          <w:szCs w:val="24"/>
        </w:rPr>
        <w:t xml:space="preserve">. </w:t>
      </w:r>
    </w:p>
    <w:p w14:paraId="42BC82EA" w14:textId="77777777" w:rsidR="00C046AA" w:rsidRDefault="00833FF3"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sidRPr="00C046AA">
        <w:rPr>
          <w:rFonts w:ascii="Arial" w:eastAsiaTheme="majorEastAsia" w:hAnsi="Arial" w:cs="Arial"/>
          <w:color w:val="000000" w:themeColor="text1"/>
          <w:sz w:val="24"/>
          <w:szCs w:val="24"/>
        </w:rPr>
        <w:t>méningite</w:t>
      </w:r>
      <w:proofErr w:type="gramEnd"/>
      <w:r w:rsidRPr="00C046AA">
        <w:rPr>
          <w:rFonts w:ascii="Arial" w:eastAsiaTheme="majorEastAsia" w:hAnsi="Arial" w:cs="Arial"/>
          <w:color w:val="000000" w:themeColor="text1"/>
          <w:sz w:val="24"/>
          <w:szCs w:val="24"/>
        </w:rPr>
        <w:t xml:space="preserve"> à pneumoc</w:t>
      </w:r>
      <w:r w:rsidR="00C046AA">
        <w:rPr>
          <w:rFonts w:ascii="Arial" w:eastAsiaTheme="majorEastAsia" w:hAnsi="Arial" w:cs="Arial"/>
          <w:color w:val="000000" w:themeColor="text1"/>
          <w:sz w:val="24"/>
          <w:szCs w:val="24"/>
        </w:rPr>
        <w:t xml:space="preserve">oque : </w:t>
      </w:r>
      <w:r w:rsidRPr="00C046AA">
        <w:rPr>
          <w:rFonts w:ascii="Arial" w:eastAsiaTheme="majorEastAsia" w:hAnsi="Arial" w:cs="Arial"/>
          <w:color w:val="000000" w:themeColor="text1"/>
          <w:sz w:val="24"/>
          <w:szCs w:val="24"/>
        </w:rPr>
        <w:t>forte fièvre, raideur de la nuque, maux de tête très intenses, nausées, vomissem</w:t>
      </w:r>
      <w:r w:rsidR="00C046AA">
        <w:rPr>
          <w:rFonts w:ascii="Arial" w:eastAsiaTheme="majorEastAsia" w:hAnsi="Arial" w:cs="Arial"/>
          <w:color w:val="000000" w:themeColor="text1"/>
          <w:sz w:val="24"/>
          <w:szCs w:val="24"/>
        </w:rPr>
        <w:t>ents, sensibilité à la lumière</w:t>
      </w:r>
    </w:p>
    <w:p w14:paraId="243FD22E" w14:textId="0E3FDAE0" w:rsidR="00833FF3" w:rsidRPr="00C046AA" w:rsidRDefault="00833FF3" w:rsidP="00C046AA">
      <w:pPr>
        <w:pStyle w:val="Paragraphedeliste"/>
        <w:keepNext/>
        <w:keepLines/>
        <w:numPr>
          <w:ilvl w:val="0"/>
          <w:numId w:val="2"/>
        </w:numPr>
        <w:spacing w:after="0" w:line="276" w:lineRule="auto"/>
        <w:jc w:val="both"/>
        <w:outlineLvl w:val="0"/>
        <w:rPr>
          <w:rFonts w:ascii="Arial" w:eastAsiaTheme="majorEastAsia" w:hAnsi="Arial" w:cs="Arial"/>
          <w:color w:val="000000" w:themeColor="text1"/>
          <w:sz w:val="24"/>
          <w:szCs w:val="24"/>
        </w:rPr>
      </w:pPr>
      <w:proofErr w:type="gramStart"/>
      <w:r w:rsidRPr="00C046AA">
        <w:rPr>
          <w:rFonts w:ascii="Arial" w:eastAsiaTheme="majorEastAsia" w:hAnsi="Arial" w:cs="Arial"/>
          <w:color w:val="000000" w:themeColor="text1"/>
          <w:sz w:val="24"/>
          <w:szCs w:val="24"/>
        </w:rPr>
        <w:t>septicémie</w:t>
      </w:r>
      <w:proofErr w:type="gramEnd"/>
      <w:r w:rsidRPr="00C046AA">
        <w:rPr>
          <w:rFonts w:ascii="Arial" w:eastAsiaTheme="majorEastAsia" w:hAnsi="Arial" w:cs="Arial"/>
          <w:color w:val="000000" w:themeColor="text1"/>
          <w:sz w:val="24"/>
          <w:szCs w:val="24"/>
        </w:rPr>
        <w:t xml:space="preserve"> (infection du sang avec </w:t>
      </w:r>
      <w:r w:rsidR="00E95266" w:rsidRPr="00C046AA">
        <w:rPr>
          <w:rFonts w:ascii="Arial" w:eastAsiaTheme="majorEastAsia" w:hAnsi="Arial" w:cs="Arial"/>
          <w:color w:val="000000" w:themeColor="text1"/>
          <w:sz w:val="24"/>
          <w:szCs w:val="24"/>
        </w:rPr>
        <w:t xml:space="preserve">forte fièvre, frissons, fatigue). </w:t>
      </w:r>
    </w:p>
    <w:p w14:paraId="580B8483" w14:textId="02BA84D6" w:rsidR="007D4B27" w:rsidRDefault="007D4B27" w:rsidP="007B3733">
      <w:pPr>
        <w:keepNext/>
        <w:keepLines/>
        <w:spacing w:after="0" w:line="276" w:lineRule="auto"/>
        <w:outlineLvl w:val="0"/>
        <w:rPr>
          <w:rFonts w:ascii="Arial" w:eastAsiaTheme="majorEastAsia" w:hAnsi="Arial" w:cs="Arial"/>
          <w:color w:val="000000" w:themeColor="text1"/>
          <w:sz w:val="24"/>
          <w:szCs w:val="24"/>
        </w:rPr>
      </w:pPr>
    </w:p>
    <w:p w14:paraId="77AD1F8B" w14:textId="7DC31C6E" w:rsidR="00E46B69" w:rsidRPr="008B73E4" w:rsidRDefault="00E46B69" w:rsidP="00E46B69">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35C40F9B" w14:textId="493C8F07" w:rsidR="00E46B69" w:rsidRDefault="00787C20" w:rsidP="007B3733">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pneumocoque</w:t>
      </w:r>
      <w:r w:rsidR="00B4361C">
        <w:rPr>
          <w:rFonts w:ascii="Arial" w:eastAsiaTheme="majorEastAsia" w:hAnsi="Arial" w:cs="Arial"/>
          <w:color w:val="000000" w:themeColor="text1"/>
          <w:sz w:val="24"/>
          <w:szCs w:val="24"/>
        </w:rPr>
        <w:t xml:space="preserve"> peut infecter toute personne qui entre en contact </w:t>
      </w:r>
      <w:r>
        <w:rPr>
          <w:rFonts w:ascii="Arial" w:eastAsiaTheme="majorEastAsia" w:hAnsi="Arial" w:cs="Arial"/>
          <w:color w:val="000000" w:themeColor="text1"/>
          <w:sz w:val="24"/>
          <w:szCs w:val="24"/>
        </w:rPr>
        <w:t>avec une personne contaminée.</w:t>
      </w:r>
    </w:p>
    <w:p w14:paraId="4ADCEF36" w14:textId="77777777" w:rsidR="00FB7C28" w:rsidRDefault="00FB7C28" w:rsidP="007B3733">
      <w:pPr>
        <w:keepNext/>
        <w:keepLines/>
        <w:spacing w:after="0" w:line="276" w:lineRule="auto"/>
        <w:outlineLvl w:val="0"/>
        <w:rPr>
          <w:rFonts w:ascii="Arial" w:eastAsiaTheme="majorEastAsia" w:hAnsi="Arial" w:cs="Arial"/>
          <w:color w:val="000000" w:themeColor="text1"/>
          <w:sz w:val="24"/>
          <w:szCs w:val="24"/>
        </w:rPr>
      </w:pPr>
    </w:p>
    <w:p w14:paraId="4543E56D" w14:textId="1F2A0D0E" w:rsidR="00E46B69" w:rsidRPr="008B73E4" w:rsidRDefault="00E46B69" w:rsidP="00E46B69">
      <w:pPr>
        <w:keepNext/>
        <w:keepLines/>
        <w:spacing w:before="40" w:after="0" w:line="276" w:lineRule="auto"/>
        <w:outlineLvl w:val="1"/>
        <w:rPr>
          <w:rFonts w:ascii="Arial" w:eastAsiaTheme="majorEastAsia" w:hAnsi="Arial" w:cstheme="majorBidi"/>
          <w:color w:val="000000" w:themeColor="text1"/>
          <w:sz w:val="28"/>
          <w:szCs w:val="21"/>
        </w:rPr>
      </w:pPr>
      <w:r w:rsidRPr="008B73E4">
        <w:rPr>
          <w:rFonts w:ascii="Arial" w:eastAsiaTheme="majorEastAsia" w:hAnsi="Arial" w:cstheme="majorBidi"/>
          <w:b/>
          <w:color w:val="000000" w:themeColor="text1"/>
          <w:sz w:val="28"/>
          <w:szCs w:val="21"/>
        </w:rPr>
        <w:t xml:space="preserve">Comment </w:t>
      </w:r>
      <w:r>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448EE51A" w14:textId="151E22A5" w:rsidR="00524C0D" w:rsidRDefault="00686EBF" w:rsidP="0021366E">
      <w:pPr>
        <w:keepNext/>
        <w:keepLines/>
        <w:spacing w:after="0" w:line="276" w:lineRule="auto"/>
        <w:jc w:val="both"/>
        <w:outlineLvl w:val="0"/>
        <w:rPr>
          <w:rFonts w:ascii="Arial" w:eastAsiaTheme="majorEastAsia" w:hAnsi="Arial" w:cs="Arial"/>
          <w:color w:val="000000" w:themeColor="text1"/>
          <w:sz w:val="24"/>
          <w:szCs w:val="24"/>
        </w:rPr>
      </w:pPr>
      <w:r w:rsidRPr="00521734">
        <w:rPr>
          <w:rFonts w:ascii="Arial" w:hAnsi="Arial" w:cs="Arial"/>
          <w:noProof/>
          <w:sz w:val="24"/>
          <w:szCs w:val="24"/>
          <w:lang w:eastAsia="fr-FR"/>
        </w:rPr>
        <w:lastRenderedPageBreak/>
        <mc:AlternateContent>
          <mc:Choice Requires="wps">
            <w:drawing>
              <wp:anchor distT="0" distB="0" distL="114300" distR="114300" simplePos="0" relativeHeight="251676672" behindDoc="1" locked="0" layoutInCell="1" allowOverlap="1" wp14:anchorId="08C61F78" wp14:editId="206B43C5">
                <wp:simplePos x="0" y="0"/>
                <wp:positionH relativeFrom="margin">
                  <wp:align>center</wp:align>
                </wp:positionH>
                <wp:positionV relativeFrom="paragraph">
                  <wp:posOffset>-200025</wp:posOffset>
                </wp:positionV>
                <wp:extent cx="6991350" cy="9010650"/>
                <wp:effectExtent l="19050" t="19050" r="19050" b="19050"/>
                <wp:wrapNone/>
                <wp:docPr id="8" name="Rectangl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010650"/>
                        </a:xfrm>
                        <a:prstGeom prst="rect">
                          <a:avLst/>
                        </a:prstGeom>
                        <a:noFill/>
                        <a:ln w="28575" cap="flat" cmpd="sng" algn="ctr">
                          <a:solidFill>
                            <a:srgbClr val="00B050"/>
                          </a:solidFill>
                          <a:prstDash val="solid"/>
                          <a:miter lim="800000"/>
                        </a:ln>
                        <a:effectLst/>
                      </wps:spPr>
                      <wps:txbx>
                        <w:txbxContent>
                          <w:p w14:paraId="7524C2FD" w14:textId="77777777" w:rsidR="00686EBF" w:rsidRDefault="00686EBF" w:rsidP="00686EBF">
                            <w:pPr>
                              <w:jc w:val="center"/>
                            </w:pPr>
                          </w:p>
                          <w:p w14:paraId="1E5948B1" w14:textId="77777777" w:rsidR="00686EBF" w:rsidRDefault="00686EBF" w:rsidP="00686EBF">
                            <w:pPr>
                              <w:jc w:val="center"/>
                            </w:pPr>
                          </w:p>
                          <w:p w14:paraId="62466D9D" w14:textId="77777777" w:rsidR="00686EBF" w:rsidRDefault="00686EBF" w:rsidP="00686EBF">
                            <w:pPr>
                              <w:jc w:val="center"/>
                            </w:pPr>
                          </w:p>
                          <w:p w14:paraId="42E80C88" w14:textId="77777777" w:rsidR="00686EBF" w:rsidRDefault="00686EBF" w:rsidP="00686EBF"/>
                          <w:p w14:paraId="5B3597D8" w14:textId="77777777" w:rsidR="00686EBF" w:rsidRDefault="00686EBF" w:rsidP="00686E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61F78" id="Rectangle 8" o:spid="_x0000_s1027" style="position:absolute;left:0;text-align:left;margin-left:0;margin-top:-15.75pt;width:550.5pt;height:709.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" filled="f" strokecolor="#00b050" strokeweight="2.25pt">
                <v:textbox>
                  <w:txbxContent>
                    <w:p w14:paraId="7524C2FD" w14:textId="77777777" w:rsidR="00686EBF" w:rsidRDefault="00686EBF" w:rsidP="00686EBF">
                      <w:pPr>
                        <w:jc w:val="center"/>
                      </w:pPr>
                    </w:p>
                    <w:p w14:paraId="1E5948B1" w14:textId="77777777" w:rsidR="00686EBF" w:rsidRDefault="00686EBF" w:rsidP="00686EBF">
                      <w:pPr>
                        <w:jc w:val="center"/>
                      </w:pPr>
                    </w:p>
                    <w:p w14:paraId="62466D9D" w14:textId="77777777" w:rsidR="00686EBF" w:rsidRDefault="00686EBF" w:rsidP="00686EBF">
                      <w:pPr>
                        <w:jc w:val="center"/>
                      </w:pPr>
                    </w:p>
                    <w:p w14:paraId="42E80C88" w14:textId="77777777" w:rsidR="00686EBF" w:rsidRDefault="00686EBF" w:rsidP="00686EBF"/>
                    <w:p w14:paraId="5B3597D8" w14:textId="77777777" w:rsidR="00686EBF" w:rsidRDefault="00686EBF" w:rsidP="00686EBF"/>
                  </w:txbxContent>
                </v:textbox>
                <w10:wrap anchorx="margin"/>
              </v:rect>
            </w:pict>
          </mc:Fallback>
        </mc:AlternateContent>
      </w:r>
      <w:r>
        <w:rPr>
          <w:noProof/>
          <w:lang w:eastAsia="fr-FR"/>
        </w:rPr>
        <w:drawing>
          <wp:anchor distT="0" distB="0" distL="114300" distR="114300" simplePos="0" relativeHeight="251672576" behindDoc="1" locked="0" layoutInCell="1" allowOverlap="1" wp14:anchorId="68EE805A" wp14:editId="305F17AE">
            <wp:simplePos x="0" y="0"/>
            <wp:positionH relativeFrom="page">
              <wp:align>right</wp:align>
            </wp:positionH>
            <wp:positionV relativeFrom="page">
              <wp:align>top</wp:align>
            </wp:positionV>
            <wp:extent cx="762000" cy="781050"/>
            <wp:effectExtent l="0" t="0" r="0" b="0"/>
            <wp:wrapTight wrapText="bothSides">
              <wp:wrapPolygon edited="0">
                <wp:start x="0" y="0"/>
                <wp:lineTo x="0" y="21073"/>
                <wp:lineTo x="21060" y="21073"/>
                <wp:lineTo x="21060" y="0"/>
                <wp:lineTo x="0"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00833FF3">
        <w:rPr>
          <w:rFonts w:ascii="Arial" w:eastAsiaTheme="majorEastAsia" w:hAnsi="Arial" w:cs="Arial"/>
          <w:color w:val="000000" w:themeColor="text1"/>
          <w:sz w:val="24"/>
          <w:szCs w:val="24"/>
        </w:rPr>
        <w:t>Le pneumocoque se transmet d’une personne contaminée à une autre par contact direct ou étroit, lors de toux, éternuements ou baisers. Ces infections peuvent également compliquer certaines infections virales comme la grippe.</w:t>
      </w:r>
    </w:p>
    <w:p w14:paraId="44CDCE89" w14:textId="02E245E9" w:rsidR="00F36A56" w:rsidRDefault="00F36A56" w:rsidP="007B3733">
      <w:pPr>
        <w:keepNext/>
        <w:keepLines/>
        <w:spacing w:after="0" w:line="276" w:lineRule="auto"/>
        <w:outlineLvl w:val="0"/>
        <w:rPr>
          <w:rFonts w:ascii="Arial" w:eastAsiaTheme="majorEastAsia" w:hAnsi="Arial" w:cs="Arial"/>
          <w:color w:val="000000" w:themeColor="text1"/>
          <w:sz w:val="24"/>
          <w:szCs w:val="24"/>
        </w:rPr>
      </w:pPr>
    </w:p>
    <w:p w14:paraId="04AF6F8C" w14:textId="5CFB0488" w:rsidR="00FB7C28" w:rsidRDefault="00E46B69" w:rsidP="00FB7C28">
      <w:pPr>
        <w:spacing w:after="0" w:line="276" w:lineRule="auto"/>
        <w:rPr>
          <w:rFonts w:ascii="Arial" w:hAnsi="Arial"/>
          <w:b/>
          <w:bCs/>
          <w:sz w:val="28"/>
          <w:szCs w:val="28"/>
        </w:rPr>
      </w:pPr>
      <w:r w:rsidRPr="00597B6B">
        <w:rPr>
          <w:rFonts w:ascii="Arial" w:hAnsi="Arial"/>
          <w:b/>
          <w:bCs/>
          <w:sz w:val="28"/>
          <w:szCs w:val="28"/>
        </w:rPr>
        <w:t>Comment peut-on éviter d’être contaminé ?</w:t>
      </w:r>
    </w:p>
    <w:p w14:paraId="5FB352ED" w14:textId="6AD9267B" w:rsidR="00FB7C28" w:rsidRDefault="00000F4C" w:rsidP="0021366E">
      <w:pPr>
        <w:spacing w:after="0" w:line="276" w:lineRule="auto"/>
        <w:jc w:val="both"/>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moyen le plus important est</w:t>
      </w:r>
      <w:r w:rsidR="00787C20">
        <w:rPr>
          <w:rFonts w:ascii="Arial" w:eastAsiaTheme="majorEastAsia" w:hAnsi="Arial" w:cs="Arial"/>
          <w:color w:val="000000" w:themeColor="text1"/>
          <w:sz w:val="24"/>
          <w:szCs w:val="24"/>
        </w:rPr>
        <w:t xml:space="preserve"> la vaccination</w:t>
      </w:r>
      <w:r w:rsidR="004262DB">
        <w:rPr>
          <w:rFonts w:ascii="Arial" w:eastAsiaTheme="majorEastAsia" w:hAnsi="Arial" w:cs="Arial"/>
          <w:color w:val="000000" w:themeColor="text1"/>
          <w:sz w:val="24"/>
          <w:szCs w:val="24"/>
        </w:rPr>
        <w:t xml:space="preserve"> car certaines </w:t>
      </w:r>
      <w:r>
        <w:rPr>
          <w:rFonts w:ascii="Arial" w:eastAsiaTheme="majorEastAsia" w:hAnsi="Arial" w:cs="Arial"/>
          <w:color w:val="000000" w:themeColor="text1"/>
          <w:sz w:val="24"/>
          <w:szCs w:val="24"/>
        </w:rPr>
        <w:t xml:space="preserve">personnes </w:t>
      </w:r>
      <w:r w:rsidR="004262DB">
        <w:rPr>
          <w:rFonts w:ascii="Arial" w:eastAsiaTheme="majorEastAsia" w:hAnsi="Arial" w:cs="Arial"/>
          <w:color w:val="000000" w:themeColor="text1"/>
          <w:sz w:val="24"/>
          <w:szCs w:val="24"/>
        </w:rPr>
        <w:t>peuvent être porteuses de la bactérie sans avoir de symptômes et la transmettre</w:t>
      </w:r>
      <w:r w:rsidR="00FB7C28">
        <w:rPr>
          <w:rFonts w:ascii="Arial" w:eastAsiaTheme="majorEastAsia" w:hAnsi="Arial" w:cs="Arial"/>
          <w:color w:val="000000" w:themeColor="text1"/>
          <w:sz w:val="24"/>
          <w:szCs w:val="24"/>
        </w:rPr>
        <w:t>.</w:t>
      </w:r>
      <w:r w:rsidR="00787C20">
        <w:rPr>
          <w:rFonts w:ascii="Arial" w:eastAsiaTheme="majorEastAsia" w:hAnsi="Arial" w:cs="Arial"/>
          <w:color w:val="000000" w:themeColor="text1"/>
          <w:sz w:val="24"/>
          <w:szCs w:val="24"/>
        </w:rPr>
        <w:t xml:space="preserve"> La vaccination contre le pneumocoque est obligatoire pour les nourrissons nés depuis le 1</w:t>
      </w:r>
      <w:r w:rsidR="00787C20" w:rsidRPr="00787C20">
        <w:rPr>
          <w:rFonts w:ascii="Arial" w:eastAsiaTheme="majorEastAsia" w:hAnsi="Arial" w:cs="Arial"/>
          <w:color w:val="000000" w:themeColor="text1"/>
          <w:sz w:val="24"/>
          <w:szCs w:val="24"/>
          <w:vertAlign w:val="superscript"/>
        </w:rPr>
        <w:t>er</w:t>
      </w:r>
      <w:r w:rsidR="00787C20">
        <w:rPr>
          <w:rFonts w:ascii="Arial" w:eastAsiaTheme="majorEastAsia" w:hAnsi="Arial" w:cs="Arial"/>
          <w:color w:val="000000" w:themeColor="text1"/>
          <w:sz w:val="24"/>
          <w:szCs w:val="24"/>
        </w:rPr>
        <w:t xml:space="preserve"> janvier 2018 et elle est recommandée chez les personnes qui ont un risque élevé de faire une infection sévère comme les personnes immunodéprimées ou encore les personnes avec certaines pathologies (diabète, mucoviscidose …). La vaccination est aussi recommandée pour toutes les personnes de 65 ans et plus. </w:t>
      </w:r>
    </w:p>
    <w:p w14:paraId="4511840B" w14:textId="77292369" w:rsidR="00C92D63" w:rsidRDefault="00C92D63" w:rsidP="0021366E">
      <w:pPr>
        <w:spacing w:after="0" w:line="276" w:lineRule="auto"/>
        <w:jc w:val="both"/>
        <w:rPr>
          <w:rFonts w:ascii="Arial" w:eastAsiaTheme="majorEastAsia" w:hAnsi="Arial" w:cs="Arial"/>
          <w:color w:val="000000" w:themeColor="text1"/>
          <w:sz w:val="24"/>
          <w:szCs w:val="24"/>
        </w:rPr>
      </w:pPr>
    </w:p>
    <w:p w14:paraId="34634DD1" w14:textId="09ACB2F0" w:rsidR="00682FB4" w:rsidRPr="00FB7C28" w:rsidRDefault="00682FB4" w:rsidP="0021366E">
      <w:pPr>
        <w:spacing w:after="0" w:line="276" w:lineRule="auto"/>
        <w:jc w:val="both"/>
        <w:rPr>
          <w:rFonts w:ascii="Arial" w:hAnsi="Arial"/>
          <w:b/>
          <w:bCs/>
          <w:sz w:val="28"/>
          <w:szCs w:val="28"/>
        </w:rPr>
      </w:pPr>
      <w:r>
        <w:rPr>
          <w:rFonts w:ascii="Arial" w:eastAsiaTheme="majorEastAsia" w:hAnsi="Arial" w:cs="Arial"/>
          <w:color w:val="000000" w:themeColor="text1"/>
          <w:sz w:val="24"/>
          <w:szCs w:val="24"/>
        </w:rPr>
        <w:t>Pour éviter de se contaminer, il est aussi important</w:t>
      </w:r>
      <w:r w:rsidR="001C4044">
        <w:rPr>
          <w:rFonts w:ascii="Arial" w:eastAsiaTheme="majorEastAsia" w:hAnsi="Arial" w:cs="Arial"/>
          <w:color w:val="000000" w:themeColor="text1"/>
          <w:sz w:val="24"/>
          <w:szCs w:val="24"/>
        </w:rPr>
        <w:t xml:space="preserve"> de </w:t>
      </w:r>
      <w:r w:rsidR="005C226A">
        <w:rPr>
          <w:rFonts w:ascii="Arial" w:eastAsiaTheme="majorEastAsia" w:hAnsi="Arial" w:cs="Arial"/>
          <w:color w:val="000000" w:themeColor="text1"/>
          <w:sz w:val="24"/>
          <w:szCs w:val="24"/>
        </w:rPr>
        <w:t xml:space="preserve">bien respecter l’hygiène des mains et l’hygiène respiratoire : bien se laver les mains, </w:t>
      </w:r>
      <w:r w:rsidR="001C4044">
        <w:rPr>
          <w:rFonts w:ascii="Arial" w:eastAsiaTheme="majorEastAsia" w:hAnsi="Arial" w:cs="Arial"/>
          <w:color w:val="000000" w:themeColor="text1"/>
          <w:sz w:val="24"/>
          <w:szCs w:val="24"/>
        </w:rPr>
        <w:t>tousser ou éternuer dans un mouchoir à usage unique ou dans le pli du coude, mettre un masque quand on a des symptômes pour protéger les autres</w:t>
      </w:r>
      <w:r w:rsidR="005C226A">
        <w:rPr>
          <w:rFonts w:ascii="Arial" w:eastAsiaTheme="majorEastAsia" w:hAnsi="Arial" w:cs="Arial"/>
          <w:color w:val="000000" w:themeColor="text1"/>
          <w:sz w:val="24"/>
          <w:szCs w:val="24"/>
        </w:rPr>
        <w:t xml:space="preserve">, aérer régulièrement les pièces et éviter </w:t>
      </w:r>
      <w:r w:rsidR="00C92D63">
        <w:rPr>
          <w:rFonts w:ascii="Arial" w:eastAsiaTheme="majorEastAsia" w:hAnsi="Arial" w:cs="Arial"/>
          <w:color w:val="000000" w:themeColor="text1"/>
          <w:sz w:val="24"/>
          <w:szCs w:val="24"/>
        </w:rPr>
        <w:t>de partager des verres/couverts</w:t>
      </w:r>
      <w:r w:rsidR="001C4044">
        <w:rPr>
          <w:rFonts w:ascii="Arial" w:eastAsiaTheme="majorEastAsia" w:hAnsi="Arial" w:cs="Arial"/>
          <w:color w:val="000000" w:themeColor="text1"/>
          <w:sz w:val="24"/>
          <w:szCs w:val="24"/>
        </w:rPr>
        <w:t xml:space="preserve">. </w:t>
      </w:r>
    </w:p>
    <w:p w14:paraId="5D8A098A" w14:textId="38943BA7" w:rsidR="0043545B" w:rsidRDefault="0043545B" w:rsidP="0043545B">
      <w:pPr>
        <w:keepNext/>
        <w:keepLines/>
        <w:spacing w:after="0" w:line="276" w:lineRule="auto"/>
        <w:outlineLvl w:val="0"/>
        <w:rPr>
          <w:rFonts w:ascii="Arial" w:eastAsiaTheme="majorEastAsia" w:hAnsi="Arial" w:cs="Arial"/>
          <w:color w:val="000000" w:themeColor="text1"/>
          <w:sz w:val="24"/>
          <w:szCs w:val="24"/>
        </w:rPr>
      </w:pPr>
    </w:p>
    <w:p w14:paraId="38A4E2BE" w14:textId="73AA0F6F" w:rsidR="0043545B" w:rsidRPr="000D13A7" w:rsidRDefault="0043545B" w:rsidP="0043545B">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01CF6A9C" w14:textId="1713E339" w:rsidR="004262DB" w:rsidRDefault="004262DB"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Le vaccin est le meilleur moyen de se protéger</w:t>
      </w:r>
      <w:r w:rsidR="00C92D63">
        <w:rPr>
          <w:rFonts w:ascii="Arial" w:eastAsiaTheme="majorEastAsia" w:hAnsi="Arial" w:cs="Arial"/>
          <w:color w:val="000000" w:themeColor="text1"/>
          <w:sz w:val="24"/>
          <w:szCs w:val="24"/>
        </w:rPr>
        <w:t xml:space="preserve"> et d’éviter l’infection</w:t>
      </w:r>
      <w:r>
        <w:rPr>
          <w:rFonts w:ascii="Arial" w:eastAsiaTheme="majorEastAsia" w:hAnsi="Arial" w:cs="Arial"/>
          <w:color w:val="000000" w:themeColor="text1"/>
          <w:sz w:val="24"/>
          <w:szCs w:val="24"/>
        </w:rPr>
        <w:t>.</w:t>
      </w:r>
    </w:p>
    <w:p w14:paraId="289B5D5B" w14:textId="2A5FD5C8" w:rsidR="0043545B" w:rsidRPr="006E74E3" w:rsidRDefault="00C92D63" w:rsidP="0021366E">
      <w:pPr>
        <w:keepNext/>
        <w:keepLines/>
        <w:spacing w:after="0" w:line="276" w:lineRule="auto"/>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Si on est malade, l</w:t>
      </w:r>
      <w:r w:rsidR="004262DB">
        <w:rPr>
          <w:rFonts w:ascii="Arial" w:eastAsiaTheme="majorEastAsia" w:hAnsi="Arial" w:cs="Arial"/>
          <w:color w:val="000000" w:themeColor="text1"/>
          <w:sz w:val="24"/>
          <w:szCs w:val="24"/>
        </w:rPr>
        <w:t xml:space="preserve">’infection à pneumocoque est traitée par des antibiotiques. Les pneumocoques résistant à certains antibiotiques comme la pénicilline sont de plus en plus fréquents. </w:t>
      </w:r>
    </w:p>
    <w:p w14:paraId="5F753C02" w14:textId="4C786110" w:rsidR="001067A4" w:rsidRDefault="001067A4" w:rsidP="007B3733">
      <w:pPr>
        <w:keepNext/>
        <w:keepLines/>
        <w:spacing w:after="0" w:line="276" w:lineRule="auto"/>
        <w:outlineLvl w:val="0"/>
        <w:rPr>
          <w:rFonts w:ascii="Arial" w:eastAsiaTheme="majorEastAsia" w:hAnsi="Arial" w:cs="Arial"/>
          <w:color w:val="000000" w:themeColor="text1"/>
          <w:sz w:val="24"/>
          <w:szCs w:val="24"/>
        </w:rPr>
      </w:pPr>
    </w:p>
    <w:p w14:paraId="61D1831F" w14:textId="3F761ADA" w:rsidR="00E46B69" w:rsidRPr="000D13A7" w:rsidRDefault="00E46B69" w:rsidP="00E46B69">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p>
    <w:p w14:paraId="02DAD9D0" w14:textId="77777777" w:rsidR="00F92A2C" w:rsidRPr="00F92A2C" w:rsidRDefault="00686EBF" w:rsidP="00A605FF">
      <w:pPr>
        <w:pStyle w:val="Paragraphedeliste"/>
        <w:keepNext/>
        <w:keepLines/>
        <w:numPr>
          <w:ilvl w:val="0"/>
          <w:numId w:val="1"/>
        </w:numPr>
        <w:spacing w:after="0" w:line="276" w:lineRule="auto"/>
        <w:outlineLvl w:val="0"/>
        <w:rPr>
          <w:rFonts w:ascii="Arial" w:eastAsiaTheme="majorEastAsia" w:hAnsi="Arial" w:cs="Arial"/>
          <w:color w:val="000000" w:themeColor="text1"/>
          <w:sz w:val="24"/>
          <w:szCs w:val="24"/>
        </w:rPr>
      </w:pPr>
      <w:hyperlink r:id="rId7" w:history="1">
        <w:r w:rsidR="00F92A2C" w:rsidRPr="00F92A2C">
          <w:rPr>
            <w:rStyle w:val="Lienhypertexte"/>
            <w:rFonts w:ascii="Arial" w:hAnsi="Arial" w:cs="Arial"/>
            <w:sz w:val="24"/>
            <w:szCs w:val="24"/>
          </w:rPr>
          <w:t>https://www.ameli.fr/alpes-maritimes/assure/sante/themes/pneumonie/symptomes-diagnostic-evolution</w:t>
        </w:r>
      </w:hyperlink>
    </w:p>
    <w:p w14:paraId="0E3107BF" w14:textId="6669C5EC" w:rsidR="00F334E3" w:rsidRPr="00F334E3" w:rsidRDefault="00686EBF" w:rsidP="00A605FF">
      <w:pPr>
        <w:pStyle w:val="Paragraphedeliste"/>
        <w:keepNext/>
        <w:keepLines/>
        <w:numPr>
          <w:ilvl w:val="0"/>
          <w:numId w:val="1"/>
        </w:numPr>
        <w:spacing w:after="0" w:line="276" w:lineRule="auto"/>
        <w:outlineLvl w:val="0"/>
        <w:rPr>
          <w:rFonts w:ascii="Arial" w:eastAsiaTheme="majorEastAsia" w:hAnsi="Arial" w:cs="Arial"/>
          <w:color w:val="000000" w:themeColor="text1"/>
          <w:sz w:val="24"/>
          <w:szCs w:val="24"/>
        </w:rPr>
      </w:pPr>
      <w:hyperlink r:id="rId8" w:anchor=":~:text=Le%20pneumocoque%20est%20la%20premi%C3%A8re,m%C3%A9dicaments%20antibiotiques%20en%20milieu%20hospitalier." w:history="1">
        <w:r w:rsidR="00F334E3" w:rsidRPr="00F334E3">
          <w:rPr>
            <w:rStyle w:val="Lienhypertexte"/>
            <w:rFonts w:ascii="Arial" w:hAnsi="Arial" w:cs="Arial"/>
            <w:sz w:val="24"/>
            <w:szCs w:val="24"/>
          </w:rPr>
          <w:t>Méningites, pneumonies et septicémies à pneumocoque | Vaccination Info Service</w:t>
        </w:r>
      </w:hyperlink>
    </w:p>
    <w:p w14:paraId="36621514" w14:textId="1217228B" w:rsidR="00A1221C" w:rsidRPr="00F6382A" w:rsidRDefault="00A1221C" w:rsidP="00F6382A">
      <w:pPr>
        <w:keepNext/>
        <w:keepLines/>
        <w:spacing w:after="0" w:line="276" w:lineRule="auto"/>
        <w:ind w:left="360"/>
        <w:outlineLvl w:val="0"/>
        <w:rPr>
          <w:rFonts w:ascii="Arial" w:eastAsiaTheme="majorEastAsia" w:hAnsi="Arial" w:cs="Arial"/>
          <w:color w:val="000000" w:themeColor="text1"/>
          <w:sz w:val="24"/>
          <w:szCs w:val="24"/>
        </w:rPr>
      </w:pPr>
    </w:p>
    <w:p w14:paraId="250D3EB7" w14:textId="37C0C25F" w:rsidR="00126283" w:rsidRDefault="00126283" w:rsidP="007B3733">
      <w:pPr>
        <w:spacing w:after="0"/>
      </w:pPr>
    </w:p>
    <w:sectPr w:rsidR="00126283" w:rsidSect="00626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365E"/>
    <w:multiLevelType w:val="hybridMultilevel"/>
    <w:tmpl w:val="F3326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C24DEA"/>
    <w:multiLevelType w:val="hybridMultilevel"/>
    <w:tmpl w:val="AEA45B16"/>
    <w:lvl w:ilvl="0" w:tplc="4A26E354">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17"/>
    <w:rsid w:val="00000F4C"/>
    <w:rsid w:val="001067A4"/>
    <w:rsid w:val="00110C3C"/>
    <w:rsid w:val="00126283"/>
    <w:rsid w:val="0016520D"/>
    <w:rsid w:val="00176CC1"/>
    <w:rsid w:val="00195213"/>
    <w:rsid w:val="001C3640"/>
    <w:rsid w:val="001C4044"/>
    <w:rsid w:val="001E2C5B"/>
    <w:rsid w:val="0021366E"/>
    <w:rsid w:val="002C5B9B"/>
    <w:rsid w:val="003C3DA3"/>
    <w:rsid w:val="00423C13"/>
    <w:rsid w:val="004262DB"/>
    <w:rsid w:val="0043545B"/>
    <w:rsid w:val="004E0906"/>
    <w:rsid w:val="004F521D"/>
    <w:rsid w:val="00501C48"/>
    <w:rsid w:val="00524C0D"/>
    <w:rsid w:val="00576AE6"/>
    <w:rsid w:val="005A793D"/>
    <w:rsid w:val="005C226A"/>
    <w:rsid w:val="005D51EB"/>
    <w:rsid w:val="00626617"/>
    <w:rsid w:val="00682FB4"/>
    <w:rsid w:val="00686EBF"/>
    <w:rsid w:val="006E74E3"/>
    <w:rsid w:val="00781E6E"/>
    <w:rsid w:val="00787C20"/>
    <w:rsid w:val="007B3733"/>
    <w:rsid w:val="007D4B27"/>
    <w:rsid w:val="007E3447"/>
    <w:rsid w:val="00813A18"/>
    <w:rsid w:val="00833FF3"/>
    <w:rsid w:val="00892CF4"/>
    <w:rsid w:val="008C10B1"/>
    <w:rsid w:val="00901B01"/>
    <w:rsid w:val="00932087"/>
    <w:rsid w:val="009853F7"/>
    <w:rsid w:val="009C62D1"/>
    <w:rsid w:val="009D1B7D"/>
    <w:rsid w:val="00A1221C"/>
    <w:rsid w:val="00A9280F"/>
    <w:rsid w:val="00AE5B64"/>
    <w:rsid w:val="00B4361C"/>
    <w:rsid w:val="00B85583"/>
    <w:rsid w:val="00BA616D"/>
    <w:rsid w:val="00BD1CFE"/>
    <w:rsid w:val="00BF6C17"/>
    <w:rsid w:val="00C046AA"/>
    <w:rsid w:val="00C550FE"/>
    <w:rsid w:val="00C92D63"/>
    <w:rsid w:val="00D34DB0"/>
    <w:rsid w:val="00DC404A"/>
    <w:rsid w:val="00E46B69"/>
    <w:rsid w:val="00E95266"/>
    <w:rsid w:val="00EC2474"/>
    <w:rsid w:val="00EE75F6"/>
    <w:rsid w:val="00F334E3"/>
    <w:rsid w:val="00F36A56"/>
    <w:rsid w:val="00F519F7"/>
    <w:rsid w:val="00F6382A"/>
    <w:rsid w:val="00F92A2C"/>
    <w:rsid w:val="00FB7C28"/>
    <w:rsid w:val="00FD4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E37E"/>
  <w15:chartTrackingRefBased/>
  <w15:docId w15:val="{94FF6443-C44A-484B-957A-54A39D06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0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1B7D"/>
    <w:pPr>
      <w:ind w:left="720"/>
      <w:contextualSpacing/>
    </w:pPr>
  </w:style>
  <w:style w:type="character" w:styleId="Lienhypertexte">
    <w:name w:val="Hyperlink"/>
    <w:basedOn w:val="Policepardfaut"/>
    <w:uiPriority w:val="99"/>
    <w:unhideWhenUsed/>
    <w:rsid w:val="009D1B7D"/>
    <w:rPr>
      <w:color w:val="0563C1" w:themeColor="hyperlink"/>
      <w:u w:val="single"/>
    </w:rPr>
  </w:style>
  <w:style w:type="character" w:customStyle="1" w:styleId="UnresolvedMention">
    <w:name w:val="Unresolved Mention"/>
    <w:basedOn w:val="Policepardfaut"/>
    <w:uiPriority w:val="99"/>
    <w:semiHidden/>
    <w:unhideWhenUsed/>
    <w:rsid w:val="009D1B7D"/>
    <w:rPr>
      <w:color w:val="605E5C"/>
      <w:shd w:val="clear" w:color="auto" w:fill="E1DFDD"/>
    </w:rPr>
  </w:style>
  <w:style w:type="character" w:customStyle="1" w:styleId="normaltextrun">
    <w:name w:val="normaltextrun"/>
    <w:basedOn w:val="Policepardfaut"/>
    <w:rsid w:val="00C550FE"/>
  </w:style>
  <w:style w:type="paragraph" w:styleId="Textedebulles">
    <w:name w:val="Balloon Text"/>
    <w:basedOn w:val="Normal"/>
    <w:link w:val="TextedebullesCar"/>
    <w:uiPriority w:val="99"/>
    <w:semiHidden/>
    <w:unhideWhenUsed/>
    <w:rsid w:val="00524C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4C0D"/>
    <w:rPr>
      <w:rFonts w:ascii="Segoe UI" w:hAnsi="Segoe UI" w:cs="Segoe UI"/>
      <w:sz w:val="18"/>
      <w:szCs w:val="18"/>
    </w:rPr>
  </w:style>
  <w:style w:type="paragraph" w:styleId="Rvision">
    <w:name w:val="Revision"/>
    <w:hidden/>
    <w:uiPriority w:val="99"/>
    <w:semiHidden/>
    <w:rsid w:val="00A92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ation-info-service.fr/Les-maladies-et-leurs-vaccins/Meningites-pneumonies-et-septicemies-a-pneumocoque" TargetMode="External"/><Relationship Id="rId3" Type="http://schemas.openxmlformats.org/officeDocument/2006/relationships/settings" Target="settings.xml"/><Relationship Id="rId7" Type="http://schemas.openxmlformats.org/officeDocument/2006/relationships/hyperlink" Target="https://www.ameli.fr/alpes-maritimes/assure/sante/themes/pneumonie/symptomes-diagnostic-ev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617</Words>
  <Characters>3397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60</cp:revision>
  <dcterms:created xsi:type="dcterms:W3CDTF">2025-08-07T07:47:00Z</dcterms:created>
  <dcterms:modified xsi:type="dcterms:W3CDTF">2025-08-11T14:42:00Z</dcterms:modified>
</cp:coreProperties>
</file>