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FD7E5" w14:textId="40EE58C1" w:rsidR="0055450F" w:rsidRPr="0052558B" w:rsidRDefault="0052558B" w:rsidP="0052558B">
      <w:pPr>
        <w:keepNext/>
        <w:keepLines/>
        <w:spacing w:before="240" w:after="0" w:line="276" w:lineRule="auto"/>
        <w:jc w:val="center"/>
        <w:outlineLvl w:val="0"/>
        <w:rPr>
          <w:rFonts w:ascii="Arial" w:eastAsiaTheme="majorEastAsia" w:hAnsi="Arial" w:cs="Arial"/>
          <w:b/>
          <w:bCs/>
          <w:color w:val="000000" w:themeColor="text1"/>
          <w:sz w:val="44"/>
          <w:szCs w:val="44"/>
        </w:rPr>
      </w:pPr>
      <w:r>
        <w:rPr>
          <w:rFonts w:cs="Arial"/>
          <w:b/>
          <w:bCs/>
          <w:noProof/>
          <w:lang w:eastAsia="fr-FR"/>
        </w:rPr>
        <w:drawing>
          <wp:anchor distT="0" distB="0" distL="114300" distR="114300" simplePos="0" relativeHeight="251665408" behindDoc="1" locked="0" layoutInCell="1" allowOverlap="1" wp14:anchorId="2A26D8D1" wp14:editId="47A88073">
            <wp:simplePos x="0" y="0"/>
            <wp:positionH relativeFrom="column">
              <wp:posOffset>6257925</wp:posOffset>
            </wp:positionH>
            <wp:positionV relativeFrom="page">
              <wp:posOffset>1171575</wp:posOffset>
            </wp:positionV>
            <wp:extent cx="762000" cy="781050"/>
            <wp:effectExtent l="0" t="0" r="0" b="0"/>
            <wp:wrapTight wrapText="bothSides">
              <wp:wrapPolygon edited="0">
                <wp:start x="0" y="0"/>
                <wp:lineTo x="0" y="21073"/>
                <wp:lineTo x="21060" y="21073"/>
                <wp:lineTo x="21060"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781050"/>
                    </a:xfrm>
                    <a:prstGeom prst="rect">
                      <a:avLst/>
                    </a:prstGeom>
                    <a:noFill/>
                    <a:ln>
                      <a:noFill/>
                    </a:ln>
                  </pic:spPr>
                </pic:pic>
              </a:graphicData>
            </a:graphic>
          </wp:anchor>
        </w:drawing>
      </w:r>
      <w:r w:rsidR="0055450F" w:rsidRPr="008B73E4">
        <w:rPr>
          <w:rFonts w:ascii="Arial" w:eastAsiaTheme="majorEastAsia" w:hAnsi="Arial" w:cs="Arial"/>
          <w:b/>
          <w:bCs/>
          <w:color w:val="000000" w:themeColor="text1"/>
          <w:sz w:val="44"/>
          <w:szCs w:val="44"/>
        </w:rPr>
        <w:t>Fiche info</w:t>
      </w:r>
      <w:r w:rsidR="0055450F">
        <w:rPr>
          <w:rFonts w:ascii="Arial" w:eastAsiaTheme="majorEastAsia" w:hAnsi="Arial" w:cs="Arial"/>
          <w:b/>
          <w:bCs/>
          <w:color w:val="000000" w:themeColor="text1"/>
          <w:sz w:val="44"/>
          <w:szCs w:val="44"/>
        </w:rPr>
        <w:t>s</w:t>
      </w:r>
      <w:r w:rsidR="0055450F" w:rsidRPr="008B73E4">
        <w:rPr>
          <w:rFonts w:ascii="Arial" w:eastAsiaTheme="majorEastAsia" w:hAnsi="Arial" w:cs="Arial"/>
          <w:b/>
          <w:bCs/>
          <w:color w:val="000000" w:themeColor="text1"/>
          <w:sz w:val="44"/>
          <w:szCs w:val="44"/>
        </w:rPr>
        <w:t xml:space="preserve"> –</w:t>
      </w:r>
      <w:r w:rsidR="0055450F">
        <w:rPr>
          <w:rFonts w:ascii="Arial" w:eastAsiaTheme="majorEastAsia" w:hAnsi="Arial" w:cs="Arial"/>
          <w:b/>
          <w:bCs/>
          <w:color w:val="000000" w:themeColor="text1"/>
          <w:sz w:val="44"/>
          <w:szCs w:val="44"/>
        </w:rPr>
        <w:t xml:space="preserve"> Une seule santé</w:t>
      </w:r>
      <w:r>
        <w:rPr>
          <w:rFonts w:ascii="Arial" w:eastAsiaTheme="majorEastAsia" w:hAnsi="Arial" w:cs="Arial"/>
          <w:b/>
          <w:bCs/>
          <w:color w:val="000000" w:themeColor="text1"/>
          <w:sz w:val="44"/>
          <w:szCs w:val="44"/>
        </w:rPr>
        <w:br/>
      </w:r>
      <w:r w:rsidR="0055450F">
        <w:rPr>
          <w:rFonts w:ascii="Arial" w:eastAsiaTheme="majorEastAsia" w:hAnsi="Arial" w:cs="Arial"/>
          <w:b/>
          <w:bCs/>
          <w:color w:val="000000" w:themeColor="text1"/>
          <w:sz w:val="36"/>
          <w:szCs w:val="36"/>
        </w:rPr>
        <w:t>C’est quoi la salmonellose ?</w:t>
      </w:r>
      <w:r w:rsidR="0055450F" w:rsidRPr="00C550FE">
        <w:rPr>
          <w:rStyle w:val="Lienhypertexte"/>
          <w:rFonts w:ascii="Arial" w:hAnsi="Arial" w:cs="Arial"/>
          <w:b/>
          <w:bCs/>
          <w:noProof/>
          <w:color w:val="000000"/>
          <w:sz w:val="36"/>
          <w:szCs w:val="36"/>
        </w:rPr>
        <w:t xml:space="preserve"> </w:t>
      </w:r>
    </w:p>
    <w:p w14:paraId="4BBA3F83" w14:textId="2C478622" w:rsidR="0055450F" w:rsidRPr="00576AE6" w:rsidRDefault="0055450F" w:rsidP="0055450F">
      <w:pPr>
        <w:keepNext/>
        <w:keepLines/>
        <w:spacing w:before="240" w:after="0" w:line="276" w:lineRule="auto"/>
        <w:jc w:val="center"/>
        <w:outlineLvl w:val="0"/>
        <w:rPr>
          <w:rFonts w:ascii="Arial" w:eastAsiaTheme="majorEastAsia" w:hAnsi="Arial" w:cs="Arial"/>
          <w:b/>
          <w:bCs/>
          <w:color w:val="000000" w:themeColor="text1"/>
          <w:sz w:val="24"/>
          <w:szCs w:val="24"/>
        </w:rPr>
      </w:pPr>
      <w:r w:rsidRPr="00521734">
        <w:rPr>
          <w:rFonts w:ascii="Arial" w:hAnsi="Arial" w:cs="Arial"/>
          <w:noProof/>
          <w:lang w:eastAsia="fr-FR"/>
        </w:rPr>
        <mc:AlternateContent>
          <mc:Choice Requires="wps">
            <w:drawing>
              <wp:anchor distT="0" distB="0" distL="114300" distR="114300" simplePos="0" relativeHeight="251659264" behindDoc="1" locked="0" layoutInCell="1" allowOverlap="1" wp14:anchorId="4D703506" wp14:editId="0B914632">
                <wp:simplePos x="0" y="0"/>
                <wp:positionH relativeFrom="margin">
                  <wp:posOffset>-171450</wp:posOffset>
                </wp:positionH>
                <wp:positionV relativeFrom="paragraph">
                  <wp:posOffset>166369</wp:posOffset>
                </wp:positionV>
                <wp:extent cx="6991350" cy="8594725"/>
                <wp:effectExtent l="19050" t="19050" r="19050" b="1587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91350" cy="8594725"/>
                        </a:xfrm>
                        <a:prstGeom prst="rect">
                          <a:avLst/>
                        </a:prstGeom>
                        <a:noFill/>
                        <a:ln w="28575" cap="flat" cmpd="sng" algn="ctr">
                          <a:solidFill>
                            <a:srgbClr val="00B050"/>
                          </a:solidFill>
                          <a:prstDash val="solid"/>
                          <a:miter lim="800000"/>
                        </a:ln>
                        <a:effectLst/>
                      </wps:spPr>
                      <wps:txbx>
                        <w:txbxContent>
                          <w:p w14:paraId="49B6B7E7" w14:textId="77777777" w:rsidR="0055450F" w:rsidRDefault="0055450F" w:rsidP="0055450F">
                            <w:pPr>
                              <w:jc w:val="center"/>
                            </w:pPr>
                          </w:p>
                          <w:p w14:paraId="01B9E786" w14:textId="77777777" w:rsidR="0055450F" w:rsidRDefault="0055450F" w:rsidP="0055450F">
                            <w:pPr>
                              <w:jc w:val="center"/>
                            </w:pPr>
                          </w:p>
                          <w:p w14:paraId="53F3A18C" w14:textId="77777777" w:rsidR="0055450F" w:rsidRDefault="0055450F" w:rsidP="0055450F">
                            <w:pPr>
                              <w:jc w:val="center"/>
                            </w:pPr>
                          </w:p>
                          <w:p w14:paraId="44895599" w14:textId="77777777" w:rsidR="0055450F" w:rsidRDefault="0055450F" w:rsidP="0055450F"/>
                          <w:p w14:paraId="63A5A1FA" w14:textId="77777777" w:rsidR="0055450F" w:rsidRDefault="0055450F" w:rsidP="0055450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03506" id="Rectangle 4" o:spid="_x0000_s1026" alt="&quot;&quot;" style="position:absolute;left:0;text-align:left;margin-left:-13.5pt;margin-top:13.1pt;width:550.5pt;height:676.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" filled="f" strokecolor="#00b050" strokeweight="2.25pt">
                <v:textbox>
                  <w:txbxContent>
                    <w:p w14:paraId="49B6B7E7" w14:textId="77777777" w:rsidR="0055450F" w:rsidRDefault="0055450F" w:rsidP="0055450F">
                      <w:pPr>
                        <w:jc w:val="center"/>
                      </w:pPr>
                    </w:p>
                    <w:p w14:paraId="01B9E786" w14:textId="77777777" w:rsidR="0055450F" w:rsidRDefault="0055450F" w:rsidP="0055450F">
                      <w:pPr>
                        <w:jc w:val="center"/>
                      </w:pPr>
                    </w:p>
                    <w:p w14:paraId="53F3A18C" w14:textId="77777777" w:rsidR="0055450F" w:rsidRDefault="0055450F" w:rsidP="0055450F">
                      <w:pPr>
                        <w:jc w:val="center"/>
                      </w:pPr>
                    </w:p>
                    <w:p w14:paraId="44895599" w14:textId="77777777" w:rsidR="0055450F" w:rsidRDefault="0055450F" w:rsidP="0055450F"/>
                    <w:p w14:paraId="63A5A1FA" w14:textId="77777777" w:rsidR="0055450F" w:rsidRDefault="0055450F" w:rsidP="0055450F"/>
                  </w:txbxContent>
                </v:textbox>
                <w10:wrap anchorx="margin"/>
              </v:rect>
            </w:pict>
          </mc:Fallback>
        </mc:AlternateContent>
      </w:r>
    </w:p>
    <w:p w14:paraId="43235DD4" w14:textId="77777777" w:rsidR="0055450F" w:rsidRDefault="0055450F" w:rsidP="0055450F">
      <w:pPr>
        <w:keepNext/>
        <w:keepLines/>
        <w:spacing w:after="0" w:line="276" w:lineRule="auto"/>
        <w:outlineLvl w:val="0"/>
        <w:rPr>
          <w:rFonts w:ascii="Arial" w:eastAsiaTheme="majorEastAsia" w:hAnsi="Arial" w:cs="Arial"/>
          <w:b/>
          <w:bCs/>
          <w:color w:val="000000" w:themeColor="text1"/>
          <w:sz w:val="28"/>
          <w:szCs w:val="28"/>
        </w:rPr>
      </w:pPr>
      <w:r>
        <w:rPr>
          <w:rFonts w:ascii="Arial" w:eastAsiaTheme="majorEastAsia" w:hAnsi="Arial" w:cs="Arial"/>
          <w:b/>
          <w:bCs/>
          <w:color w:val="000000" w:themeColor="text1"/>
          <w:sz w:val="28"/>
          <w:szCs w:val="28"/>
        </w:rPr>
        <w:t>C’est quoi la salmonellose ?</w:t>
      </w:r>
    </w:p>
    <w:p w14:paraId="3ED374AB" w14:textId="77777777" w:rsidR="0055450F" w:rsidRDefault="0055450F" w:rsidP="0055450F">
      <w:pPr>
        <w:keepNext/>
        <w:keepLines/>
        <w:spacing w:after="0" w:line="276" w:lineRule="auto"/>
        <w:outlineLvl w:val="0"/>
        <w:rPr>
          <w:rFonts w:ascii="Arial" w:eastAsiaTheme="majorEastAsia" w:hAnsi="Arial" w:cs="Arial"/>
          <w:b/>
          <w:bCs/>
          <w:color w:val="000000" w:themeColor="text1"/>
          <w:sz w:val="28"/>
          <w:szCs w:val="28"/>
        </w:rPr>
      </w:pPr>
      <w:r>
        <w:rPr>
          <w:rFonts w:ascii="Arial" w:eastAsiaTheme="majorEastAsia" w:hAnsi="Arial" w:cs="Arial"/>
          <w:b/>
          <w:bCs/>
          <w:noProof/>
          <w:color w:val="000000" w:themeColor="text1"/>
          <w:sz w:val="28"/>
          <w:szCs w:val="28"/>
          <w:lang w:eastAsia="fr-FR"/>
        </w:rPr>
        <w:drawing>
          <wp:anchor distT="0" distB="0" distL="114300" distR="114300" simplePos="0" relativeHeight="251661312" behindDoc="1" locked="0" layoutInCell="1" allowOverlap="1" wp14:anchorId="2C5065C1" wp14:editId="235C565C">
            <wp:simplePos x="0" y="0"/>
            <wp:positionH relativeFrom="margin">
              <wp:align>center</wp:align>
            </wp:positionH>
            <wp:positionV relativeFrom="paragraph">
              <wp:posOffset>95885</wp:posOffset>
            </wp:positionV>
            <wp:extent cx="2028825" cy="1057275"/>
            <wp:effectExtent l="0" t="0" r="9525" b="9525"/>
            <wp:wrapTight wrapText="bothSides">
              <wp:wrapPolygon edited="0">
                <wp:start x="0" y="0"/>
                <wp:lineTo x="0" y="21405"/>
                <wp:lineTo x="21499" y="21405"/>
                <wp:lineTo x="21499"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8825" cy="1057275"/>
                    </a:xfrm>
                    <a:prstGeom prst="rect">
                      <a:avLst/>
                    </a:prstGeom>
                    <a:noFill/>
                  </pic:spPr>
                </pic:pic>
              </a:graphicData>
            </a:graphic>
          </wp:anchor>
        </w:drawing>
      </w:r>
    </w:p>
    <w:p w14:paraId="512F981D" w14:textId="77777777" w:rsidR="0055450F" w:rsidRDefault="0055450F" w:rsidP="0055450F">
      <w:pPr>
        <w:keepNext/>
        <w:keepLines/>
        <w:spacing w:after="0" w:line="276" w:lineRule="auto"/>
        <w:outlineLvl w:val="0"/>
        <w:rPr>
          <w:rFonts w:ascii="Arial" w:eastAsiaTheme="majorEastAsia" w:hAnsi="Arial" w:cs="Arial"/>
          <w:color w:val="000000" w:themeColor="text1"/>
          <w:sz w:val="24"/>
          <w:szCs w:val="24"/>
        </w:rPr>
      </w:pPr>
    </w:p>
    <w:p w14:paraId="29EB8221" w14:textId="77777777" w:rsidR="0055450F" w:rsidRDefault="0055450F" w:rsidP="0055450F">
      <w:pPr>
        <w:keepNext/>
        <w:keepLines/>
        <w:spacing w:after="0" w:line="276" w:lineRule="auto"/>
        <w:outlineLvl w:val="0"/>
        <w:rPr>
          <w:rFonts w:ascii="Arial" w:eastAsiaTheme="majorEastAsia" w:hAnsi="Arial" w:cs="Arial"/>
          <w:color w:val="000000" w:themeColor="text1"/>
          <w:sz w:val="24"/>
          <w:szCs w:val="24"/>
        </w:rPr>
      </w:pPr>
    </w:p>
    <w:p w14:paraId="4AEBED8D" w14:textId="77777777" w:rsidR="0055450F" w:rsidRDefault="0055450F" w:rsidP="0055450F">
      <w:pPr>
        <w:keepNext/>
        <w:keepLines/>
        <w:spacing w:after="0" w:line="276" w:lineRule="auto"/>
        <w:outlineLvl w:val="0"/>
        <w:rPr>
          <w:rFonts w:ascii="Arial" w:eastAsiaTheme="majorEastAsia" w:hAnsi="Arial" w:cs="Arial"/>
          <w:color w:val="000000" w:themeColor="text1"/>
          <w:sz w:val="24"/>
          <w:szCs w:val="24"/>
        </w:rPr>
      </w:pPr>
    </w:p>
    <w:p w14:paraId="58051197" w14:textId="77777777" w:rsidR="0055450F" w:rsidRDefault="0055450F" w:rsidP="0055450F">
      <w:pPr>
        <w:keepNext/>
        <w:keepLines/>
        <w:spacing w:after="0" w:line="276" w:lineRule="auto"/>
        <w:outlineLvl w:val="0"/>
        <w:rPr>
          <w:rFonts w:ascii="Arial" w:eastAsiaTheme="majorEastAsia" w:hAnsi="Arial" w:cs="Arial"/>
          <w:color w:val="000000" w:themeColor="text1"/>
          <w:sz w:val="24"/>
          <w:szCs w:val="24"/>
        </w:rPr>
      </w:pPr>
    </w:p>
    <w:p w14:paraId="55809FC0" w14:textId="77777777" w:rsidR="0055450F" w:rsidRDefault="0055450F" w:rsidP="0055450F">
      <w:pPr>
        <w:keepNext/>
        <w:keepLines/>
        <w:spacing w:after="0" w:line="276" w:lineRule="auto"/>
        <w:outlineLvl w:val="0"/>
        <w:rPr>
          <w:rFonts w:ascii="Arial" w:eastAsiaTheme="majorEastAsia" w:hAnsi="Arial" w:cs="Arial"/>
          <w:color w:val="000000" w:themeColor="text1"/>
          <w:sz w:val="24"/>
          <w:szCs w:val="24"/>
        </w:rPr>
      </w:pPr>
    </w:p>
    <w:p w14:paraId="427D770B" w14:textId="77777777" w:rsidR="0055450F" w:rsidRDefault="0055450F" w:rsidP="0055450F">
      <w:pPr>
        <w:keepNext/>
        <w:keepLines/>
        <w:spacing w:after="0" w:line="276" w:lineRule="auto"/>
        <w:jc w:val="center"/>
        <w:outlineLvl w:val="0"/>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Source pasteur.fr</w:t>
      </w:r>
    </w:p>
    <w:p w14:paraId="624CC938" w14:textId="77777777" w:rsidR="0055450F" w:rsidRDefault="0055450F" w:rsidP="0052558B">
      <w:pPr>
        <w:keepNext/>
        <w:keepLines/>
        <w:spacing w:after="0" w:line="276" w:lineRule="auto"/>
        <w:jc w:val="both"/>
        <w:outlineLvl w:val="0"/>
        <w:rPr>
          <w:rFonts w:ascii="Arial" w:eastAsiaTheme="majorEastAsia" w:hAnsi="Arial" w:cs="Arial"/>
          <w:color w:val="000000" w:themeColor="text1"/>
          <w:sz w:val="24"/>
          <w:szCs w:val="24"/>
        </w:rPr>
      </w:pPr>
    </w:p>
    <w:p w14:paraId="36D05C96" w14:textId="77777777" w:rsidR="0055450F" w:rsidRDefault="0055450F" w:rsidP="0052558B">
      <w:pPr>
        <w:keepNext/>
        <w:keepLines/>
        <w:spacing w:after="0" w:line="276" w:lineRule="auto"/>
        <w:jc w:val="both"/>
        <w:outlineLvl w:val="0"/>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 xml:space="preserve">La salmonellose est une infection causée par une bactérie appelée </w:t>
      </w:r>
      <w:r w:rsidRPr="005A793D">
        <w:rPr>
          <w:rFonts w:ascii="Arial" w:eastAsiaTheme="majorEastAsia" w:hAnsi="Arial" w:cs="Arial"/>
          <w:i/>
          <w:iCs/>
          <w:color w:val="000000" w:themeColor="text1"/>
          <w:sz w:val="24"/>
          <w:szCs w:val="24"/>
        </w:rPr>
        <w:t>Salmonella</w:t>
      </w:r>
      <w:r>
        <w:rPr>
          <w:rFonts w:ascii="Arial" w:eastAsiaTheme="majorEastAsia" w:hAnsi="Arial" w:cs="Arial"/>
          <w:color w:val="000000" w:themeColor="text1"/>
          <w:sz w:val="24"/>
          <w:szCs w:val="24"/>
        </w:rPr>
        <w:t xml:space="preserve">. Elle touche surtout l’appareil digestif et provoque une gastro-entérite. La bactérie </w:t>
      </w:r>
      <w:r w:rsidRPr="00EE75F6">
        <w:rPr>
          <w:rFonts w:ascii="Arial" w:eastAsiaTheme="majorEastAsia" w:hAnsi="Arial" w:cs="Arial"/>
          <w:i/>
          <w:iCs/>
          <w:color w:val="000000" w:themeColor="text1"/>
          <w:sz w:val="24"/>
          <w:szCs w:val="24"/>
        </w:rPr>
        <w:t>Salmonella</w:t>
      </w:r>
      <w:r>
        <w:rPr>
          <w:rFonts w:ascii="Arial" w:eastAsiaTheme="majorEastAsia" w:hAnsi="Arial" w:cs="Arial"/>
          <w:color w:val="000000" w:themeColor="text1"/>
          <w:sz w:val="24"/>
          <w:szCs w:val="24"/>
        </w:rPr>
        <w:t xml:space="preserve"> se trouve principalement dans les intestins des animaux, dans les aliments d’origine animale (œufs, viande, charcuterie, fromages au lait cru) et parfois dans l’environnement (eau, surfaces contaminées).</w:t>
      </w:r>
    </w:p>
    <w:p w14:paraId="727CA7E7" w14:textId="77777777" w:rsidR="0055450F" w:rsidRDefault="0055450F" w:rsidP="0052558B">
      <w:pPr>
        <w:keepNext/>
        <w:keepLines/>
        <w:spacing w:after="0" w:line="276" w:lineRule="auto"/>
        <w:jc w:val="both"/>
        <w:outlineLvl w:val="0"/>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Selon Santé publique France, il y aurait 198 000 cas de salmonelloses par an en France dont 183 000 seraient d’origine alimentaire.</w:t>
      </w:r>
    </w:p>
    <w:p w14:paraId="334238B6" w14:textId="77777777" w:rsidR="0055450F" w:rsidRDefault="0055450F" w:rsidP="0055450F">
      <w:pPr>
        <w:keepNext/>
        <w:keepLines/>
        <w:spacing w:after="0" w:line="276" w:lineRule="auto"/>
        <w:outlineLvl w:val="0"/>
        <w:rPr>
          <w:rFonts w:ascii="Arial" w:eastAsiaTheme="majorEastAsia" w:hAnsi="Arial" w:cs="Arial"/>
          <w:color w:val="000000" w:themeColor="text1"/>
          <w:sz w:val="24"/>
          <w:szCs w:val="24"/>
        </w:rPr>
      </w:pPr>
    </w:p>
    <w:p w14:paraId="0E867842" w14:textId="77777777" w:rsidR="0055450F" w:rsidRDefault="0055450F" w:rsidP="0055450F">
      <w:pPr>
        <w:keepNext/>
        <w:keepLines/>
        <w:spacing w:after="0" w:line="276" w:lineRule="auto"/>
        <w:outlineLvl w:val="0"/>
        <w:rPr>
          <w:rFonts w:ascii="Arial" w:eastAsiaTheme="majorEastAsia" w:hAnsi="Arial" w:cs="Arial"/>
          <w:color w:val="000000" w:themeColor="text1"/>
          <w:sz w:val="24"/>
          <w:szCs w:val="24"/>
        </w:rPr>
      </w:pPr>
      <w:r>
        <w:rPr>
          <w:rFonts w:ascii="Arial" w:eastAsiaTheme="majorEastAsia" w:hAnsi="Arial" w:cstheme="majorBidi"/>
          <w:b/>
          <w:noProof/>
          <w:color w:val="000000" w:themeColor="text1"/>
          <w:sz w:val="28"/>
          <w:szCs w:val="21"/>
          <w:lang w:eastAsia="fr-FR"/>
        </w:rPr>
        <w:drawing>
          <wp:anchor distT="0" distB="0" distL="114300" distR="114300" simplePos="0" relativeHeight="251662336" behindDoc="1" locked="0" layoutInCell="1" allowOverlap="1" wp14:anchorId="2869D892" wp14:editId="7FA62803">
            <wp:simplePos x="0" y="0"/>
            <wp:positionH relativeFrom="margin">
              <wp:align>center</wp:align>
            </wp:positionH>
            <wp:positionV relativeFrom="paragraph">
              <wp:posOffset>10795</wp:posOffset>
            </wp:positionV>
            <wp:extent cx="4419600" cy="4743450"/>
            <wp:effectExtent l="0" t="0" r="0" b="0"/>
            <wp:wrapTight wrapText="bothSides">
              <wp:wrapPolygon edited="0">
                <wp:start x="0" y="0"/>
                <wp:lineTo x="0" y="21513"/>
                <wp:lineTo x="21507" y="21513"/>
                <wp:lineTo x="21507"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9600" cy="4743450"/>
                    </a:xfrm>
                    <a:prstGeom prst="rect">
                      <a:avLst/>
                    </a:prstGeom>
                    <a:noFill/>
                  </pic:spPr>
                </pic:pic>
              </a:graphicData>
            </a:graphic>
          </wp:anchor>
        </w:drawing>
      </w:r>
    </w:p>
    <w:p w14:paraId="57C04328" w14:textId="77777777" w:rsidR="0055450F" w:rsidRDefault="0055450F" w:rsidP="0055450F">
      <w:pPr>
        <w:keepNext/>
        <w:keepLines/>
        <w:spacing w:before="40" w:after="0" w:line="276" w:lineRule="auto"/>
        <w:outlineLvl w:val="1"/>
        <w:rPr>
          <w:rFonts w:ascii="Arial" w:eastAsiaTheme="majorEastAsia" w:hAnsi="Arial" w:cstheme="majorBidi"/>
          <w:b/>
          <w:color w:val="000000" w:themeColor="text1"/>
          <w:sz w:val="28"/>
          <w:szCs w:val="21"/>
        </w:rPr>
      </w:pPr>
    </w:p>
    <w:p w14:paraId="05DD44CE" w14:textId="77777777" w:rsidR="0055450F" w:rsidRDefault="0055450F" w:rsidP="0055450F">
      <w:pPr>
        <w:keepNext/>
        <w:keepLines/>
        <w:spacing w:before="40" w:after="0" w:line="276" w:lineRule="auto"/>
        <w:outlineLvl w:val="1"/>
        <w:rPr>
          <w:rFonts w:ascii="Arial" w:eastAsiaTheme="majorEastAsia" w:hAnsi="Arial" w:cstheme="majorBidi"/>
          <w:b/>
          <w:color w:val="000000" w:themeColor="text1"/>
          <w:sz w:val="28"/>
          <w:szCs w:val="21"/>
        </w:rPr>
      </w:pPr>
    </w:p>
    <w:p w14:paraId="14A53C33" w14:textId="77777777" w:rsidR="0055450F" w:rsidRDefault="0055450F" w:rsidP="0055450F">
      <w:pPr>
        <w:keepNext/>
        <w:keepLines/>
        <w:spacing w:before="40" w:after="0" w:line="276" w:lineRule="auto"/>
        <w:outlineLvl w:val="1"/>
        <w:rPr>
          <w:rFonts w:ascii="Arial" w:eastAsiaTheme="majorEastAsia" w:hAnsi="Arial" w:cstheme="majorBidi"/>
          <w:b/>
          <w:color w:val="000000" w:themeColor="text1"/>
          <w:sz w:val="28"/>
          <w:szCs w:val="21"/>
        </w:rPr>
      </w:pPr>
    </w:p>
    <w:p w14:paraId="22032E32" w14:textId="77777777" w:rsidR="0055450F" w:rsidRDefault="0055450F" w:rsidP="0055450F">
      <w:pPr>
        <w:keepNext/>
        <w:keepLines/>
        <w:spacing w:before="40" w:after="0" w:line="276" w:lineRule="auto"/>
        <w:outlineLvl w:val="1"/>
        <w:rPr>
          <w:rFonts w:ascii="Arial" w:eastAsiaTheme="majorEastAsia" w:hAnsi="Arial" w:cstheme="majorBidi"/>
          <w:b/>
          <w:color w:val="000000" w:themeColor="text1"/>
          <w:sz w:val="28"/>
          <w:szCs w:val="21"/>
        </w:rPr>
      </w:pPr>
    </w:p>
    <w:p w14:paraId="6F0FFA72" w14:textId="77777777" w:rsidR="0055450F" w:rsidRDefault="0055450F" w:rsidP="0055450F">
      <w:pPr>
        <w:keepNext/>
        <w:keepLines/>
        <w:spacing w:before="40" w:after="0" w:line="276" w:lineRule="auto"/>
        <w:outlineLvl w:val="1"/>
        <w:rPr>
          <w:rFonts w:ascii="Arial" w:eastAsiaTheme="majorEastAsia" w:hAnsi="Arial" w:cstheme="majorBidi"/>
          <w:b/>
          <w:color w:val="000000" w:themeColor="text1"/>
          <w:sz w:val="28"/>
          <w:szCs w:val="21"/>
        </w:rPr>
      </w:pPr>
    </w:p>
    <w:p w14:paraId="5307CFCA" w14:textId="77777777" w:rsidR="0055450F" w:rsidRDefault="0055450F" w:rsidP="0055450F">
      <w:pPr>
        <w:keepNext/>
        <w:keepLines/>
        <w:spacing w:before="40" w:after="0" w:line="276" w:lineRule="auto"/>
        <w:outlineLvl w:val="1"/>
        <w:rPr>
          <w:rFonts w:ascii="Arial" w:eastAsiaTheme="majorEastAsia" w:hAnsi="Arial" w:cstheme="majorBidi"/>
          <w:b/>
          <w:color w:val="000000" w:themeColor="text1"/>
          <w:sz w:val="28"/>
          <w:szCs w:val="21"/>
        </w:rPr>
      </w:pPr>
    </w:p>
    <w:p w14:paraId="6DBB5345" w14:textId="77777777" w:rsidR="0055450F" w:rsidRDefault="0055450F" w:rsidP="0055450F">
      <w:pPr>
        <w:keepNext/>
        <w:keepLines/>
        <w:spacing w:before="40" w:after="0" w:line="276" w:lineRule="auto"/>
        <w:outlineLvl w:val="1"/>
        <w:rPr>
          <w:rFonts w:ascii="Arial" w:eastAsiaTheme="majorEastAsia" w:hAnsi="Arial" w:cstheme="majorBidi"/>
          <w:b/>
          <w:color w:val="000000" w:themeColor="text1"/>
          <w:sz w:val="28"/>
          <w:szCs w:val="21"/>
        </w:rPr>
      </w:pPr>
    </w:p>
    <w:p w14:paraId="46766491" w14:textId="77777777" w:rsidR="0055450F" w:rsidRDefault="0055450F" w:rsidP="0055450F">
      <w:pPr>
        <w:keepNext/>
        <w:keepLines/>
        <w:spacing w:before="40" w:after="0" w:line="276" w:lineRule="auto"/>
        <w:outlineLvl w:val="1"/>
        <w:rPr>
          <w:rFonts w:ascii="Arial" w:eastAsiaTheme="majorEastAsia" w:hAnsi="Arial" w:cstheme="majorBidi"/>
          <w:b/>
          <w:color w:val="000000" w:themeColor="text1"/>
          <w:sz w:val="28"/>
          <w:szCs w:val="21"/>
        </w:rPr>
      </w:pPr>
    </w:p>
    <w:p w14:paraId="46FCFB19" w14:textId="77777777" w:rsidR="0055450F" w:rsidRDefault="0055450F" w:rsidP="0055450F">
      <w:pPr>
        <w:keepNext/>
        <w:keepLines/>
        <w:spacing w:before="40" w:after="0" w:line="276" w:lineRule="auto"/>
        <w:jc w:val="center"/>
        <w:outlineLvl w:val="1"/>
        <w:rPr>
          <w:rFonts w:ascii="Arial" w:eastAsiaTheme="majorEastAsia" w:hAnsi="Arial" w:cstheme="majorBidi"/>
          <w:bCs/>
          <w:color w:val="000000" w:themeColor="text1"/>
          <w:sz w:val="24"/>
          <w:szCs w:val="24"/>
        </w:rPr>
      </w:pPr>
    </w:p>
    <w:p w14:paraId="7239C18D" w14:textId="77777777" w:rsidR="0055450F" w:rsidRDefault="0055450F" w:rsidP="0055450F">
      <w:pPr>
        <w:keepNext/>
        <w:keepLines/>
        <w:spacing w:before="40" w:after="0" w:line="276" w:lineRule="auto"/>
        <w:jc w:val="center"/>
        <w:outlineLvl w:val="1"/>
        <w:rPr>
          <w:rFonts w:ascii="Arial" w:eastAsiaTheme="majorEastAsia" w:hAnsi="Arial" w:cstheme="majorBidi"/>
          <w:bCs/>
          <w:color w:val="000000" w:themeColor="text1"/>
          <w:sz w:val="24"/>
          <w:szCs w:val="24"/>
        </w:rPr>
      </w:pPr>
    </w:p>
    <w:p w14:paraId="2CC32567" w14:textId="77777777" w:rsidR="0055450F" w:rsidRDefault="0055450F" w:rsidP="0055450F">
      <w:pPr>
        <w:keepNext/>
        <w:keepLines/>
        <w:spacing w:before="40" w:after="0" w:line="276" w:lineRule="auto"/>
        <w:jc w:val="center"/>
        <w:outlineLvl w:val="1"/>
        <w:rPr>
          <w:rFonts w:ascii="Arial" w:eastAsiaTheme="majorEastAsia" w:hAnsi="Arial" w:cstheme="majorBidi"/>
          <w:bCs/>
          <w:color w:val="000000" w:themeColor="text1"/>
          <w:sz w:val="24"/>
          <w:szCs w:val="24"/>
        </w:rPr>
      </w:pPr>
    </w:p>
    <w:p w14:paraId="557E988A" w14:textId="77777777" w:rsidR="0055450F" w:rsidRDefault="0055450F" w:rsidP="0055450F">
      <w:pPr>
        <w:keepNext/>
        <w:keepLines/>
        <w:spacing w:before="40" w:after="0" w:line="276" w:lineRule="auto"/>
        <w:jc w:val="center"/>
        <w:outlineLvl w:val="1"/>
        <w:rPr>
          <w:rFonts w:ascii="Arial" w:eastAsiaTheme="majorEastAsia" w:hAnsi="Arial" w:cstheme="majorBidi"/>
          <w:bCs/>
          <w:color w:val="000000" w:themeColor="text1"/>
          <w:sz w:val="24"/>
          <w:szCs w:val="24"/>
        </w:rPr>
      </w:pPr>
    </w:p>
    <w:p w14:paraId="74AEC1D8" w14:textId="77777777" w:rsidR="0055450F" w:rsidRDefault="0055450F" w:rsidP="0055450F">
      <w:pPr>
        <w:keepNext/>
        <w:keepLines/>
        <w:spacing w:before="40" w:after="0" w:line="276" w:lineRule="auto"/>
        <w:jc w:val="center"/>
        <w:outlineLvl w:val="1"/>
        <w:rPr>
          <w:rFonts w:ascii="Arial" w:eastAsiaTheme="majorEastAsia" w:hAnsi="Arial" w:cstheme="majorBidi"/>
          <w:bCs/>
          <w:color w:val="000000" w:themeColor="text1"/>
          <w:sz w:val="24"/>
          <w:szCs w:val="24"/>
        </w:rPr>
      </w:pPr>
    </w:p>
    <w:p w14:paraId="6F4F61E5" w14:textId="77777777" w:rsidR="0055450F" w:rsidRDefault="0055450F" w:rsidP="0055450F">
      <w:pPr>
        <w:keepNext/>
        <w:keepLines/>
        <w:spacing w:before="40" w:after="0" w:line="276" w:lineRule="auto"/>
        <w:jc w:val="center"/>
        <w:outlineLvl w:val="1"/>
        <w:rPr>
          <w:rFonts w:ascii="Arial" w:eastAsiaTheme="majorEastAsia" w:hAnsi="Arial" w:cstheme="majorBidi"/>
          <w:bCs/>
          <w:color w:val="000000" w:themeColor="text1"/>
          <w:sz w:val="24"/>
          <w:szCs w:val="24"/>
        </w:rPr>
      </w:pPr>
    </w:p>
    <w:p w14:paraId="536B73B8" w14:textId="77777777" w:rsidR="0055450F" w:rsidRDefault="0055450F" w:rsidP="0055450F">
      <w:pPr>
        <w:keepNext/>
        <w:keepLines/>
        <w:spacing w:before="40" w:after="0" w:line="276" w:lineRule="auto"/>
        <w:jc w:val="center"/>
        <w:outlineLvl w:val="1"/>
        <w:rPr>
          <w:rFonts w:ascii="Arial" w:eastAsiaTheme="majorEastAsia" w:hAnsi="Arial" w:cstheme="majorBidi"/>
          <w:bCs/>
          <w:color w:val="000000" w:themeColor="text1"/>
          <w:sz w:val="24"/>
          <w:szCs w:val="24"/>
        </w:rPr>
      </w:pPr>
    </w:p>
    <w:p w14:paraId="5C43387A" w14:textId="77777777" w:rsidR="0055450F" w:rsidRDefault="0055450F" w:rsidP="0055450F">
      <w:pPr>
        <w:keepNext/>
        <w:keepLines/>
        <w:spacing w:before="40" w:after="0" w:line="276" w:lineRule="auto"/>
        <w:jc w:val="center"/>
        <w:outlineLvl w:val="1"/>
        <w:rPr>
          <w:rFonts w:ascii="Arial" w:eastAsiaTheme="majorEastAsia" w:hAnsi="Arial" w:cstheme="majorBidi"/>
          <w:bCs/>
          <w:color w:val="000000" w:themeColor="text1"/>
          <w:sz w:val="24"/>
          <w:szCs w:val="24"/>
        </w:rPr>
      </w:pPr>
    </w:p>
    <w:p w14:paraId="19DA89F9" w14:textId="77777777" w:rsidR="0055450F" w:rsidRDefault="0055450F" w:rsidP="0055450F">
      <w:pPr>
        <w:keepNext/>
        <w:keepLines/>
        <w:spacing w:before="40" w:after="0" w:line="276" w:lineRule="auto"/>
        <w:jc w:val="center"/>
        <w:outlineLvl w:val="1"/>
        <w:rPr>
          <w:rFonts w:ascii="Arial" w:eastAsiaTheme="majorEastAsia" w:hAnsi="Arial" w:cstheme="majorBidi"/>
          <w:bCs/>
          <w:color w:val="000000" w:themeColor="text1"/>
          <w:sz w:val="24"/>
          <w:szCs w:val="24"/>
        </w:rPr>
      </w:pPr>
    </w:p>
    <w:p w14:paraId="6FEBCD47" w14:textId="77777777" w:rsidR="0055450F" w:rsidRDefault="0055450F" w:rsidP="0055450F">
      <w:pPr>
        <w:keepNext/>
        <w:keepLines/>
        <w:spacing w:before="40" w:after="0" w:line="276" w:lineRule="auto"/>
        <w:jc w:val="center"/>
        <w:outlineLvl w:val="1"/>
        <w:rPr>
          <w:rFonts w:ascii="Arial" w:eastAsiaTheme="majorEastAsia" w:hAnsi="Arial" w:cstheme="majorBidi"/>
          <w:bCs/>
          <w:color w:val="000000" w:themeColor="text1"/>
          <w:sz w:val="24"/>
          <w:szCs w:val="24"/>
        </w:rPr>
      </w:pPr>
    </w:p>
    <w:p w14:paraId="442F02FF" w14:textId="49913E7C" w:rsidR="0055450F" w:rsidRDefault="0055450F" w:rsidP="0055450F">
      <w:pPr>
        <w:keepNext/>
        <w:keepLines/>
        <w:spacing w:before="40" w:after="0" w:line="276" w:lineRule="auto"/>
        <w:jc w:val="center"/>
        <w:outlineLvl w:val="1"/>
        <w:rPr>
          <w:rFonts w:ascii="Arial" w:eastAsiaTheme="majorEastAsia" w:hAnsi="Arial" w:cstheme="majorBidi"/>
          <w:bCs/>
          <w:color w:val="000000" w:themeColor="text1"/>
          <w:sz w:val="24"/>
          <w:szCs w:val="24"/>
        </w:rPr>
      </w:pPr>
    </w:p>
    <w:p w14:paraId="5A92C12F" w14:textId="16635F9B" w:rsidR="0055450F" w:rsidRPr="00892CF4" w:rsidRDefault="0055450F" w:rsidP="0055450F">
      <w:pPr>
        <w:keepNext/>
        <w:keepLines/>
        <w:spacing w:before="40" w:after="0" w:line="276" w:lineRule="auto"/>
        <w:jc w:val="center"/>
        <w:outlineLvl w:val="1"/>
        <w:rPr>
          <w:rFonts w:ascii="Arial" w:eastAsiaTheme="majorEastAsia" w:hAnsi="Arial" w:cstheme="majorBidi"/>
          <w:bCs/>
          <w:color w:val="000000" w:themeColor="text1"/>
          <w:sz w:val="24"/>
          <w:szCs w:val="24"/>
        </w:rPr>
      </w:pPr>
      <w:r>
        <w:rPr>
          <w:rFonts w:ascii="Arial" w:eastAsiaTheme="majorEastAsia" w:hAnsi="Arial" w:cstheme="majorBidi"/>
          <w:bCs/>
          <w:color w:val="000000" w:themeColor="text1"/>
          <w:sz w:val="24"/>
          <w:szCs w:val="24"/>
        </w:rPr>
        <w:t>Source cursram.com</w:t>
      </w:r>
    </w:p>
    <w:p w14:paraId="4B0A0C07" w14:textId="4E30D43D" w:rsidR="0055450F" w:rsidRDefault="0055450F" w:rsidP="0055450F">
      <w:pPr>
        <w:keepNext/>
        <w:keepLines/>
        <w:spacing w:before="40" w:after="0" w:line="276" w:lineRule="auto"/>
        <w:jc w:val="center"/>
        <w:outlineLvl w:val="1"/>
        <w:rPr>
          <w:rFonts w:ascii="Arial" w:eastAsiaTheme="majorEastAsia" w:hAnsi="Arial" w:cstheme="majorBidi"/>
          <w:bCs/>
          <w:color w:val="000000" w:themeColor="text1"/>
          <w:sz w:val="24"/>
          <w:szCs w:val="24"/>
        </w:rPr>
      </w:pPr>
    </w:p>
    <w:p w14:paraId="5B7C4E38" w14:textId="424B1328" w:rsidR="0055450F" w:rsidRPr="008B73E4" w:rsidRDefault="0052558B" w:rsidP="0055450F">
      <w:pPr>
        <w:keepNext/>
        <w:keepLines/>
        <w:tabs>
          <w:tab w:val="left" w:pos="4710"/>
          <w:tab w:val="center" w:pos="5233"/>
        </w:tabs>
        <w:spacing w:before="40" w:after="0" w:line="276" w:lineRule="auto"/>
        <w:outlineLvl w:val="1"/>
        <w:rPr>
          <w:rFonts w:ascii="Arial" w:eastAsiaTheme="majorEastAsia" w:hAnsi="Arial" w:cstheme="majorBidi"/>
          <w:b/>
          <w:color w:val="000000" w:themeColor="text1"/>
          <w:sz w:val="28"/>
          <w:szCs w:val="21"/>
        </w:rPr>
      </w:pPr>
      <w:r>
        <w:rPr>
          <w:rFonts w:cs="Arial"/>
          <w:b/>
          <w:bCs/>
          <w:noProof/>
          <w:lang w:eastAsia="fr-FR"/>
        </w:rPr>
        <w:lastRenderedPageBreak/>
        <w:drawing>
          <wp:anchor distT="0" distB="0" distL="114300" distR="114300" simplePos="0" relativeHeight="251667456" behindDoc="1" locked="0" layoutInCell="1" allowOverlap="1" wp14:anchorId="5E0CCC24" wp14:editId="552ACE0E">
            <wp:simplePos x="0" y="0"/>
            <wp:positionH relativeFrom="page">
              <wp:align>right</wp:align>
            </wp:positionH>
            <wp:positionV relativeFrom="page">
              <wp:align>top</wp:align>
            </wp:positionV>
            <wp:extent cx="762000" cy="781050"/>
            <wp:effectExtent l="0" t="0" r="0" b="0"/>
            <wp:wrapTight wrapText="bothSides">
              <wp:wrapPolygon edited="0">
                <wp:start x="0" y="0"/>
                <wp:lineTo x="0" y="21073"/>
                <wp:lineTo x="21060" y="21073"/>
                <wp:lineTo x="21060"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781050"/>
                    </a:xfrm>
                    <a:prstGeom prst="rect">
                      <a:avLst/>
                    </a:prstGeom>
                    <a:noFill/>
                    <a:ln>
                      <a:noFill/>
                    </a:ln>
                  </pic:spPr>
                </pic:pic>
              </a:graphicData>
            </a:graphic>
          </wp:anchor>
        </w:drawing>
      </w:r>
      <w:r w:rsidRPr="00521734">
        <w:rPr>
          <w:rFonts w:ascii="Arial" w:hAnsi="Arial" w:cs="Arial"/>
          <w:noProof/>
          <w:lang w:eastAsia="fr-FR"/>
        </w:rPr>
        <mc:AlternateContent>
          <mc:Choice Requires="wps">
            <w:drawing>
              <wp:anchor distT="0" distB="0" distL="114300" distR="114300" simplePos="0" relativeHeight="251663360" behindDoc="1" locked="0" layoutInCell="1" allowOverlap="1" wp14:anchorId="49687477" wp14:editId="54F2A18A">
                <wp:simplePos x="0" y="0"/>
                <wp:positionH relativeFrom="margin">
                  <wp:posOffset>-171450</wp:posOffset>
                </wp:positionH>
                <wp:positionV relativeFrom="paragraph">
                  <wp:posOffset>-114300</wp:posOffset>
                </wp:positionV>
                <wp:extent cx="6991350" cy="9715500"/>
                <wp:effectExtent l="19050" t="19050" r="19050" b="1905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91350" cy="9715500"/>
                        </a:xfrm>
                        <a:prstGeom prst="rect">
                          <a:avLst/>
                        </a:prstGeom>
                        <a:noFill/>
                        <a:ln w="28575" cap="flat" cmpd="sng" algn="ctr">
                          <a:solidFill>
                            <a:srgbClr val="00B050"/>
                          </a:solidFill>
                          <a:prstDash val="solid"/>
                          <a:miter lim="800000"/>
                        </a:ln>
                        <a:effectLst/>
                      </wps:spPr>
                      <wps:txbx>
                        <w:txbxContent>
                          <w:p w14:paraId="1929F314" w14:textId="77777777" w:rsidR="0055450F" w:rsidRDefault="0055450F" w:rsidP="0055450F">
                            <w:pPr>
                              <w:jc w:val="center"/>
                            </w:pPr>
                          </w:p>
                          <w:p w14:paraId="795EF445" w14:textId="77777777" w:rsidR="0055450F" w:rsidRDefault="0055450F" w:rsidP="0055450F">
                            <w:pPr>
                              <w:jc w:val="center"/>
                            </w:pPr>
                          </w:p>
                          <w:p w14:paraId="4ACDE923" w14:textId="77777777" w:rsidR="0055450F" w:rsidRDefault="0055450F" w:rsidP="0055450F">
                            <w:pPr>
                              <w:jc w:val="center"/>
                            </w:pPr>
                          </w:p>
                          <w:p w14:paraId="5875B71C" w14:textId="77777777" w:rsidR="0055450F" w:rsidRDefault="0055450F" w:rsidP="0055450F"/>
                          <w:p w14:paraId="36FE8D61" w14:textId="77777777" w:rsidR="0055450F" w:rsidRDefault="0055450F" w:rsidP="0055450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87477" id="Rectangle 6" o:spid="_x0000_s1027" alt="&quot;&quot;" style="position:absolute;margin-left:-13.5pt;margin-top:-9pt;width:550.5pt;height:76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" filled="f" strokecolor="#00b050" strokeweight="2.25pt">
                <v:textbox>
                  <w:txbxContent>
                    <w:p w14:paraId="1929F314" w14:textId="77777777" w:rsidR="0055450F" w:rsidRDefault="0055450F" w:rsidP="0055450F">
                      <w:pPr>
                        <w:jc w:val="center"/>
                      </w:pPr>
                    </w:p>
                    <w:p w14:paraId="795EF445" w14:textId="77777777" w:rsidR="0055450F" w:rsidRDefault="0055450F" w:rsidP="0055450F">
                      <w:pPr>
                        <w:jc w:val="center"/>
                      </w:pPr>
                    </w:p>
                    <w:p w14:paraId="4ACDE923" w14:textId="77777777" w:rsidR="0055450F" w:rsidRDefault="0055450F" w:rsidP="0055450F">
                      <w:pPr>
                        <w:jc w:val="center"/>
                      </w:pPr>
                    </w:p>
                    <w:p w14:paraId="5875B71C" w14:textId="77777777" w:rsidR="0055450F" w:rsidRDefault="0055450F" w:rsidP="0055450F"/>
                    <w:p w14:paraId="36FE8D61" w14:textId="77777777" w:rsidR="0055450F" w:rsidRDefault="0055450F" w:rsidP="0055450F"/>
                  </w:txbxContent>
                </v:textbox>
                <w10:wrap anchorx="margin"/>
              </v:rect>
            </w:pict>
          </mc:Fallback>
        </mc:AlternateContent>
      </w:r>
      <w:r w:rsidR="0055450F" w:rsidRPr="008B73E4">
        <w:rPr>
          <w:rFonts w:ascii="Arial" w:eastAsiaTheme="majorEastAsia" w:hAnsi="Arial" w:cstheme="majorBidi"/>
          <w:b/>
          <w:color w:val="000000" w:themeColor="text1"/>
          <w:sz w:val="28"/>
          <w:szCs w:val="21"/>
        </w:rPr>
        <w:t>Quels sont les symptômes ?</w:t>
      </w:r>
      <w:r w:rsidR="0055450F">
        <w:rPr>
          <w:rFonts w:ascii="Arial" w:eastAsiaTheme="majorEastAsia" w:hAnsi="Arial" w:cstheme="majorBidi"/>
          <w:b/>
          <w:color w:val="000000" w:themeColor="text1"/>
          <w:sz w:val="28"/>
          <w:szCs w:val="21"/>
        </w:rPr>
        <w:tab/>
      </w:r>
      <w:r w:rsidR="0055450F">
        <w:rPr>
          <w:rFonts w:ascii="Arial" w:eastAsiaTheme="majorEastAsia" w:hAnsi="Arial" w:cstheme="majorBidi"/>
          <w:b/>
          <w:color w:val="000000" w:themeColor="text1"/>
          <w:sz w:val="28"/>
          <w:szCs w:val="21"/>
        </w:rPr>
        <w:tab/>
      </w:r>
    </w:p>
    <w:p w14:paraId="37C31095" w14:textId="77777777" w:rsidR="005514BA" w:rsidRDefault="0055450F" w:rsidP="005514BA">
      <w:pPr>
        <w:keepNext/>
        <w:keepLines/>
        <w:spacing w:after="0" w:line="276" w:lineRule="auto"/>
        <w:jc w:val="both"/>
        <w:outlineLvl w:val="0"/>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Ils apparaissent entre 6 et 72 heures après la contamination</w:t>
      </w:r>
      <w:r w:rsidR="005514BA">
        <w:rPr>
          <w:rFonts w:ascii="Arial" w:eastAsiaTheme="majorEastAsia" w:hAnsi="Arial" w:cs="Arial"/>
          <w:color w:val="000000" w:themeColor="text1"/>
          <w:sz w:val="24"/>
          <w:szCs w:val="24"/>
        </w:rPr>
        <w:t>, le plus souvent comme gastro-entérite</w:t>
      </w:r>
      <w:r>
        <w:rPr>
          <w:rFonts w:ascii="Arial" w:eastAsiaTheme="majorEastAsia" w:hAnsi="Arial" w:cs="Arial"/>
          <w:color w:val="000000" w:themeColor="text1"/>
          <w:sz w:val="24"/>
          <w:szCs w:val="24"/>
        </w:rPr>
        <w:t xml:space="preserve"> : diarrhée, vomissements, fièvre, douleurs abdominales, fatigue et possible maux de tête. Dans certains cas elle peut provoquer une déshydratation et une infection généralisée. </w:t>
      </w:r>
    </w:p>
    <w:p w14:paraId="4B7A9B6D" w14:textId="39A98794" w:rsidR="005514BA" w:rsidRPr="00A42735" w:rsidRDefault="005514BA" w:rsidP="005514BA">
      <w:pPr>
        <w:keepNext/>
        <w:keepLines/>
        <w:spacing w:after="0" w:line="276" w:lineRule="auto"/>
        <w:jc w:val="both"/>
        <w:outlineLvl w:val="0"/>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 xml:space="preserve">Certaines infections à </w:t>
      </w:r>
      <w:r w:rsidRPr="00524C0D">
        <w:rPr>
          <w:rFonts w:ascii="Arial" w:eastAsiaTheme="majorEastAsia" w:hAnsi="Arial" w:cs="Arial"/>
          <w:i/>
          <w:color w:val="000000" w:themeColor="text1"/>
          <w:sz w:val="24"/>
          <w:szCs w:val="24"/>
        </w:rPr>
        <w:t>Salmonella</w:t>
      </w:r>
      <w:r>
        <w:rPr>
          <w:rFonts w:ascii="Arial" w:eastAsiaTheme="majorEastAsia" w:hAnsi="Arial" w:cs="Arial"/>
          <w:i/>
          <w:color w:val="000000" w:themeColor="text1"/>
          <w:sz w:val="24"/>
          <w:szCs w:val="24"/>
        </w:rPr>
        <w:t xml:space="preserve"> </w:t>
      </w:r>
      <w:r w:rsidRPr="00524C0D">
        <w:rPr>
          <w:rFonts w:ascii="Arial" w:eastAsiaTheme="majorEastAsia" w:hAnsi="Arial" w:cs="Arial"/>
          <w:color w:val="000000" w:themeColor="text1"/>
          <w:sz w:val="24"/>
          <w:szCs w:val="24"/>
        </w:rPr>
        <w:t xml:space="preserve">peuvent être responsable de fièvre typhoïde ou paratyphoïde </w:t>
      </w:r>
      <w:r>
        <w:rPr>
          <w:rFonts w:ascii="Arial" w:eastAsiaTheme="majorEastAsia" w:hAnsi="Arial" w:cs="Arial"/>
          <w:color w:val="000000" w:themeColor="text1"/>
          <w:sz w:val="24"/>
          <w:szCs w:val="24"/>
        </w:rPr>
        <w:t>(</w:t>
      </w:r>
      <w:hyperlink r:id="rId8" w:history="1">
        <w:r w:rsidRPr="00A42735">
          <w:rPr>
            <w:rStyle w:val="Lienhypertexte"/>
            <w:rFonts w:ascii="Arial" w:hAnsi="Arial" w:cs="Arial"/>
            <w:color w:val="00B050"/>
            <w:sz w:val="24"/>
            <w:szCs w:val="24"/>
          </w:rPr>
          <w:t>Fiche infos La fièvre typhoïde</w:t>
        </w:r>
      </w:hyperlink>
      <w:r w:rsidRPr="00A42735">
        <w:rPr>
          <w:rFonts w:ascii="Arial" w:hAnsi="Arial" w:cs="Arial"/>
          <w:sz w:val="24"/>
          <w:szCs w:val="24"/>
        </w:rPr>
        <w:t>)</w:t>
      </w:r>
    </w:p>
    <w:p w14:paraId="4AD1A6D7" w14:textId="118D601F" w:rsidR="0055450F" w:rsidRPr="00A42735" w:rsidRDefault="0055450F" w:rsidP="0052558B">
      <w:pPr>
        <w:keepNext/>
        <w:keepLines/>
        <w:spacing w:after="0" w:line="276" w:lineRule="auto"/>
        <w:jc w:val="both"/>
        <w:outlineLvl w:val="0"/>
        <w:rPr>
          <w:rFonts w:ascii="Arial" w:eastAsiaTheme="majorEastAsia" w:hAnsi="Arial" w:cs="Arial"/>
          <w:color w:val="000000" w:themeColor="text1"/>
          <w:sz w:val="24"/>
          <w:szCs w:val="24"/>
        </w:rPr>
      </w:pPr>
    </w:p>
    <w:p w14:paraId="0B56978E" w14:textId="77777777" w:rsidR="0055450F" w:rsidRPr="008B73E4" w:rsidRDefault="0055450F" w:rsidP="0055450F">
      <w:pPr>
        <w:keepNext/>
        <w:keepLines/>
        <w:spacing w:before="40" w:after="0" w:line="276" w:lineRule="auto"/>
        <w:outlineLvl w:val="1"/>
        <w:rPr>
          <w:rFonts w:ascii="Arial" w:eastAsiaTheme="majorEastAsia" w:hAnsi="Arial" w:cstheme="majorBidi"/>
          <w:b/>
          <w:color w:val="000000" w:themeColor="text1"/>
          <w:sz w:val="28"/>
          <w:szCs w:val="21"/>
        </w:rPr>
      </w:pPr>
      <w:r w:rsidRPr="008B73E4">
        <w:rPr>
          <w:rFonts w:ascii="Arial" w:eastAsiaTheme="majorEastAsia" w:hAnsi="Arial" w:cstheme="majorBidi"/>
          <w:b/>
          <w:color w:val="000000" w:themeColor="text1"/>
          <w:sz w:val="28"/>
          <w:szCs w:val="21"/>
        </w:rPr>
        <w:t>Qui peut être infecté ?</w:t>
      </w:r>
    </w:p>
    <w:p w14:paraId="1400DB03" w14:textId="77777777" w:rsidR="0055450F" w:rsidRDefault="0055450F" w:rsidP="0052558B">
      <w:pPr>
        <w:keepNext/>
        <w:keepLines/>
        <w:spacing w:after="0" w:line="276" w:lineRule="auto"/>
        <w:jc w:val="both"/>
        <w:outlineLvl w:val="0"/>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 xml:space="preserve">La bactérie </w:t>
      </w:r>
      <w:r w:rsidRPr="00B4361C">
        <w:rPr>
          <w:rFonts w:ascii="Arial" w:eastAsiaTheme="majorEastAsia" w:hAnsi="Arial" w:cs="Arial"/>
          <w:i/>
          <w:iCs/>
          <w:color w:val="000000" w:themeColor="text1"/>
          <w:sz w:val="24"/>
          <w:szCs w:val="24"/>
        </w:rPr>
        <w:t>Salmonella</w:t>
      </w:r>
      <w:r>
        <w:rPr>
          <w:rFonts w:ascii="Arial" w:eastAsiaTheme="majorEastAsia" w:hAnsi="Arial" w:cs="Arial"/>
          <w:color w:val="000000" w:themeColor="text1"/>
          <w:sz w:val="24"/>
          <w:szCs w:val="24"/>
        </w:rPr>
        <w:t xml:space="preserve"> peut infecter toute personne qui entre en contact avec des aliments, objets ou animaux contaminés. </w:t>
      </w:r>
    </w:p>
    <w:p w14:paraId="7FDEACF2" w14:textId="77777777" w:rsidR="0055450F" w:rsidRDefault="0055450F" w:rsidP="0055450F">
      <w:pPr>
        <w:keepNext/>
        <w:keepLines/>
        <w:spacing w:after="0" w:line="276" w:lineRule="auto"/>
        <w:outlineLvl w:val="0"/>
        <w:rPr>
          <w:rFonts w:ascii="Arial" w:eastAsiaTheme="majorEastAsia" w:hAnsi="Arial" w:cs="Arial"/>
          <w:color w:val="000000" w:themeColor="text1"/>
          <w:sz w:val="24"/>
          <w:szCs w:val="24"/>
        </w:rPr>
      </w:pPr>
    </w:p>
    <w:p w14:paraId="1C9DBC39" w14:textId="6241C806" w:rsidR="0055450F" w:rsidRPr="008B73E4" w:rsidRDefault="0055450F" w:rsidP="0055450F">
      <w:pPr>
        <w:keepNext/>
        <w:keepLines/>
        <w:spacing w:before="40" w:after="0" w:line="276" w:lineRule="auto"/>
        <w:outlineLvl w:val="1"/>
        <w:rPr>
          <w:rFonts w:ascii="Arial" w:eastAsiaTheme="majorEastAsia" w:hAnsi="Arial" w:cstheme="majorBidi"/>
          <w:color w:val="000000" w:themeColor="text1"/>
          <w:sz w:val="28"/>
          <w:szCs w:val="21"/>
        </w:rPr>
      </w:pPr>
      <w:r w:rsidRPr="008B73E4">
        <w:rPr>
          <w:rFonts w:ascii="Arial" w:eastAsiaTheme="majorEastAsia" w:hAnsi="Arial" w:cstheme="majorBidi"/>
          <w:b/>
          <w:color w:val="000000" w:themeColor="text1"/>
          <w:sz w:val="28"/>
          <w:szCs w:val="21"/>
        </w:rPr>
        <w:t xml:space="preserve">Comment </w:t>
      </w:r>
      <w:r>
        <w:rPr>
          <w:rFonts w:ascii="Arial" w:eastAsiaTheme="majorEastAsia" w:hAnsi="Arial" w:cstheme="majorBidi"/>
          <w:b/>
          <w:color w:val="000000" w:themeColor="text1"/>
          <w:sz w:val="28"/>
          <w:szCs w:val="21"/>
        </w:rPr>
        <w:t>se transmet l’infection</w:t>
      </w:r>
      <w:r w:rsidRPr="008B73E4">
        <w:rPr>
          <w:rFonts w:ascii="Arial" w:eastAsiaTheme="majorEastAsia" w:hAnsi="Arial" w:cstheme="majorBidi"/>
          <w:b/>
          <w:color w:val="000000" w:themeColor="text1"/>
          <w:sz w:val="28"/>
          <w:szCs w:val="21"/>
        </w:rPr>
        <w:t xml:space="preserve"> ?</w:t>
      </w:r>
    </w:p>
    <w:p w14:paraId="18FC2548" w14:textId="77777777" w:rsidR="005514BA" w:rsidRDefault="0055450F" w:rsidP="005514BA">
      <w:pPr>
        <w:keepNext/>
        <w:keepLines/>
        <w:spacing w:after="0" w:line="276" w:lineRule="auto"/>
        <w:jc w:val="both"/>
        <w:outlineLvl w:val="0"/>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Il faut très peu de bactéries pour attraper l’infection. La cause la plus courante est une contamination par l’alimentation (œufs crus, viande pas assez cuite, fromage au lait cru…). Il est possible d’être contaminé par contact avec un animal (manipulations de poussins, reptiles, animaux de ferme ou leurs excréments), mais aussi par manque d’hygiène avec des mains sales ou surfaces de cuisine mal nettoyées</w:t>
      </w:r>
      <w:r w:rsidR="005514BA">
        <w:rPr>
          <w:rFonts w:ascii="Arial" w:eastAsiaTheme="majorEastAsia" w:hAnsi="Arial" w:cs="Arial"/>
          <w:color w:val="000000" w:themeColor="text1"/>
          <w:sz w:val="24"/>
          <w:szCs w:val="24"/>
        </w:rPr>
        <w:t xml:space="preserve"> ou consommation d’eau contaminée.</w:t>
      </w:r>
    </w:p>
    <w:p w14:paraId="1C2EF408" w14:textId="77777777" w:rsidR="005514BA" w:rsidRDefault="005514BA" w:rsidP="005514BA">
      <w:pPr>
        <w:keepNext/>
        <w:keepLines/>
        <w:spacing w:after="0" w:line="276" w:lineRule="auto"/>
        <w:jc w:val="both"/>
        <w:outlineLvl w:val="0"/>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 xml:space="preserve">La transmission d’un homme à un homme est possible par voie </w:t>
      </w:r>
      <w:proofErr w:type="spellStart"/>
      <w:r>
        <w:rPr>
          <w:rFonts w:ascii="Arial" w:eastAsiaTheme="majorEastAsia" w:hAnsi="Arial" w:cs="Arial"/>
          <w:color w:val="000000" w:themeColor="text1"/>
          <w:sz w:val="24"/>
          <w:szCs w:val="24"/>
        </w:rPr>
        <w:t>oro</w:t>
      </w:r>
      <w:proofErr w:type="spellEnd"/>
      <w:r>
        <w:rPr>
          <w:rFonts w:ascii="Arial" w:eastAsiaTheme="majorEastAsia" w:hAnsi="Arial" w:cs="Arial"/>
          <w:color w:val="000000" w:themeColor="text1"/>
          <w:sz w:val="24"/>
          <w:szCs w:val="24"/>
        </w:rPr>
        <w:t xml:space="preserve">-fécale, cela arrive quand une personne contaminée ne se lave pas bien les mains après être allée aux toilettes, puis touche ensuite des aliments, objets, serre la main de quelqu’un. Cette autre personne peut alors se contaminer si elle porte ses mains sales à sa bouche. </w:t>
      </w:r>
    </w:p>
    <w:p w14:paraId="6A4A975E" w14:textId="65C0DBF5" w:rsidR="0055450F" w:rsidRDefault="0055450F" w:rsidP="0052558B">
      <w:pPr>
        <w:keepNext/>
        <w:keepLines/>
        <w:spacing w:after="0" w:line="276" w:lineRule="auto"/>
        <w:jc w:val="both"/>
        <w:outlineLvl w:val="0"/>
        <w:rPr>
          <w:rFonts w:ascii="Arial" w:eastAsiaTheme="majorEastAsia" w:hAnsi="Arial" w:cs="Arial"/>
          <w:color w:val="000000" w:themeColor="text1"/>
          <w:sz w:val="24"/>
          <w:szCs w:val="24"/>
        </w:rPr>
      </w:pPr>
    </w:p>
    <w:p w14:paraId="26D98B89" w14:textId="1F04CC12" w:rsidR="0055450F" w:rsidRDefault="0055450F" w:rsidP="0055450F">
      <w:pPr>
        <w:spacing w:after="0" w:line="276" w:lineRule="auto"/>
        <w:rPr>
          <w:rFonts w:ascii="Arial" w:hAnsi="Arial"/>
          <w:b/>
          <w:bCs/>
          <w:sz w:val="28"/>
          <w:szCs w:val="28"/>
        </w:rPr>
      </w:pPr>
      <w:r w:rsidRPr="00597B6B">
        <w:rPr>
          <w:rFonts w:ascii="Arial" w:hAnsi="Arial"/>
          <w:b/>
          <w:bCs/>
          <w:sz w:val="28"/>
          <w:szCs w:val="28"/>
        </w:rPr>
        <w:t>Comment peut-on éviter d’être contaminé ?</w:t>
      </w:r>
    </w:p>
    <w:p w14:paraId="02CACA36" w14:textId="54FD3756" w:rsidR="0055450F" w:rsidRPr="00FB7C28" w:rsidRDefault="0055450F" w:rsidP="0052558B">
      <w:pPr>
        <w:spacing w:after="0" w:line="276" w:lineRule="auto"/>
        <w:jc w:val="both"/>
        <w:rPr>
          <w:rFonts w:ascii="Arial" w:hAnsi="Arial"/>
          <w:b/>
          <w:bCs/>
          <w:sz w:val="28"/>
          <w:szCs w:val="28"/>
        </w:rPr>
      </w:pPr>
      <w:r>
        <w:rPr>
          <w:rFonts w:ascii="Arial" w:eastAsiaTheme="majorEastAsia" w:hAnsi="Arial" w:cs="Arial"/>
          <w:color w:val="000000" w:themeColor="text1"/>
          <w:sz w:val="24"/>
          <w:szCs w:val="24"/>
        </w:rPr>
        <w:t>Pour l’éviter il est important d’avoir une bonne pratique d’hygiène alimentaire : bien cuire les viandes et les œufs, laver les fruits et légumes crus, se laver les mains avant de cuisiner ou manger et nettoyer les plans de travail et ustensiles de cuisine. Se laver les mains après avoir touché des animaux, ne pas embrasser ou faire manger les animaux sur des surfaces alimentaires.</w:t>
      </w:r>
    </w:p>
    <w:p w14:paraId="38BC1903" w14:textId="77777777" w:rsidR="0055450F" w:rsidRDefault="0055450F" w:rsidP="0055450F">
      <w:pPr>
        <w:keepNext/>
        <w:keepLines/>
        <w:spacing w:after="0" w:line="276" w:lineRule="auto"/>
        <w:outlineLvl w:val="0"/>
        <w:rPr>
          <w:rFonts w:ascii="Arial" w:eastAsiaTheme="majorEastAsia" w:hAnsi="Arial" w:cs="Arial"/>
          <w:color w:val="000000" w:themeColor="text1"/>
          <w:sz w:val="24"/>
          <w:szCs w:val="24"/>
        </w:rPr>
      </w:pPr>
    </w:p>
    <w:p w14:paraId="2318660E" w14:textId="77777777" w:rsidR="0055450F" w:rsidRPr="000D13A7" w:rsidRDefault="0055450F" w:rsidP="0055450F">
      <w:pPr>
        <w:keepNext/>
        <w:keepLines/>
        <w:spacing w:before="40" w:after="0" w:line="276" w:lineRule="auto"/>
        <w:outlineLvl w:val="1"/>
        <w:rPr>
          <w:rFonts w:ascii="Arial" w:eastAsiaTheme="majorEastAsia" w:hAnsi="Arial" w:cstheme="majorBidi"/>
          <w:b/>
          <w:color w:val="000000" w:themeColor="text1"/>
          <w:sz w:val="28"/>
          <w:szCs w:val="21"/>
        </w:rPr>
      </w:pPr>
      <w:r w:rsidRPr="000D13A7">
        <w:rPr>
          <w:rFonts w:ascii="Arial" w:eastAsiaTheme="majorEastAsia" w:hAnsi="Arial" w:cstheme="majorBidi"/>
          <w:b/>
          <w:color w:val="000000" w:themeColor="text1"/>
          <w:sz w:val="28"/>
          <w:szCs w:val="21"/>
        </w:rPr>
        <w:t>Existe-t-il un traitement ?</w:t>
      </w:r>
    </w:p>
    <w:p w14:paraId="7A0FE905" w14:textId="6290DA67" w:rsidR="0055450F" w:rsidRPr="006E74E3" w:rsidRDefault="0055450F" w:rsidP="0052558B">
      <w:pPr>
        <w:keepNext/>
        <w:keepLines/>
        <w:spacing w:after="0" w:line="276" w:lineRule="auto"/>
        <w:jc w:val="both"/>
        <w:outlineLvl w:val="0"/>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 xml:space="preserve">Il n’existe pas de vaccin, c’est pourquoi la prévention par l’hygiène et la bonne cuisson des aliments est primordiale. </w:t>
      </w:r>
      <w:r w:rsidRPr="006E74E3">
        <w:rPr>
          <w:rFonts w:ascii="Arial" w:hAnsi="Arial" w:cs="Arial"/>
          <w:color w:val="000000" w:themeColor="text1"/>
          <w:sz w:val="24"/>
          <w:szCs w:val="24"/>
          <w:shd w:val="clear" w:color="auto" w:fill="FFFFFF"/>
        </w:rPr>
        <w:t>Dans la plupart des cas, le</w:t>
      </w:r>
      <w:r>
        <w:rPr>
          <w:rFonts w:ascii="Arial" w:hAnsi="Arial" w:cs="Arial"/>
          <w:color w:val="000000" w:themeColor="text1"/>
          <w:sz w:val="24"/>
          <w:szCs w:val="24"/>
          <w:shd w:val="clear" w:color="auto" w:fill="FFFFFF"/>
        </w:rPr>
        <w:t xml:space="preserve">s symptômes seront traités pour </w:t>
      </w:r>
      <w:r w:rsidRPr="006E74E3">
        <w:rPr>
          <w:rFonts w:ascii="Arial" w:hAnsi="Arial" w:cs="Arial"/>
          <w:color w:val="000000" w:themeColor="text1"/>
          <w:sz w:val="24"/>
          <w:szCs w:val="24"/>
          <w:shd w:val="clear" w:color="auto" w:fill="FFFFFF"/>
        </w:rPr>
        <w:t>permettr</w:t>
      </w:r>
      <w:r>
        <w:rPr>
          <w:rFonts w:ascii="Arial" w:hAnsi="Arial" w:cs="Arial"/>
          <w:color w:val="000000" w:themeColor="text1"/>
          <w:sz w:val="24"/>
          <w:szCs w:val="24"/>
          <w:shd w:val="clear" w:color="auto" w:fill="FFFFFF"/>
        </w:rPr>
        <w:t xml:space="preserve">e </w:t>
      </w:r>
      <w:r w:rsidRPr="006E74E3">
        <w:rPr>
          <w:rFonts w:ascii="Arial" w:hAnsi="Arial" w:cs="Arial"/>
          <w:color w:val="000000" w:themeColor="text1"/>
          <w:sz w:val="24"/>
          <w:szCs w:val="24"/>
          <w:shd w:val="clear" w:color="auto" w:fill="FFFFFF"/>
        </w:rPr>
        <w:t>d’éviter la déshydratation. Néanmoins, dans certaines situations (cas très sévères, cas chez des nouveau-nés, etc.) un traitement antibiotique est indiqué.</w:t>
      </w:r>
    </w:p>
    <w:p w14:paraId="4F6B5F06" w14:textId="77777777" w:rsidR="0055450F" w:rsidRDefault="0055450F" w:rsidP="0055450F">
      <w:pPr>
        <w:keepNext/>
        <w:keepLines/>
        <w:spacing w:after="0" w:line="276" w:lineRule="auto"/>
        <w:outlineLvl w:val="0"/>
        <w:rPr>
          <w:rFonts w:ascii="Arial" w:eastAsiaTheme="majorEastAsia" w:hAnsi="Arial" w:cs="Arial"/>
          <w:color w:val="000000" w:themeColor="text1"/>
          <w:sz w:val="24"/>
          <w:szCs w:val="24"/>
        </w:rPr>
      </w:pPr>
    </w:p>
    <w:p w14:paraId="65294CE8" w14:textId="77777777" w:rsidR="0055450F" w:rsidRPr="000D13A7" w:rsidRDefault="0055450F" w:rsidP="0055450F">
      <w:pPr>
        <w:keepNext/>
        <w:keepLines/>
        <w:spacing w:before="40" w:after="0" w:line="276" w:lineRule="auto"/>
        <w:outlineLvl w:val="1"/>
        <w:rPr>
          <w:rFonts w:ascii="Arial" w:eastAsiaTheme="majorEastAsia" w:hAnsi="Arial" w:cstheme="majorBidi"/>
          <w:b/>
          <w:color w:val="000000" w:themeColor="text1"/>
          <w:sz w:val="28"/>
          <w:szCs w:val="21"/>
        </w:rPr>
      </w:pPr>
      <w:r w:rsidRPr="000D13A7">
        <w:rPr>
          <w:rFonts w:ascii="Arial" w:eastAsiaTheme="majorEastAsia" w:hAnsi="Arial" w:cstheme="majorBidi"/>
          <w:b/>
          <w:color w:val="000000" w:themeColor="text1"/>
          <w:sz w:val="28"/>
          <w:szCs w:val="21"/>
        </w:rPr>
        <w:t>Liens sites web</w:t>
      </w:r>
    </w:p>
    <w:p w14:paraId="7C78576A" w14:textId="53AC5410" w:rsidR="0055450F" w:rsidRPr="0055450F" w:rsidRDefault="00A42735" w:rsidP="0055450F">
      <w:pPr>
        <w:pStyle w:val="Paragraphedeliste"/>
        <w:keepNext/>
        <w:keepLines/>
        <w:numPr>
          <w:ilvl w:val="0"/>
          <w:numId w:val="1"/>
        </w:numPr>
        <w:spacing w:after="0" w:line="276" w:lineRule="auto"/>
        <w:outlineLvl w:val="0"/>
        <w:rPr>
          <w:rFonts w:ascii="Arial" w:eastAsiaTheme="majorEastAsia" w:hAnsi="Arial" w:cs="Arial"/>
          <w:color w:val="00B050"/>
          <w:sz w:val="24"/>
          <w:szCs w:val="24"/>
        </w:rPr>
      </w:pPr>
      <w:hyperlink r:id="rId9" w:history="1">
        <w:r w:rsidR="0055450F" w:rsidRPr="0055450F">
          <w:rPr>
            <w:rStyle w:val="Lienhypertexte"/>
            <w:rFonts w:ascii="Arial" w:eastAsiaTheme="majorEastAsia" w:hAnsi="Arial" w:cs="Arial"/>
            <w:color w:val="00B050"/>
            <w:sz w:val="24"/>
            <w:szCs w:val="24"/>
          </w:rPr>
          <w:t>https://www.pasteur.fr/fr/centre-medical/fiches-maladies/salmonellose</w:t>
        </w:r>
      </w:hyperlink>
    </w:p>
    <w:p w14:paraId="2FBE765E" w14:textId="77777777" w:rsidR="0055450F" w:rsidRPr="0055450F" w:rsidRDefault="00A42735" w:rsidP="0055450F">
      <w:pPr>
        <w:pStyle w:val="Paragraphedeliste"/>
        <w:keepNext/>
        <w:keepLines/>
        <w:numPr>
          <w:ilvl w:val="0"/>
          <w:numId w:val="1"/>
        </w:numPr>
        <w:spacing w:after="0" w:line="276" w:lineRule="auto"/>
        <w:outlineLvl w:val="0"/>
        <w:rPr>
          <w:rFonts w:ascii="Arial" w:eastAsiaTheme="majorEastAsia" w:hAnsi="Arial" w:cs="Arial"/>
          <w:color w:val="00B050"/>
          <w:sz w:val="24"/>
          <w:szCs w:val="24"/>
        </w:rPr>
      </w:pPr>
      <w:hyperlink r:id="rId10" w:history="1">
        <w:r w:rsidR="0055450F" w:rsidRPr="0055450F">
          <w:rPr>
            <w:rStyle w:val="Lienhypertexte"/>
            <w:rFonts w:ascii="Arial" w:eastAsiaTheme="majorEastAsia" w:hAnsi="Arial" w:cs="Arial"/>
            <w:color w:val="00B050"/>
            <w:sz w:val="24"/>
            <w:szCs w:val="24"/>
          </w:rPr>
          <w:t>https://www.anses.fr/fr/content/quest-ce-que-la-salmonellose-et-comment-sen-premunir</w:t>
        </w:r>
      </w:hyperlink>
    </w:p>
    <w:p w14:paraId="38CFCD8A" w14:textId="77777777" w:rsidR="0055450F" w:rsidRPr="0055450F" w:rsidRDefault="00A42735" w:rsidP="0055450F">
      <w:pPr>
        <w:pStyle w:val="Paragraphedeliste"/>
        <w:keepNext/>
        <w:keepLines/>
        <w:numPr>
          <w:ilvl w:val="0"/>
          <w:numId w:val="1"/>
        </w:numPr>
        <w:spacing w:after="0" w:line="276" w:lineRule="auto"/>
        <w:outlineLvl w:val="0"/>
        <w:rPr>
          <w:rFonts w:ascii="Arial" w:eastAsiaTheme="majorEastAsia" w:hAnsi="Arial" w:cs="Arial"/>
          <w:color w:val="00B050"/>
          <w:sz w:val="24"/>
          <w:szCs w:val="24"/>
        </w:rPr>
      </w:pPr>
      <w:hyperlink r:id="rId11" w:history="1">
        <w:r w:rsidR="0055450F" w:rsidRPr="0055450F">
          <w:rPr>
            <w:rStyle w:val="Lienhypertexte"/>
            <w:rFonts w:ascii="Arial" w:eastAsiaTheme="majorEastAsia" w:hAnsi="Arial" w:cs="Arial"/>
            <w:color w:val="00B050"/>
            <w:sz w:val="24"/>
            <w:szCs w:val="24"/>
          </w:rPr>
          <w:t>https://agriculture.gouv.fr/la-salmonellose-non-typhique</w:t>
        </w:r>
      </w:hyperlink>
    </w:p>
    <w:p w14:paraId="170CF55C" w14:textId="77777777" w:rsidR="0055450F" w:rsidRDefault="0055450F" w:rsidP="0055450F">
      <w:pPr>
        <w:pStyle w:val="Paragraphedeliste"/>
        <w:keepNext/>
        <w:keepLines/>
        <w:spacing w:after="0" w:line="276" w:lineRule="auto"/>
        <w:outlineLvl w:val="0"/>
        <w:rPr>
          <w:rFonts w:ascii="Arial" w:eastAsiaTheme="majorEastAsia" w:hAnsi="Arial" w:cs="Arial"/>
          <w:color w:val="000000" w:themeColor="text1"/>
          <w:sz w:val="24"/>
          <w:szCs w:val="24"/>
        </w:rPr>
      </w:pPr>
    </w:p>
    <w:p w14:paraId="672D962C" w14:textId="0317DC33" w:rsidR="0055450F" w:rsidRPr="00F6382A" w:rsidRDefault="0055450F" w:rsidP="0055450F">
      <w:pPr>
        <w:keepNext/>
        <w:keepLines/>
        <w:spacing w:after="0" w:line="276" w:lineRule="auto"/>
        <w:ind w:left="360"/>
        <w:outlineLvl w:val="0"/>
        <w:rPr>
          <w:rFonts w:ascii="Arial" w:eastAsiaTheme="majorEastAsia" w:hAnsi="Arial" w:cs="Arial"/>
          <w:color w:val="000000" w:themeColor="text1"/>
          <w:sz w:val="24"/>
          <w:szCs w:val="24"/>
        </w:rPr>
      </w:pPr>
    </w:p>
    <w:p w14:paraId="5AE70853" w14:textId="77777777" w:rsidR="0055450F" w:rsidRDefault="0055450F" w:rsidP="0055450F">
      <w:pPr>
        <w:spacing w:after="0"/>
      </w:pPr>
    </w:p>
    <w:p w14:paraId="0FA5753E" w14:textId="380769BE" w:rsidR="00126283" w:rsidRDefault="00126283"/>
    <w:sectPr w:rsidR="00126283" w:rsidSect="005545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3365E"/>
    <w:multiLevelType w:val="hybridMultilevel"/>
    <w:tmpl w:val="F33265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50F"/>
    <w:rsid w:val="000E7379"/>
    <w:rsid w:val="00126283"/>
    <w:rsid w:val="0052558B"/>
    <w:rsid w:val="005514BA"/>
    <w:rsid w:val="0055450F"/>
    <w:rsid w:val="00A42735"/>
    <w:rsid w:val="00C90D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7572F"/>
  <w15:chartTrackingRefBased/>
  <w15:docId w15:val="{26843ACD-0877-4886-9E3F-21DE26236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50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5450F"/>
    <w:pPr>
      <w:ind w:left="720"/>
      <w:contextualSpacing/>
    </w:pPr>
  </w:style>
  <w:style w:type="character" w:styleId="Lienhypertexte">
    <w:name w:val="Hyperlink"/>
    <w:basedOn w:val="Policepardfaut"/>
    <w:uiPriority w:val="99"/>
    <w:unhideWhenUsed/>
    <w:rsid w:val="0055450F"/>
    <w:rPr>
      <w:color w:val="0563C1" w:themeColor="hyperlink"/>
      <w:u w:val="single"/>
    </w:rPr>
  </w:style>
  <w:style w:type="character" w:customStyle="1" w:styleId="normaltextrun">
    <w:name w:val="normaltextrun"/>
    <w:basedOn w:val="Policepardfaut"/>
    <w:rsid w:val="0055450F"/>
  </w:style>
  <w:style w:type="paragraph" w:styleId="Textedebulles">
    <w:name w:val="Balloon Text"/>
    <w:basedOn w:val="Normal"/>
    <w:link w:val="TextedebullesCar"/>
    <w:uiPriority w:val="99"/>
    <w:semiHidden/>
    <w:unhideWhenUsed/>
    <w:rsid w:val="005514B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514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bug.eu/fr-FR/coll%C3%A8ge-fiches-infos-la-fi%C3%A8vre-typho%C3%AF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agriculture.gouv.fr/la-salmonellose-non-typhique" TargetMode="External"/><Relationship Id="rId5" Type="http://schemas.openxmlformats.org/officeDocument/2006/relationships/image" Target="media/image1.png"/><Relationship Id="rId10" Type="http://schemas.openxmlformats.org/officeDocument/2006/relationships/hyperlink" Target="https://www.anses.fr/fr/content/quest-ce-que-la-salmonellose-et-comment-sen-premunir" TargetMode="External"/><Relationship Id="rId4" Type="http://schemas.openxmlformats.org/officeDocument/2006/relationships/webSettings" Target="webSettings.xml"/><Relationship Id="rId9" Type="http://schemas.openxmlformats.org/officeDocument/2006/relationships/hyperlink" Target="https://www.pasteur.fr/fr/centre-medical/fiches-maladies/salmonellos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532</Words>
  <Characters>2926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3</cp:revision>
  <dcterms:created xsi:type="dcterms:W3CDTF">2025-08-11T11:23:00Z</dcterms:created>
  <dcterms:modified xsi:type="dcterms:W3CDTF">2025-08-11T11:26:00Z</dcterms:modified>
</cp:coreProperties>
</file>