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C8BC7" w14:textId="0F4DCB1E" w:rsidR="001D2600" w:rsidRDefault="001D2600" w:rsidP="006A0F69">
      <w:pPr>
        <w:spacing w:line="276" w:lineRule="auto"/>
      </w:pPr>
    </w:p>
    <w:p w14:paraId="43AC69CE" w14:textId="77777777" w:rsidR="004C07A9" w:rsidRPr="004C07A9" w:rsidRDefault="004C07A9" w:rsidP="004C07A9">
      <w:pPr>
        <w:spacing w:line="276" w:lineRule="auto"/>
        <w:jc w:val="center"/>
        <w:outlineLvl w:val="0"/>
        <w:rPr>
          <w:rFonts w:ascii="Arial" w:eastAsia="Calibri" w:hAnsi="Arial" w:cs="Arial"/>
          <w:b/>
          <w:sz w:val="44"/>
          <w:szCs w:val="44"/>
        </w:rPr>
      </w:pPr>
      <w:r w:rsidRPr="004C07A9">
        <w:rPr>
          <w:rFonts w:ascii="Arial" w:eastAsia="Calibri" w:hAnsi="Arial" w:cs="Arial"/>
          <w:b/>
          <w:sz w:val="44"/>
          <w:szCs w:val="44"/>
        </w:rPr>
        <w:t>Hygiène à la ferme</w:t>
      </w:r>
    </w:p>
    <w:p w14:paraId="4863EE89" w14:textId="77777777" w:rsidR="004C07A9" w:rsidRPr="004C07A9" w:rsidRDefault="004C07A9" w:rsidP="004C07A9">
      <w:pPr>
        <w:spacing w:line="276" w:lineRule="auto"/>
        <w:jc w:val="center"/>
        <w:outlineLvl w:val="0"/>
        <w:rPr>
          <w:rFonts w:ascii="Arial" w:eastAsia="Calibri" w:hAnsi="Arial" w:cs="Arial"/>
          <w:b/>
          <w:sz w:val="36"/>
          <w:szCs w:val="36"/>
        </w:rPr>
      </w:pPr>
      <w:r w:rsidRPr="004C07A9">
        <w:rPr>
          <w:rFonts w:ascii="Arial" w:eastAsia="Calibri" w:hAnsi="Arial" w:cs="Arial"/>
          <w:bCs/>
          <w:noProof/>
          <w:sz w:val="36"/>
          <w:szCs w:val="36"/>
          <w:lang w:eastAsia="fr-FR"/>
        </w:rPr>
        <w:drawing>
          <wp:anchor distT="0" distB="0" distL="114300" distR="114300" simplePos="0" relativeHeight="251655680" behindDoc="0" locked="0" layoutInCell="1" allowOverlap="1" wp14:anchorId="16985B95" wp14:editId="6DFE1E05">
            <wp:simplePos x="0" y="0"/>
            <wp:positionH relativeFrom="column">
              <wp:posOffset>6189980</wp:posOffset>
            </wp:positionH>
            <wp:positionV relativeFrom="paragraph">
              <wp:posOffset>225425</wp:posOffset>
            </wp:positionV>
            <wp:extent cx="752475" cy="781050"/>
            <wp:effectExtent l="0" t="0" r="9525" b="0"/>
            <wp:wrapNone/>
            <wp:docPr id="4" name="Image 4">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sidRPr="004C07A9">
        <w:rPr>
          <w:rFonts w:ascii="Arial" w:eastAsia="Calibri" w:hAnsi="Arial" w:cs="Arial"/>
          <w:b/>
          <w:sz w:val="36"/>
          <w:szCs w:val="36"/>
        </w:rPr>
        <w:t>Introduction - Guide enseignant (GE1)</w:t>
      </w:r>
    </w:p>
    <w:p w14:paraId="3CC2CA6C" w14:textId="77777777" w:rsidR="004C07A9" w:rsidRPr="004C07A9" w:rsidRDefault="004C07A9" w:rsidP="004C07A9">
      <w:pPr>
        <w:spacing w:line="276" w:lineRule="auto"/>
        <w:rPr>
          <w:rFonts w:ascii="Arial" w:eastAsia="Calibri" w:hAnsi="Arial" w:cs="Arial"/>
          <w:sz w:val="36"/>
          <w:szCs w:val="36"/>
        </w:rPr>
      </w:pPr>
      <w:r w:rsidRPr="004C07A9">
        <w:rPr>
          <w:rFonts w:ascii="Arial" w:eastAsia="Calibri" w:hAnsi="Arial" w:cs="Arial"/>
          <w:noProof/>
          <w:sz w:val="36"/>
          <w:szCs w:val="36"/>
          <w:lang w:eastAsia="fr-FR"/>
        </w:rPr>
        <mc:AlternateContent>
          <mc:Choice Requires="wps">
            <w:drawing>
              <wp:anchor distT="0" distB="0" distL="114300" distR="114300" simplePos="0" relativeHeight="251656704" behindDoc="1" locked="0" layoutInCell="1" allowOverlap="1" wp14:anchorId="48D29D2D" wp14:editId="52E4AED3">
                <wp:simplePos x="0" y="0"/>
                <wp:positionH relativeFrom="column">
                  <wp:posOffset>-254000</wp:posOffset>
                </wp:positionH>
                <wp:positionV relativeFrom="paragraph">
                  <wp:posOffset>180785</wp:posOffset>
                </wp:positionV>
                <wp:extent cx="6953250" cy="8726805"/>
                <wp:effectExtent l="19050" t="19050" r="19050" b="17145"/>
                <wp:wrapNone/>
                <wp:docPr id="1" name="Rectangl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8726805"/>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56E4C9" id="Rectangle 1" o:spid="_x0000_s1026" style="position:absolute;margin-left:-20pt;margin-top:14.25pt;width:547.5pt;height:687.1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" filled="f" strokecolor="#0b7b5d" strokeweight="2.25pt"/>
            </w:pict>
          </mc:Fallback>
        </mc:AlternateContent>
      </w:r>
    </w:p>
    <w:p w14:paraId="7CF93599" w14:textId="77777777" w:rsidR="004C07A9" w:rsidRPr="004C07A9" w:rsidRDefault="004C07A9" w:rsidP="004C07A9">
      <w:pPr>
        <w:spacing w:line="276" w:lineRule="auto"/>
        <w:outlineLvl w:val="1"/>
        <w:rPr>
          <w:rFonts w:ascii="Arial" w:eastAsia="Times New Roman" w:hAnsi="Arial" w:cs="Arial"/>
          <w:b/>
          <w:sz w:val="28"/>
          <w:szCs w:val="28"/>
          <w:lang w:eastAsia="en-GB"/>
        </w:rPr>
      </w:pPr>
      <w:r w:rsidRPr="004C07A9">
        <w:rPr>
          <w:rFonts w:ascii="Arial" w:eastAsia="Times New Roman" w:hAnsi="Arial" w:cs="Arial"/>
          <w:b/>
          <w:sz w:val="28"/>
          <w:szCs w:val="28"/>
          <w:lang w:eastAsia="en-GB"/>
        </w:rPr>
        <w:t>Liens avec le programme national</w:t>
      </w:r>
    </w:p>
    <w:p w14:paraId="7312081C" w14:textId="77777777" w:rsidR="004C07A9" w:rsidRPr="004C07A9" w:rsidRDefault="004C07A9" w:rsidP="004C07A9">
      <w:pPr>
        <w:spacing w:line="276" w:lineRule="auto"/>
        <w:rPr>
          <w:rFonts w:ascii="Arial" w:eastAsia="Times New Roman" w:hAnsi="Arial" w:cs="Arial"/>
          <w:u w:val="single"/>
          <w:lang w:eastAsia="en-GB"/>
        </w:rPr>
      </w:pPr>
      <w:r w:rsidRPr="004C07A9">
        <w:rPr>
          <w:rFonts w:ascii="Arial" w:eastAsia="Times New Roman" w:hAnsi="Arial" w:cs="Arial"/>
          <w:u w:val="single"/>
          <w:lang w:eastAsia="en-GB"/>
        </w:rPr>
        <w:t xml:space="preserve">Cycle 2 : Cycle des apprentissages fondamentaux </w:t>
      </w:r>
      <w:r w:rsidRPr="004C07A9">
        <w:rPr>
          <w:rFonts w:ascii="Arial" w:eastAsia="Times New Roman" w:hAnsi="Arial" w:cs="Arial"/>
          <w:lang w:eastAsia="en-GB"/>
        </w:rPr>
        <w:t>(BO n°31 du 30 juillet 2020)</w:t>
      </w:r>
    </w:p>
    <w:p w14:paraId="15CE20F9" w14:textId="77777777" w:rsidR="004C07A9" w:rsidRPr="004C07A9" w:rsidRDefault="004C07A9" w:rsidP="004C07A9">
      <w:pPr>
        <w:numPr>
          <w:ilvl w:val="0"/>
          <w:numId w:val="17"/>
        </w:numPr>
        <w:spacing w:line="276" w:lineRule="auto"/>
        <w:contextualSpacing/>
        <w:rPr>
          <w:rFonts w:ascii="Arial" w:eastAsia="Times New Roman" w:hAnsi="Arial" w:cs="Arial"/>
          <w:lang w:eastAsia="en-GB"/>
        </w:rPr>
      </w:pPr>
      <w:r w:rsidRPr="004C07A9">
        <w:rPr>
          <w:rFonts w:ascii="Arial" w:eastAsia="Times New Roman" w:hAnsi="Arial" w:cs="Arial"/>
          <w:lang w:eastAsia="en-GB"/>
        </w:rPr>
        <w:t>Reconnaitre des comportements favorables à sa santé ;</w:t>
      </w:r>
    </w:p>
    <w:p w14:paraId="1FD39B3E" w14:textId="77777777" w:rsidR="004C07A9" w:rsidRPr="004C07A9" w:rsidRDefault="004C07A9" w:rsidP="004C07A9">
      <w:pPr>
        <w:numPr>
          <w:ilvl w:val="0"/>
          <w:numId w:val="17"/>
        </w:numPr>
        <w:spacing w:line="276" w:lineRule="auto"/>
        <w:contextualSpacing/>
        <w:rPr>
          <w:rFonts w:ascii="Arial" w:eastAsia="Times New Roman" w:hAnsi="Arial" w:cs="Arial"/>
          <w:lang w:eastAsia="en-GB"/>
        </w:rPr>
      </w:pPr>
      <w:r w:rsidRPr="004C07A9">
        <w:rPr>
          <w:rFonts w:ascii="Arial" w:eastAsia="Times New Roman" w:hAnsi="Arial" w:cs="Arial"/>
          <w:lang w:eastAsia="en-GB"/>
        </w:rPr>
        <w:t>Mettre en œuvre et apprécier quelques règles d’hygiène de vie : habitudes quotidiennes de propreté (dents, mains, corps).</w:t>
      </w:r>
    </w:p>
    <w:p w14:paraId="13F76880" w14:textId="77777777" w:rsidR="004C07A9" w:rsidRPr="004C07A9" w:rsidRDefault="004C07A9" w:rsidP="004C07A9">
      <w:pPr>
        <w:spacing w:line="276" w:lineRule="auto"/>
        <w:rPr>
          <w:rFonts w:ascii="Arial" w:eastAsia="Times New Roman" w:hAnsi="Arial" w:cs="Arial"/>
          <w:u w:val="single"/>
          <w:lang w:eastAsia="en-GB"/>
        </w:rPr>
      </w:pPr>
      <w:r w:rsidRPr="004C07A9">
        <w:rPr>
          <w:rFonts w:ascii="Arial" w:eastAsia="Times New Roman" w:hAnsi="Arial" w:cs="Arial"/>
          <w:u w:val="single"/>
          <w:lang w:eastAsia="en-GB"/>
        </w:rPr>
        <w:t xml:space="preserve">Cycle 3 : Cycle de consolidation </w:t>
      </w:r>
      <w:r w:rsidRPr="004C07A9">
        <w:rPr>
          <w:rFonts w:ascii="Arial" w:eastAsia="Times New Roman" w:hAnsi="Arial" w:cs="Arial"/>
          <w:lang w:eastAsia="en-GB"/>
        </w:rPr>
        <w:t>(BO n°25 du 22 juin 2023)</w:t>
      </w:r>
    </w:p>
    <w:p w14:paraId="1570BB36" w14:textId="77777777" w:rsidR="004C07A9" w:rsidRPr="004C07A9" w:rsidRDefault="004C07A9" w:rsidP="004C07A9">
      <w:pPr>
        <w:spacing w:line="276" w:lineRule="auto"/>
        <w:rPr>
          <w:rFonts w:ascii="Arial" w:eastAsia="Times New Roman" w:hAnsi="Arial" w:cs="Arial"/>
          <w:lang w:eastAsia="en-GB"/>
        </w:rPr>
      </w:pPr>
      <w:r w:rsidRPr="004C07A9">
        <w:rPr>
          <w:rFonts w:ascii="Arial" w:eastAsia="Times New Roman" w:hAnsi="Arial" w:cs="Arial"/>
          <w:lang w:eastAsia="en-GB"/>
        </w:rPr>
        <w:t>Sciences et technologies :</w:t>
      </w:r>
    </w:p>
    <w:p w14:paraId="20CACFC0" w14:textId="77777777" w:rsidR="004C07A9" w:rsidRPr="004C07A9" w:rsidRDefault="004C07A9" w:rsidP="004C07A9">
      <w:pPr>
        <w:spacing w:line="276" w:lineRule="auto"/>
        <w:rPr>
          <w:rFonts w:ascii="Arial" w:eastAsia="Times New Roman" w:hAnsi="Arial" w:cs="Arial"/>
          <w:lang w:eastAsia="en-GB"/>
        </w:rPr>
      </w:pPr>
      <w:r w:rsidRPr="004C07A9">
        <w:rPr>
          <w:rFonts w:ascii="Arial" w:eastAsia="Times New Roman" w:hAnsi="Arial" w:cs="Arial"/>
          <w:lang w:eastAsia="en-GB"/>
        </w:rPr>
        <w:t xml:space="preserve">Alimentation humaine </w:t>
      </w:r>
    </w:p>
    <w:p w14:paraId="1F90B705" w14:textId="77777777" w:rsidR="004C07A9" w:rsidRPr="004C07A9" w:rsidRDefault="004C07A9" w:rsidP="004C07A9">
      <w:pPr>
        <w:numPr>
          <w:ilvl w:val="0"/>
          <w:numId w:val="13"/>
        </w:numPr>
        <w:spacing w:line="276" w:lineRule="auto"/>
        <w:rPr>
          <w:rFonts w:ascii="Arial" w:eastAsia="Times New Roman" w:hAnsi="Arial" w:cs="Arial"/>
          <w:lang w:eastAsia="en-GB"/>
        </w:rPr>
      </w:pPr>
      <w:r w:rsidRPr="004C07A9">
        <w:rPr>
          <w:rFonts w:ascii="Arial" w:eastAsia="Times New Roman" w:hAnsi="Arial" w:cs="Arial"/>
          <w:lang w:eastAsia="en-GB"/>
        </w:rPr>
        <w:t>Citer quelques comportement alimentaires et règles d’hygiène favorables à la santé (qualité sanitaire des aliments, brossage des dents, etc) (cours moyen)</w:t>
      </w:r>
    </w:p>
    <w:p w14:paraId="0DC9EC1F" w14:textId="77777777" w:rsidR="004C07A9" w:rsidRPr="004C07A9" w:rsidRDefault="004C07A9" w:rsidP="004C07A9">
      <w:pPr>
        <w:numPr>
          <w:ilvl w:val="0"/>
          <w:numId w:val="13"/>
        </w:numPr>
        <w:spacing w:line="276" w:lineRule="auto"/>
        <w:rPr>
          <w:rFonts w:ascii="Arial" w:eastAsia="Times New Roman" w:hAnsi="Arial" w:cs="Arial"/>
          <w:lang w:eastAsia="en-GB"/>
        </w:rPr>
      </w:pPr>
      <w:r w:rsidRPr="004C07A9">
        <w:rPr>
          <w:rFonts w:ascii="Arial" w:eastAsia="Times New Roman" w:hAnsi="Arial" w:cs="Arial"/>
          <w:lang w:eastAsia="en-GB"/>
        </w:rPr>
        <w:t>Identifier les processus à l’origine de la production d’aliments par une étude documentaire ou une rencontre avec des professionnels (cours moyen)</w:t>
      </w:r>
    </w:p>
    <w:p w14:paraId="167428AC" w14:textId="77777777" w:rsidR="004C07A9" w:rsidRPr="004C07A9" w:rsidRDefault="004C07A9" w:rsidP="004C07A9">
      <w:pPr>
        <w:spacing w:line="276" w:lineRule="auto"/>
        <w:rPr>
          <w:rFonts w:ascii="Arial" w:eastAsia="Times New Roman" w:hAnsi="Arial" w:cs="Arial"/>
          <w:u w:val="single"/>
          <w:lang w:eastAsia="en-GB"/>
        </w:rPr>
      </w:pPr>
      <w:r w:rsidRPr="004C07A9">
        <w:rPr>
          <w:rFonts w:ascii="Arial" w:eastAsia="Times New Roman" w:hAnsi="Arial" w:cs="Arial"/>
          <w:u w:val="single"/>
          <w:lang w:eastAsia="en-GB"/>
        </w:rPr>
        <w:t xml:space="preserve">Cycles 2 et 3 : </w:t>
      </w:r>
    </w:p>
    <w:p w14:paraId="014905EF" w14:textId="77777777" w:rsidR="004C07A9" w:rsidRPr="004C07A9" w:rsidRDefault="004C07A9" w:rsidP="004C07A9">
      <w:pPr>
        <w:spacing w:line="276" w:lineRule="auto"/>
        <w:rPr>
          <w:rFonts w:ascii="Arial" w:eastAsia="Times New Roman" w:hAnsi="Arial" w:cs="Arial"/>
          <w:lang w:eastAsia="en-GB"/>
        </w:rPr>
      </w:pPr>
      <w:r w:rsidRPr="004C07A9">
        <w:rPr>
          <w:rFonts w:ascii="Arial" w:eastAsia="Times New Roman" w:hAnsi="Arial" w:cs="Arial"/>
          <w:lang w:eastAsia="en-GB"/>
        </w:rPr>
        <w:t>Parcours éducatif de santé</w:t>
      </w:r>
    </w:p>
    <w:p w14:paraId="6975652F" w14:textId="77777777" w:rsidR="004C07A9" w:rsidRPr="004C07A9" w:rsidRDefault="004C07A9" w:rsidP="004C07A9">
      <w:pPr>
        <w:spacing w:line="276" w:lineRule="auto"/>
        <w:rPr>
          <w:rFonts w:ascii="Arial" w:eastAsia="Times New Roman" w:hAnsi="Arial" w:cs="Arial"/>
          <w:lang w:eastAsia="en-GB"/>
        </w:rPr>
      </w:pPr>
      <w:r w:rsidRPr="004C07A9">
        <w:rPr>
          <w:rFonts w:ascii="Arial" w:eastAsia="Times New Roman" w:hAnsi="Arial" w:cs="Arial"/>
          <w:lang w:eastAsia="en-GB"/>
        </w:rPr>
        <w:t>Éducation morale et civique</w:t>
      </w:r>
    </w:p>
    <w:p w14:paraId="57B7A13A" w14:textId="77777777" w:rsidR="004C07A9" w:rsidRPr="004C07A9" w:rsidRDefault="004C07A9" w:rsidP="004C07A9">
      <w:pPr>
        <w:numPr>
          <w:ilvl w:val="0"/>
          <w:numId w:val="13"/>
        </w:numPr>
        <w:spacing w:line="276" w:lineRule="auto"/>
        <w:rPr>
          <w:rFonts w:ascii="Arial" w:eastAsia="Times New Roman" w:hAnsi="Arial" w:cs="Arial"/>
          <w:b/>
          <w:lang w:eastAsia="en-GB"/>
        </w:rPr>
      </w:pPr>
      <w:r w:rsidRPr="004C07A9">
        <w:rPr>
          <w:rFonts w:ascii="Arial" w:eastAsia="Times New Roman" w:hAnsi="Arial" w:cs="Arial"/>
          <w:lang w:eastAsia="en-GB"/>
        </w:rPr>
        <w:t>Soin du corps, de l’environnement immédiat et plus lointain.</w:t>
      </w:r>
    </w:p>
    <w:p w14:paraId="3AB11B9E" w14:textId="77777777" w:rsidR="004C07A9" w:rsidRPr="004C07A9" w:rsidRDefault="004C07A9" w:rsidP="004C07A9">
      <w:pPr>
        <w:spacing w:line="276" w:lineRule="auto"/>
        <w:jc w:val="both"/>
        <w:rPr>
          <w:rFonts w:ascii="Arial" w:eastAsia="Times New Roman" w:hAnsi="Arial" w:cs="Arial"/>
          <w:sz w:val="28"/>
          <w:szCs w:val="28"/>
          <w:lang w:eastAsia="en-GB"/>
        </w:rPr>
      </w:pPr>
    </w:p>
    <w:p w14:paraId="6EFB4CC8" w14:textId="77777777" w:rsidR="004C07A9" w:rsidRDefault="004C07A9" w:rsidP="004C07A9">
      <w:pPr>
        <w:spacing w:line="276" w:lineRule="auto"/>
        <w:outlineLvl w:val="1"/>
        <w:rPr>
          <w:rFonts w:ascii="Arial" w:eastAsia="Times New Roman" w:hAnsi="Arial" w:cs="Arial"/>
          <w:b/>
          <w:sz w:val="28"/>
          <w:szCs w:val="28"/>
          <w:lang w:eastAsia="en-GB"/>
        </w:rPr>
        <w:sectPr w:rsidR="004C07A9" w:rsidSect="004C07A9">
          <w:pgSz w:w="11906" w:h="16838"/>
          <w:pgMar w:top="567" w:right="720" w:bottom="567" w:left="720" w:header="709" w:footer="709" w:gutter="0"/>
          <w:cols w:space="708"/>
          <w:docGrid w:linePitch="360"/>
        </w:sectPr>
      </w:pPr>
      <w:r w:rsidRPr="004C07A9">
        <w:rPr>
          <w:rFonts w:ascii="Arial" w:eastAsia="Times New Roman" w:hAnsi="Arial" w:cs="Arial"/>
          <w:b/>
          <w:sz w:val="28"/>
          <w:szCs w:val="28"/>
          <w:lang w:eastAsia="en-GB"/>
        </w:rPr>
        <w:t>Mots-clés :</w:t>
      </w:r>
    </w:p>
    <w:p w14:paraId="1E41D07B" w14:textId="77777777" w:rsidR="004C07A9" w:rsidRPr="004C07A9" w:rsidRDefault="004C07A9" w:rsidP="004C07A9">
      <w:pPr>
        <w:spacing w:line="276" w:lineRule="auto"/>
        <w:rPr>
          <w:rFonts w:ascii="Arial" w:eastAsia="Calibri" w:hAnsi="Arial" w:cs="Arial"/>
        </w:rPr>
      </w:pPr>
      <w:r w:rsidRPr="004C07A9">
        <w:rPr>
          <w:rFonts w:ascii="Arial" w:eastAsia="Calibri" w:hAnsi="Arial" w:cs="Arial"/>
        </w:rPr>
        <w:t>Ferme</w:t>
      </w:r>
    </w:p>
    <w:p w14:paraId="5DE7C4F7" w14:textId="77777777" w:rsidR="004C07A9" w:rsidRPr="004C07A9" w:rsidRDefault="004C07A9" w:rsidP="004C07A9">
      <w:pPr>
        <w:spacing w:line="276" w:lineRule="auto"/>
        <w:rPr>
          <w:rFonts w:ascii="Arial" w:eastAsia="Calibri" w:hAnsi="Arial" w:cs="Arial"/>
        </w:rPr>
      </w:pPr>
      <w:r w:rsidRPr="004C07A9">
        <w:rPr>
          <w:rFonts w:ascii="Arial" w:eastAsia="Calibri" w:hAnsi="Arial" w:cs="Arial"/>
        </w:rPr>
        <w:t>Hygiène</w:t>
      </w:r>
    </w:p>
    <w:p w14:paraId="77E8869E" w14:textId="27363810" w:rsidR="004C07A9" w:rsidRPr="004C07A9" w:rsidRDefault="004C07A9" w:rsidP="004C07A9">
      <w:pPr>
        <w:spacing w:line="276" w:lineRule="auto"/>
        <w:rPr>
          <w:rFonts w:ascii="Arial" w:eastAsia="Calibri" w:hAnsi="Arial" w:cs="Arial"/>
        </w:rPr>
      </w:pPr>
      <w:r w:rsidRPr="004C07A9">
        <w:rPr>
          <w:rFonts w:ascii="Arial" w:eastAsia="Calibri" w:hAnsi="Arial" w:cs="Arial"/>
        </w:rPr>
        <w:t>E. coli</w:t>
      </w:r>
      <w:r>
        <w:rPr>
          <w:rFonts w:ascii="Arial" w:eastAsia="Calibri" w:hAnsi="Arial" w:cs="Arial"/>
        </w:rPr>
        <w:br w:type="column"/>
      </w:r>
      <w:r w:rsidRPr="004C07A9">
        <w:rPr>
          <w:rFonts w:ascii="Arial" w:eastAsia="Calibri" w:hAnsi="Arial" w:cs="Arial"/>
        </w:rPr>
        <w:t>Salmonella</w:t>
      </w:r>
    </w:p>
    <w:p w14:paraId="2E81614C" w14:textId="77777777" w:rsidR="004C07A9" w:rsidRPr="004C07A9" w:rsidRDefault="004C07A9" w:rsidP="004C07A9">
      <w:pPr>
        <w:spacing w:line="276" w:lineRule="auto"/>
        <w:rPr>
          <w:rFonts w:ascii="Arial" w:eastAsia="Calibri" w:hAnsi="Arial" w:cs="Arial"/>
        </w:rPr>
      </w:pPr>
      <w:r w:rsidRPr="004C07A9">
        <w:rPr>
          <w:rFonts w:ascii="Arial" w:eastAsia="Calibri" w:hAnsi="Arial" w:cs="Arial"/>
        </w:rPr>
        <w:t>Campylobacter</w:t>
      </w:r>
    </w:p>
    <w:p w14:paraId="70D67A59" w14:textId="4756487E" w:rsidR="004C07A9" w:rsidRPr="004C07A9" w:rsidRDefault="004C07A9" w:rsidP="004C07A9">
      <w:pPr>
        <w:spacing w:line="276" w:lineRule="auto"/>
        <w:rPr>
          <w:rFonts w:ascii="Arial" w:eastAsia="Calibri" w:hAnsi="Arial" w:cs="Arial"/>
        </w:rPr>
      </w:pPr>
      <w:r w:rsidRPr="004C07A9">
        <w:rPr>
          <w:rFonts w:ascii="Arial" w:eastAsia="Calibri" w:hAnsi="Arial" w:cs="Arial"/>
        </w:rPr>
        <w:t>Microbes utiles</w:t>
      </w:r>
      <w:r>
        <w:rPr>
          <w:rFonts w:ascii="Arial" w:eastAsia="Calibri" w:hAnsi="Arial" w:cs="Arial"/>
        </w:rPr>
        <w:br w:type="column"/>
      </w:r>
      <w:r w:rsidRPr="004C07A9">
        <w:rPr>
          <w:rFonts w:ascii="Arial" w:eastAsia="Calibri" w:hAnsi="Arial" w:cs="Arial"/>
        </w:rPr>
        <w:t>Rhizobia</w:t>
      </w:r>
    </w:p>
    <w:p w14:paraId="6F208EE8" w14:textId="77777777" w:rsidR="004C07A9" w:rsidRPr="004C07A9" w:rsidRDefault="004C07A9" w:rsidP="004C07A9">
      <w:pPr>
        <w:spacing w:line="276" w:lineRule="auto"/>
        <w:rPr>
          <w:rFonts w:ascii="Arial" w:eastAsia="Calibri" w:hAnsi="Arial" w:cs="Arial"/>
        </w:rPr>
      </w:pPr>
      <w:r w:rsidRPr="004C07A9">
        <w:rPr>
          <w:rFonts w:ascii="Arial" w:eastAsia="Calibri" w:hAnsi="Arial" w:cs="Arial"/>
        </w:rPr>
        <w:t>Thermophiles</w:t>
      </w:r>
    </w:p>
    <w:p w14:paraId="3697A99B" w14:textId="77777777" w:rsidR="004C07A9" w:rsidRDefault="004C07A9" w:rsidP="004C07A9">
      <w:pPr>
        <w:spacing w:line="276" w:lineRule="auto"/>
        <w:rPr>
          <w:rFonts w:ascii="Arial" w:eastAsia="Calibri" w:hAnsi="Arial" w:cs="Arial"/>
        </w:rPr>
        <w:sectPr w:rsidR="004C07A9" w:rsidSect="004C07A9">
          <w:type w:val="continuous"/>
          <w:pgSz w:w="11906" w:h="16838"/>
          <w:pgMar w:top="567" w:right="720" w:bottom="567" w:left="720" w:header="709" w:footer="709" w:gutter="0"/>
          <w:cols w:num="3" w:space="708"/>
          <w:docGrid w:linePitch="360"/>
        </w:sectPr>
      </w:pPr>
      <w:r w:rsidRPr="004C07A9">
        <w:rPr>
          <w:rFonts w:ascii="Arial" w:eastAsia="Calibri" w:hAnsi="Arial" w:cs="Arial"/>
        </w:rPr>
        <w:t>Lactobacilli</w:t>
      </w:r>
    </w:p>
    <w:p w14:paraId="1A1FE687" w14:textId="54DB8A61" w:rsidR="004C07A9" w:rsidRDefault="004C07A9" w:rsidP="004C07A9">
      <w:pPr>
        <w:spacing w:line="276" w:lineRule="auto"/>
        <w:rPr>
          <w:rFonts w:ascii="Arial" w:eastAsia="Calibri" w:hAnsi="Arial" w:cs="Arial"/>
        </w:rPr>
      </w:pPr>
    </w:p>
    <w:p w14:paraId="60BCB2B1" w14:textId="77777777" w:rsidR="004C07A9" w:rsidRPr="004C07A9" w:rsidRDefault="004C07A9" w:rsidP="004C07A9">
      <w:pPr>
        <w:spacing w:line="276" w:lineRule="auto"/>
        <w:outlineLvl w:val="1"/>
        <w:rPr>
          <w:rFonts w:ascii="Arial" w:eastAsia="Times New Roman" w:hAnsi="Arial" w:cs="Arial"/>
          <w:b/>
          <w:sz w:val="28"/>
          <w:szCs w:val="28"/>
          <w:lang w:eastAsia="en-GB"/>
        </w:rPr>
      </w:pPr>
    </w:p>
    <w:p w14:paraId="42200771" w14:textId="77777777" w:rsidR="004C07A9" w:rsidRPr="004C07A9" w:rsidRDefault="004C07A9" w:rsidP="004C07A9">
      <w:pPr>
        <w:spacing w:line="276" w:lineRule="auto"/>
        <w:outlineLvl w:val="1"/>
        <w:rPr>
          <w:rFonts w:ascii="Arial" w:eastAsia="Times New Roman" w:hAnsi="Arial" w:cs="Arial"/>
          <w:b/>
          <w:sz w:val="28"/>
          <w:szCs w:val="28"/>
          <w:lang w:eastAsia="en-GB"/>
        </w:rPr>
      </w:pPr>
      <w:r w:rsidRPr="004C07A9">
        <w:rPr>
          <w:rFonts w:ascii="Arial" w:eastAsia="Times New Roman" w:hAnsi="Arial" w:cs="Arial"/>
          <w:b/>
          <w:sz w:val="28"/>
          <w:szCs w:val="28"/>
          <w:lang w:eastAsia="en-GB"/>
        </w:rPr>
        <w:t>Contexte</w:t>
      </w:r>
    </w:p>
    <w:p w14:paraId="61CA5D67" w14:textId="77777777" w:rsidR="004C07A9" w:rsidRPr="004C07A9" w:rsidRDefault="004C07A9" w:rsidP="004C07A9">
      <w:pPr>
        <w:spacing w:line="276" w:lineRule="auto"/>
        <w:ind w:right="63"/>
        <w:rPr>
          <w:rFonts w:ascii="Arial" w:eastAsia="Calibri" w:hAnsi="Arial" w:cs="Arial"/>
        </w:rPr>
      </w:pPr>
      <w:r w:rsidRPr="004C07A9">
        <w:rPr>
          <w:rFonts w:ascii="Arial" w:eastAsia="Calibri" w:hAnsi="Arial" w:cs="Arial"/>
        </w:rPr>
        <w:t>L’environnement de la ferme est un lieu ludique et pédagogique pour tous les âges. Ce cours a pour but d’apprendre aux élèves quels sont les microbes utiles et pathogènes présents dans l’environnement de la ferme.</w:t>
      </w:r>
    </w:p>
    <w:p w14:paraId="2B6E3314" w14:textId="77777777" w:rsidR="004C07A9" w:rsidRPr="004C07A9" w:rsidRDefault="004C07A9" w:rsidP="004C07A9">
      <w:pPr>
        <w:spacing w:line="276" w:lineRule="auto"/>
        <w:ind w:right="63"/>
        <w:rPr>
          <w:rFonts w:ascii="Arial" w:eastAsia="Calibri" w:hAnsi="Arial" w:cs="Arial"/>
        </w:rPr>
      </w:pPr>
    </w:p>
    <w:p w14:paraId="3DAA4701" w14:textId="77777777" w:rsidR="004C07A9" w:rsidRPr="004C07A9" w:rsidRDefault="004C07A9" w:rsidP="004C07A9">
      <w:pPr>
        <w:spacing w:line="276" w:lineRule="auto"/>
        <w:ind w:right="63"/>
        <w:rPr>
          <w:rFonts w:ascii="Arial" w:eastAsia="Calibri" w:hAnsi="Arial" w:cs="Arial"/>
        </w:rPr>
      </w:pPr>
      <w:r w:rsidRPr="004C07A9">
        <w:rPr>
          <w:rFonts w:ascii="Arial" w:eastAsia="Calibri" w:hAnsi="Arial" w:cs="Arial"/>
        </w:rPr>
        <w:t>Il y a bien plus de microbes utiles à la ferme que de microbes pathogènes. Parmi ces microbes utiles, qui sont indispensables pour la production du fermier, les Lactobacilli fermentent le fourrage pour le rendre plus digeste et transforment le lait en yaourt, les bactéries thermophiles dégradent les matières végétales en décomposition pour en faire du compost. Les rhizobia sont capables de prendre l’azote dans l’air et de la transformer une forme que les plantes peuvent utiliser : l’ammoniac. Grâce à cette transformation, les plantes comme les pois, les haricots ou les lentilles peuvent absorber l’azote dont elles ont besoin pour grandir et se développer.</w:t>
      </w:r>
    </w:p>
    <w:p w14:paraId="4872C8CE" w14:textId="77777777" w:rsidR="004C07A9" w:rsidRPr="004C07A9" w:rsidRDefault="004C07A9" w:rsidP="004C07A9">
      <w:pPr>
        <w:spacing w:after="160" w:line="259" w:lineRule="auto"/>
        <w:rPr>
          <w:rFonts w:ascii="Arial" w:eastAsia="Calibri" w:hAnsi="Arial" w:cs="Arial"/>
        </w:rPr>
      </w:pPr>
      <w:r w:rsidRPr="004C07A9">
        <w:rPr>
          <w:rFonts w:ascii="Arial" w:eastAsia="Calibri" w:hAnsi="Arial" w:cs="Arial"/>
        </w:rPr>
        <w:br w:type="page"/>
      </w:r>
    </w:p>
    <w:p w14:paraId="768E5FB3" w14:textId="77777777" w:rsidR="004C07A9" w:rsidRPr="004C07A9" w:rsidRDefault="004C07A9" w:rsidP="004C07A9">
      <w:pPr>
        <w:spacing w:line="276" w:lineRule="auto"/>
        <w:ind w:right="63"/>
        <w:rPr>
          <w:rFonts w:ascii="Arial" w:eastAsia="Calibri" w:hAnsi="Arial" w:cs="Arial"/>
        </w:rPr>
      </w:pPr>
      <w:r w:rsidRPr="004C07A9">
        <w:rPr>
          <w:rFonts w:ascii="Arial" w:eastAsia="Calibri" w:hAnsi="Arial" w:cs="Arial"/>
          <w:noProof/>
          <w:sz w:val="36"/>
          <w:szCs w:val="36"/>
          <w:lang w:eastAsia="fr-FR"/>
        </w:rPr>
        <w:lastRenderedPageBreak/>
        <mc:AlternateContent>
          <mc:Choice Requires="wps">
            <w:drawing>
              <wp:anchor distT="0" distB="0" distL="114300" distR="114300" simplePos="0" relativeHeight="251659776" behindDoc="1" locked="0" layoutInCell="1" allowOverlap="1" wp14:anchorId="2A13A893" wp14:editId="4F36D3A9">
                <wp:simplePos x="0" y="0"/>
                <wp:positionH relativeFrom="margin">
                  <wp:align>center</wp:align>
                </wp:positionH>
                <wp:positionV relativeFrom="paragraph">
                  <wp:posOffset>-26063</wp:posOffset>
                </wp:positionV>
                <wp:extent cx="6953250" cy="9439275"/>
                <wp:effectExtent l="19050" t="19050" r="19050" b="28575"/>
                <wp:wrapNone/>
                <wp:docPr id="3" name="Rectangl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9439275"/>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4FCDFF" id="Rectangle 3" o:spid="_x0000_s1026" style="position:absolute;margin-left:0;margin-top:-2.05pt;width:547.5pt;height:743.25pt;z-index:-2516567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" filled="f" strokecolor="#0b7b5d" strokeweight="2.25pt">
                <w10:wrap anchorx="margin"/>
              </v:rect>
            </w:pict>
          </mc:Fallback>
        </mc:AlternateContent>
      </w:r>
      <w:r w:rsidRPr="004C07A9">
        <w:rPr>
          <w:rFonts w:ascii="Arial" w:eastAsia="Calibri" w:hAnsi="Arial" w:cs="Times New Roman"/>
          <w:b/>
          <w:bCs/>
          <w:noProof/>
          <w:sz w:val="36"/>
          <w:szCs w:val="36"/>
          <w:lang w:eastAsia="fr-FR"/>
        </w:rPr>
        <w:drawing>
          <wp:anchor distT="0" distB="0" distL="114300" distR="114300" simplePos="0" relativeHeight="251654656" behindDoc="0" locked="0" layoutInCell="1" allowOverlap="1" wp14:anchorId="0562E672" wp14:editId="3E2F540B">
            <wp:simplePos x="0" y="0"/>
            <wp:positionH relativeFrom="column">
              <wp:posOffset>6305384</wp:posOffset>
            </wp:positionH>
            <wp:positionV relativeFrom="paragraph">
              <wp:posOffset>-314877</wp:posOffset>
            </wp:positionV>
            <wp:extent cx="752475" cy="781050"/>
            <wp:effectExtent l="0" t="0" r="9525" b="0"/>
            <wp:wrapNone/>
            <wp:docPr id="128" name="Image 128">
              <a:extLst xmlns:a="http://schemas.openxmlformats.org/drawingml/2006/main">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4EFA4033" w14:textId="77777777" w:rsidR="004C07A9" w:rsidRPr="004C07A9" w:rsidRDefault="004C07A9" w:rsidP="004C07A9">
      <w:pPr>
        <w:spacing w:line="276" w:lineRule="auto"/>
        <w:ind w:right="63"/>
        <w:rPr>
          <w:rFonts w:ascii="Arial" w:eastAsia="Calibri" w:hAnsi="Arial" w:cs="Arial"/>
        </w:rPr>
      </w:pPr>
      <w:r w:rsidRPr="004C07A9">
        <w:rPr>
          <w:rFonts w:ascii="Arial" w:eastAsia="Calibri" w:hAnsi="Arial" w:cs="Arial"/>
        </w:rPr>
        <w:t xml:space="preserve">Néanmoins, certains microbes dans cet environnement peuvent être pathogènes pour l’être humain et il est essentiel d’en être conscient pour s’assurer que les fermiers restent en bonne santé et que les visites à la ferme restent agréables et sûres. Les animaux de la ferme, même lorsqu’ils semblent propres et en bonne santé, peuvent transporter des microbes utiles et sans danger pour l’animal, mais susceptibles de nous infecter si nous les attrapons. Escherichia coli, Salmonella et Campylobacter sont des exemples de bactéries pouvant provoquer des infections à tout âge, mais qui peuvent être particulièrement graves chez de jeunes enfants. Ces bactéries sont normalement présentes dans les excréments des animaux et il peut en exister partout où il peut y avoir des fèces, par exemple sur les clôtures, les barrières, les museaux/arrière-trains des animaux, etc. </w:t>
      </w:r>
    </w:p>
    <w:p w14:paraId="717DCD33" w14:textId="77777777" w:rsidR="004C07A9" w:rsidRPr="004C07A9" w:rsidRDefault="004C07A9" w:rsidP="004C07A9">
      <w:pPr>
        <w:spacing w:line="276" w:lineRule="auto"/>
        <w:ind w:right="63"/>
        <w:rPr>
          <w:rFonts w:ascii="Arial" w:eastAsia="Calibri" w:hAnsi="Arial" w:cs="Arial"/>
        </w:rPr>
      </w:pPr>
    </w:p>
    <w:p w14:paraId="02361438" w14:textId="77777777" w:rsidR="004C07A9" w:rsidRPr="004C07A9" w:rsidRDefault="004C07A9" w:rsidP="004C07A9">
      <w:pPr>
        <w:spacing w:line="276" w:lineRule="auto"/>
        <w:ind w:right="63"/>
        <w:rPr>
          <w:rFonts w:ascii="Arial" w:eastAsia="Calibri" w:hAnsi="Arial" w:cs="Arial"/>
        </w:rPr>
      </w:pPr>
      <w:r w:rsidRPr="004C07A9">
        <w:rPr>
          <w:rFonts w:ascii="Arial" w:eastAsia="Calibri" w:hAnsi="Arial" w:cs="Arial"/>
        </w:rPr>
        <w:t>Les symptômes de chacune de ces infections microbiennes sont variables, mais comportent en général une perte rapide de liquide par diarrhée et vomissements.</w:t>
      </w:r>
    </w:p>
    <w:p w14:paraId="6FB25107" w14:textId="77777777" w:rsidR="004C07A9" w:rsidRPr="004C07A9" w:rsidRDefault="004C07A9" w:rsidP="004C07A9">
      <w:pPr>
        <w:spacing w:line="276" w:lineRule="auto"/>
        <w:ind w:right="63"/>
        <w:rPr>
          <w:rFonts w:ascii="Arial" w:eastAsia="Calibri" w:hAnsi="Arial" w:cs="Arial"/>
        </w:rPr>
      </w:pPr>
    </w:p>
    <w:p w14:paraId="26DB6B97" w14:textId="77777777" w:rsidR="004C07A9" w:rsidRPr="004C07A9" w:rsidRDefault="004C07A9" w:rsidP="004C07A9">
      <w:pPr>
        <w:spacing w:line="276" w:lineRule="auto"/>
        <w:ind w:right="63"/>
        <w:rPr>
          <w:rFonts w:ascii="Arial" w:eastAsia="Calibri" w:hAnsi="Arial" w:cs="Arial"/>
        </w:rPr>
      </w:pPr>
      <w:r w:rsidRPr="004C07A9">
        <w:rPr>
          <w:rFonts w:ascii="Arial" w:eastAsia="Calibri" w:hAnsi="Arial" w:cs="Arial"/>
        </w:rPr>
        <w:t>En visitant la ferme, les élèves apprendront les bienfaits des microbes utiles et des gestes simples pour réduire le risque d’attraper une infection. Ils découvriront un nouvel environnement, un nouveau métier mais enrichiront aussi leurs connaissances sur la manière dont se transmettent les microbes dans ce nouvel environnement.</w:t>
      </w:r>
    </w:p>
    <w:p w14:paraId="4ABB3594" w14:textId="77777777" w:rsidR="004C07A9" w:rsidRPr="004C07A9" w:rsidRDefault="004C07A9" w:rsidP="004C07A9">
      <w:pPr>
        <w:spacing w:line="276" w:lineRule="auto"/>
        <w:ind w:right="63"/>
        <w:rPr>
          <w:rFonts w:ascii="Arial" w:eastAsia="Calibri" w:hAnsi="Arial" w:cs="Arial"/>
        </w:rPr>
      </w:pPr>
      <w:r w:rsidRPr="004C07A9">
        <w:rPr>
          <w:rFonts w:ascii="Arial" w:eastAsia="Calibri" w:hAnsi="Arial" w:cs="Arial"/>
        </w:rPr>
        <w:t>Parmi ces gestes simples :</w:t>
      </w:r>
    </w:p>
    <w:p w14:paraId="0B0351AD" w14:textId="77777777" w:rsidR="004C07A9" w:rsidRPr="004C07A9" w:rsidRDefault="004C07A9" w:rsidP="004C07A9">
      <w:pPr>
        <w:numPr>
          <w:ilvl w:val="0"/>
          <w:numId w:val="13"/>
        </w:numPr>
        <w:spacing w:line="276" w:lineRule="auto"/>
        <w:ind w:right="63"/>
        <w:contextualSpacing/>
        <w:rPr>
          <w:rFonts w:ascii="Arial" w:eastAsia="Calibri" w:hAnsi="Arial" w:cs="Arial"/>
        </w:rPr>
      </w:pPr>
      <w:r w:rsidRPr="004C07A9">
        <w:rPr>
          <w:rFonts w:ascii="Arial" w:eastAsia="Calibri" w:hAnsi="Arial" w:cs="Arial"/>
        </w:rPr>
        <w:t>Se laver les mains à l’eau et au savon après un contact avec les animaux et avant de manger ou de boire (les gels hydro-alcooliques et les lingettes n’éliminent pas aussi efficacement ces microbes).</w:t>
      </w:r>
    </w:p>
    <w:p w14:paraId="19610456" w14:textId="77777777" w:rsidR="004C07A9" w:rsidRPr="004C07A9" w:rsidRDefault="004C07A9" w:rsidP="004C07A9">
      <w:pPr>
        <w:numPr>
          <w:ilvl w:val="0"/>
          <w:numId w:val="13"/>
        </w:numPr>
        <w:spacing w:line="276" w:lineRule="auto"/>
        <w:ind w:right="63"/>
        <w:contextualSpacing/>
        <w:rPr>
          <w:rFonts w:ascii="Arial" w:eastAsia="Calibri" w:hAnsi="Arial" w:cs="Arial"/>
        </w:rPr>
      </w:pPr>
      <w:r w:rsidRPr="004C07A9">
        <w:rPr>
          <w:rFonts w:ascii="Arial" w:eastAsia="Calibri" w:hAnsi="Arial" w:cs="Arial"/>
        </w:rPr>
        <w:t>Éviter d’embrasser ou d’approcher son visage du museau de l’animal et éviter de mettre ses mains sur son visage ou dans sa bouche après avoir caressé un animal.</w:t>
      </w:r>
    </w:p>
    <w:p w14:paraId="39F00A58" w14:textId="77777777" w:rsidR="004C07A9" w:rsidRPr="004C07A9" w:rsidRDefault="004C07A9" w:rsidP="004C07A9">
      <w:pPr>
        <w:numPr>
          <w:ilvl w:val="0"/>
          <w:numId w:val="13"/>
        </w:numPr>
        <w:spacing w:line="276" w:lineRule="auto"/>
        <w:ind w:right="63"/>
        <w:contextualSpacing/>
        <w:rPr>
          <w:rFonts w:ascii="Arial" w:eastAsia="Calibri" w:hAnsi="Arial" w:cs="Arial"/>
        </w:rPr>
      </w:pPr>
      <w:r w:rsidRPr="004C07A9">
        <w:rPr>
          <w:rFonts w:ascii="Arial" w:eastAsia="Calibri" w:hAnsi="Arial" w:cs="Arial"/>
        </w:rPr>
        <w:t>Manger dans les lieux désignés pour le pique-nique.</w:t>
      </w:r>
    </w:p>
    <w:p w14:paraId="48C9A729" w14:textId="77777777" w:rsidR="004C07A9" w:rsidRPr="004C07A9" w:rsidRDefault="004C07A9" w:rsidP="004C07A9">
      <w:pPr>
        <w:numPr>
          <w:ilvl w:val="0"/>
          <w:numId w:val="13"/>
        </w:numPr>
        <w:spacing w:line="276" w:lineRule="auto"/>
        <w:ind w:right="63"/>
        <w:contextualSpacing/>
        <w:rPr>
          <w:rFonts w:ascii="Arial" w:eastAsia="Calibri" w:hAnsi="Arial" w:cs="Arial"/>
        </w:rPr>
      </w:pPr>
      <w:r w:rsidRPr="004C07A9">
        <w:rPr>
          <w:rFonts w:ascii="Arial" w:eastAsia="Calibri" w:hAnsi="Arial" w:cs="Arial"/>
        </w:rPr>
        <w:t>Ne rien manger lorsque l’on marche à travers la ferme et ne pas manger ce qui est tombé par terre.</w:t>
      </w:r>
    </w:p>
    <w:p w14:paraId="7B1EBDE3" w14:textId="77777777" w:rsidR="004C07A9" w:rsidRPr="004C07A9" w:rsidRDefault="004C07A9" w:rsidP="004C07A9">
      <w:pPr>
        <w:numPr>
          <w:ilvl w:val="0"/>
          <w:numId w:val="13"/>
        </w:numPr>
        <w:spacing w:before="13" w:line="276" w:lineRule="auto"/>
        <w:ind w:right="63"/>
        <w:contextualSpacing/>
        <w:rPr>
          <w:rFonts w:ascii="Arial" w:eastAsia="Calibri" w:hAnsi="Arial" w:cs="Arial"/>
        </w:rPr>
      </w:pPr>
      <w:r w:rsidRPr="004C07A9">
        <w:rPr>
          <w:rFonts w:ascii="Arial" w:eastAsia="Calibri" w:hAnsi="Arial" w:cs="Arial"/>
        </w:rPr>
        <w:t>Bien nettoyer les chaussures, puis se laver les mains à l’eau et au savon après la visite.</w:t>
      </w:r>
    </w:p>
    <w:p w14:paraId="6567A02E" w14:textId="77777777" w:rsidR="004C07A9" w:rsidRPr="004C07A9" w:rsidRDefault="004C07A9" w:rsidP="004C07A9">
      <w:pPr>
        <w:spacing w:before="13" w:line="276" w:lineRule="auto"/>
        <w:ind w:left="360" w:right="63"/>
        <w:contextualSpacing/>
        <w:rPr>
          <w:rFonts w:ascii="Arial" w:eastAsia="Calibri" w:hAnsi="Arial" w:cs="Arial"/>
        </w:rPr>
      </w:pPr>
    </w:p>
    <w:p w14:paraId="5378E225" w14:textId="77777777" w:rsidR="004C07A9" w:rsidRPr="004C07A9" w:rsidRDefault="004C07A9" w:rsidP="004C07A9">
      <w:pPr>
        <w:spacing w:line="276" w:lineRule="auto"/>
        <w:outlineLvl w:val="1"/>
        <w:rPr>
          <w:rFonts w:ascii="Arial" w:eastAsia="Times New Roman" w:hAnsi="Arial" w:cs="Arial"/>
          <w:b/>
          <w:sz w:val="28"/>
          <w:szCs w:val="28"/>
          <w:lang w:eastAsia="en-GB"/>
        </w:rPr>
      </w:pPr>
      <w:r w:rsidRPr="004C07A9">
        <w:rPr>
          <w:rFonts w:ascii="Arial" w:eastAsia="Times New Roman" w:hAnsi="Arial" w:cs="Arial"/>
          <w:b/>
          <w:sz w:val="28"/>
          <w:szCs w:val="28"/>
          <w:lang w:eastAsia="en-GB"/>
        </w:rPr>
        <w:t>Proposition de séquence</w:t>
      </w:r>
    </w:p>
    <w:p w14:paraId="5F8892AF" w14:textId="77777777" w:rsidR="004C07A9" w:rsidRPr="004C07A9" w:rsidRDefault="004C07A9" w:rsidP="004C07A9">
      <w:pPr>
        <w:spacing w:line="276" w:lineRule="auto"/>
        <w:rPr>
          <w:rFonts w:ascii="Arial" w:eastAsia="Calibri" w:hAnsi="Arial" w:cs="Times New Roman"/>
        </w:rPr>
      </w:pPr>
      <w:r w:rsidRPr="004C07A9">
        <w:rPr>
          <w:rFonts w:ascii="Arial" w:eastAsia="Calibri" w:hAnsi="Arial" w:cs="Times New Roman"/>
        </w:rPr>
        <w:t>L’objectif de cette leçon est d’apprendre aux élèves qu’il existe des microbes utiles et pathogènes dans l’environnement de la ferme. Dans les activités principales, grâce à des supports de discussion et des fiches descriptives des microbes, l’élève apprendra à repérer les endroits où se trouvent ses microbes et comment il peut agir pour prévenir des infections. Le jeu « On s’amuse à la ferme » est une activité complémentaire lors de laquelle l’élève peut utiliser ses connaissances.</w:t>
      </w:r>
    </w:p>
    <w:p w14:paraId="15703D56" w14:textId="77777777" w:rsidR="004C07A9" w:rsidRPr="004C07A9" w:rsidRDefault="004C07A9" w:rsidP="004C07A9">
      <w:pPr>
        <w:spacing w:line="276" w:lineRule="auto"/>
        <w:rPr>
          <w:rFonts w:ascii="Arial" w:eastAsia="Calibri" w:hAnsi="Arial" w:cs="Times New Roman"/>
        </w:rPr>
      </w:pPr>
    </w:p>
    <w:p w14:paraId="0DEDC617" w14:textId="77777777" w:rsidR="004C07A9" w:rsidRPr="004C07A9" w:rsidRDefault="004C07A9" w:rsidP="004C07A9">
      <w:pPr>
        <w:spacing w:line="276" w:lineRule="auto"/>
        <w:rPr>
          <w:rFonts w:ascii="Arial" w:eastAsia="Calibri" w:hAnsi="Arial" w:cs="Times New Roman"/>
        </w:rPr>
      </w:pPr>
      <w:r w:rsidRPr="004C07A9">
        <w:rPr>
          <w:rFonts w:ascii="Arial" w:eastAsia="Calibri" w:hAnsi="Arial" w:cs="Times New Roman"/>
        </w:rPr>
        <w:t>Vous pouvez utiliser/adapter ces ressources à votre convenance (format Word modifiable) et vous trouverez</w:t>
      </w:r>
      <w:r w:rsidRPr="004C07A9">
        <w:rPr>
          <w:rFonts w:ascii="Arial" w:eastAsia="Calibri" w:hAnsi="Arial" w:cs="Times New Roman"/>
          <w:spacing w:val="-3"/>
        </w:rPr>
        <w:t xml:space="preserve"> </w:t>
      </w:r>
      <w:r w:rsidRPr="004C07A9">
        <w:rPr>
          <w:rFonts w:ascii="Arial" w:eastAsia="Calibri" w:hAnsi="Arial" w:cs="Times New Roman"/>
        </w:rPr>
        <w:t>également</w:t>
      </w:r>
      <w:r w:rsidRPr="004C07A9">
        <w:rPr>
          <w:rFonts w:ascii="Arial" w:eastAsia="Calibri" w:hAnsi="Arial" w:cs="Times New Roman"/>
          <w:spacing w:val="-3"/>
        </w:rPr>
        <w:t xml:space="preserve"> </w:t>
      </w:r>
      <w:r w:rsidRPr="004C07A9">
        <w:rPr>
          <w:rFonts w:ascii="Arial" w:eastAsia="Calibri" w:hAnsi="Arial" w:cs="Times New Roman"/>
        </w:rPr>
        <w:t>un</w:t>
      </w:r>
      <w:r w:rsidRPr="004C07A9">
        <w:rPr>
          <w:rFonts w:ascii="Arial" w:eastAsia="Calibri" w:hAnsi="Arial" w:cs="Times New Roman"/>
          <w:spacing w:val="-1"/>
        </w:rPr>
        <w:t xml:space="preserve"> </w:t>
      </w:r>
      <w:r w:rsidRPr="004C07A9">
        <w:rPr>
          <w:rFonts w:ascii="Arial" w:eastAsia="Calibri" w:hAnsi="Arial" w:cs="Times New Roman"/>
        </w:rPr>
        <w:t>dossier</w:t>
      </w:r>
      <w:r w:rsidRPr="004C07A9">
        <w:rPr>
          <w:rFonts w:ascii="Arial" w:eastAsia="Calibri" w:hAnsi="Arial" w:cs="Times New Roman"/>
          <w:spacing w:val="-1"/>
        </w:rPr>
        <w:t xml:space="preserve"> </w:t>
      </w:r>
      <w:r w:rsidRPr="004C07A9">
        <w:rPr>
          <w:rFonts w:ascii="Arial" w:eastAsia="Calibri" w:hAnsi="Arial" w:cs="Times New Roman"/>
        </w:rPr>
        <w:t>avec</w:t>
      </w:r>
      <w:r w:rsidRPr="004C07A9">
        <w:rPr>
          <w:rFonts w:ascii="Arial" w:eastAsia="Calibri" w:hAnsi="Arial" w:cs="Times New Roman"/>
          <w:spacing w:val="-3"/>
        </w:rPr>
        <w:t xml:space="preserve"> </w:t>
      </w:r>
      <w:r w:rsidRPr="004C07A9">
        <w:rPr>
          <w:rFonts w:ascii="Arial" w:eastAsia="Calibri" w:hAnsi="Arial" w:cs="Times New Roman"/>
        </w:rPr>
        <w:t>des</w:t>
      </w:r>
      <w:r w:rsidRPr="004C07A9">
        <w:rPr>
          <w:rFonts w:ascii="Arial" w:eastAsia="Calibri" w:hAnsi="Arial" w:cs="Times New Roman"/>
          <w:spacing w:val="-1"/>
        </w:rPr>
        <w:t xml:space="preserve"> </w:t>
      </w:r>
      <w:r w:rsidRPr="004C07A9">
        <w:rPr>
          <w:rFonts w:ascii="Arial" w:eastAsia="Calibri" w:hAnsi="Arial" w:cs="Times New Roman"/>
        </w:rPr>
        <w:t>illustrations</w:t>
      </w:r>
      <w:r w:rsidRPr="004C07A9">
        <w:rPr>
          <w:rFonts w:ascii="Arial" w:eastAsia="Calibri" w:hAnsi="Arial" w:cs="Times New Roman"/>
          <w:spacing w:val="-3"/>
        </w:rPr>
        <w:t xml:space="preserve"> </w:t>
      </w:r>
      <w:r w:rsidRPr="004C07A9">
        <w:rPr>
          <w:rFonts w:ascii="Arial" w:eastAsia="Calibri" w:hAnsi="Arial" w:cs="Times New Roman"/>
        </w:rPr>
        <w:t>pour</w:t>
      </w:r>
      <w:r w:rsidRPr="004C07A9">
        <w:rPr>
          <w:rFonts w:ascii="Arial" w:eastAsia="Calibri" w:hAnsi="Arial" w:cs="Times New Roman"/>
          <w:spacing w:val="-4"/>
        </w:rPr>
        <w:t xml:space="preserve"> </w:t>
      </w:r>
      <w:r w:rsidRPr="004C07A9">
        <w:rPr>
          <w:rFonts w:ascii="Arial" w:eastAsia="Calibri" w:hAnsi="Arial" w:cs="Times New Roman"/>
        </w:rPr>
        <w:t>pouvoir</w:t>
      </w:r>
      <w:r w:rsidRPr="004C07A9">
        <w:rPr>
          <w:rFonts w:ascii="Arial" w:eastAsia="Calibri" w:hAnsi="Arial" w:cs="Times New Roman"/>
          <w:spacing w:val="-5"/>
        </w:rPr>
        <w:t xml:space="preserve"> </w:t>
      </w:r>
      <w:r w:rsidRPr="004C07A9">
        <w:rPr>
          <w:rFonts w:ascii="Arial" w:eastAsia="Calibri" w:hAnsi="Arial" w:cs="Times New Roman"/>
        </w:rPr>
        <w:t>créer vos</w:t>
      </w:r>
      <w:r w:rsidRPr="004C07A9">
        <w:rPr>
          <w:rFonts w:ascii="Arial" w:eastAsia="Calibri" w:hAnsi="Arial" w:cs="Times New Roman"/>
          <w:spacing w:val="-1"/>
        </w:rPr>
        <w:t xml:space="preserve"> </w:t>
      </w:r>
      <w:r w:rsidRPr="004C07A9">
        <w:rPr>
          <w:rFonts w:ascii="Arial" w:eastAsia="Calibri" w:hAnsi="Arial" w:cs="Times New Roman"/>
        </w:rPr>
        <w:t>propres</w:t>
      </w:r>
      <w:r w:rsidRPr="004C07A9">
        <w:rPr>
          <w:rFonts w:ascii="Arial" w:eastAsia="Calibri" w:hAnsi="Arial" w:cs="Times New Roman"/>
          <w:spacing w:val="-1"/>
        </w:rPr>
        <w:t xml:space="preserve"> </w:t>
      </w:r>
      <w:r w:rsidRPr="004C07A9">
        <w:rPr>
          <w:rFonts w:ascii="Arial" w:eastAsia="Calibri" w:hAnsi="Arial" w:cs="Times New Roman"/>
        </w:rPr>
        <w:t>fiches.</w:t>
      </w:r>
    </w:p>
    <w:p w14:paraId="75D51C85" w14:textId="77777777" w:rsidR="004C07A9" w:rsidRPr="004C07A9" w:rsidRDefault="004C07A9" w:rsidP="004C07A9">
      <w:pPr>
        <w:spacing w:line="276" w:lineRule="auto"/>
        <w:rPr>
          <w:rFonts w:ascii="Arial" w:eastAsia="Calibri" w:hAnsi="Arial" w:cs="Times New Roman"/>
        </w:rPr>
      </w:pPr>
    </w:p>
    <w:p w14:paraId="0BB4150D" w14:textId="77777777" w:rsidR="004C07A9" w:rsidRPr="004C07A9" w:rsidRDefault="004C07A9" w:rsidP="004C07A9">
      <w:pPr>
        <w:spacing w:line="276" w:lineRule="auto"/>
        <w:rPr>
          <w:rFonts w:ascii="Arial" w:eastAsia="Calibri" w:hAnsi="Arial" w:cs="Times New Roman"/>
        </w:rPr>
      </w:pPr>
      <w:r w:rsidRPr="004C07A9">
        <w:rPr>
          <w:rFonts w:ascii="Arial" w:eastAsia="Calibri" w:hAnsi="Arial" w:cs="Times New Roman"/>
        </w:rPr>
        <w:t>L’ordre de la séquence et la répartition de la classe (groupes) sont proposés à titre indicatif. Vous</w:t>
      </w:r>
      <w:r w:rsidRPr="004C07A9">
        <w:rPr>
          <w:rFonts w:ascii="Arial" w:eastAsia="Calibri" w:hAnsi="Arial" w:cs="Times New Roman"/>
          <w:spacing w:val="-65"/>
        </w:rPr>
        <w:t xml:space="preserve"> </w:t>
      </w:r>
      <w:r w:rsidRPr="004C07A9">
        <w:rPr>
          <w:rFonts w:ascii="Arial" w:eastAsia="Calibri" w:hAnsi="Arial" w:cs="Times New Roman"/>
        </w:rPr>
        <w:t>pouvez</w:t>
      </w:r>
      <w:r w:rsidRPr="004C07A9">
        <w:rPr>
          <w:rFonts w:ascii="Arial" w:eastAsia="Calibri" w:hAnsi="Arial" w:cs="Times New Roman"/>
          <w:spacing w:val="-1"/>
        </w:rPr>
        <w:t xml:space="preserve"> </w:t>
      </w:r>
      <w:r w:rsidRPr="004C07A9">
        <w:rPr>
          <w:rFonts w:ascii="Arial" w:eastAsia="Calibri" w:hAnsi="Arial" w:cs="Times New Roman"/>
        </w:rPr>
        <w:t>tout</w:t>
      </w:r>
      <w:r w:rsidRPr="004C07A9">
        <w:rPr>
          <w:rFonts w:ascii="Arial" w:eastAsia="Calibri" w:hAnsi="Arial" w:cs="Times New Roman"/>
          <w:spacing w:val="-2"/>
        </w:rPr>
        <w:t xml:space="preserve"> </w:t>
      </w:r>
      <w:r w:rsidRPr="004C07A9">
        <w:rPr>
          <w:rFonts w:ascii="Arial" w:eastAsia="Calibri" w:hAnsi="Arial" w:cs="Times New Roman"/>
        </w:rPr>
        <w:t>à</w:t>
      </w:r>
      <w:r w:rsidRPr="004C07A9">
        <w:rPr>
          <w:rFonts w:ascii="Arial" w:eastAsia="Calibri" w:hAnsi="Arial" w:cs="Times New Roman"/>
          <w:spacing w:val="-1"/>
        </w:rPr>
        <w:t xml:space="preserve"> </w:t>
      </w:r>
      <w:r w:rsidRPr="004C07A9">
        <w:rPr>
          <w:rFonts w:ascii="Arial" w:eastAsia="Calibri" w:hAnsi="Arial" w:cs="Times New Roman"/>
        </w:rPr>
        <w:t>fait</w:t>
      </w:r>
      <w:r w:rsidRPr="004C07A9">
        <w:rPr>
          <w:rFonts w:ascii="Arial" w:eastAsia="Calibri" w:hAnsi="Arial" w:cs="Times New Roman"/>
          <w:spacing w:val="-3"/>
        </w:rPr>
        <w:t xml:space="preserve"> </w:t>
      </w:r>
      <w:r w:rsidRPr="004C07A9">
        <w:rPr>
          <w:rFonts w:ascii="Arial" w:eastAsia="Calibri" w:hAnsi="Arial" w:cs="Times New Roman"/>
        </w:rPr>
        <w:t>les</w:t>
      </w:r>
      <w:r w:rsidRPr="004C07A9">
        <w:rPr>
          <w:rFonts w:ascii="Arial" w:eastAsia="Calibri" w:hAnsi="Arial" w:cs="Times New Roman"/>
          <w:spacing w:val="-1"/>
        </w:rPr>
        <w:t xml:space="preserve"> </w:t>
      </w:r>
      <w:r w:rsidRPr="004C07A9">
        <w:rPr>
          <w:rFonts w:ascii="Arial" w:eastAsia="Calibri" w:hAnsi="Arial" w:cs="Times New Roman"/>
        </w:rPr>
        <w:t>adapter en</w:t>
      </w:r>
      <w:r w:rsidRPr="004C07A9">
        <w:rPr>
          <w:rFonts w:ascii="Arial" w:eastAsia="Calibri" w:hAnsi="Arial" w:cs="Times New Roman"/>
          <w:spacing w:val="-2"/>
        </w:rPr>
        <w:t xml:space="preserve"> </w:t>
      </w:r>
      <w:r w:rsidRPr="004C07A9">
        <w:rPr>
          <w:rFonts w:ascii="Arial" w:eastAsia="Calibri" w:hAnsi="Arial" w:cs="Times New Roman"/>
        </w:rPr>
        <w:t>fonction</w:t>
      </w:r>
      <w:r w:rsidRPr="004C07A9">
        <w:rPr>
          <w:rFonts w:ascii="Arial" w:eastAsia="Calibri" w:hAnsi="Arial" w:cs="Times New Roman"/>
          <w:spacing w:val="-3"/>
        </w:rPr>
        <w:t xml:space="preserve"> </w:t>
      </w:r>
      <w:r w:rsidRPr="004C07A9">
        <w:rPr>
          <w:rFonts w:ascii="Arial" w:eastAsia="Calibri" w:hAnsi="Arial" w:cs="Times New Roman"/>
        </w:rPr>
        <w:t>de</w:t>
      </w:r>
      <w:r w:rsidRPr="004C07A9">
        <w:rPr>
          <w:rFonts w:ascii="Arial" w:eastAsia="Calibri" w:hAnsi="Arial" w:cs="Times New Roman"/>
          <w:spacing w:val="-2"/>
        </w:rPr>
        <w:t xml:space="preserve"> </w:t>
      </w:r>
      <w:r w:rsidRPr="004C07A9">
        <w:rPr>
          <w:rFonts w:ascii="Arial" w:eastAsia="Calibri" w:hAnsi="Arial" w:cs="Times New Roman"/>
        </w:rPr>
        <w:t>vos</w:t>
      </w:r>
      <w:r w:rsidRPr="004C07A9">
        <w:rPr>
          <w:rFonts w:ascii="Arial" w:eastAsia="Calibri" w:hAnsi="Arial" w:cs="Times New Roman"/>
          <w:spacing w:val="-1"/>
        </w:rPr>
        <w:t xml:space="preserve"> </w:t>
      </w:r>
      <w:r w:rsidRPr="004C07A9">
        <w:rPr>
          <w:rFonts w:ascii="Arial" w:eastAsia="Calibri" w:hAnsi="Arial" w:cs="Times New Roman"/>
        </w:rPr>
        <w:t>besoins et de</w:t>
      </w:r>
      <w:r w:rsidRPr="004C07A9">
        <w:rPr>
          <w:rFonts w:ascii="Arial" w:eastAsia="Calibri" w:hAnsi="Arial" w:cs="Times New Roman"/>
          <w:spacing w:val="-1"/>
        </w:rPr>
        <w:t xml:space="preserve"> </w:t>
      </w:r>
      <w:r w:rsidRPr="004C07A9">
        <w:rPr>
          <w:rFonts w:ascii="Arial" w:eastAsia="Calibri" w:hAnsi="Arial" w:cs="Times New Roman"/>
        </w:rPr>
        <w:t>vos contraintes.</w:t>
      </w:r>
      <w:bookmarkStart w:id="0" w:name="_GoBack"/>
      <w:bookmarkEnd w:id="0"/>
    </w:p>
    <w:sectPr w:rsidR="004C07A9" w:rsidRPr="004C07A9" w:rsidSect="004C07A9">
      <w:type w:val="continuous"/>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69FC7" w14:textId="77777777" w:rsidR="006067C6" w:rsidRDefault="006067C6" w:rsidP="00BD0496">
      <w:r>
        <w:separator/>
      </w:r>
    </w:p>
  </w:endnote>
  <w:endnote w:type="continuationSeparator" w:id="0">
    <w:p w14:paraId="2FBA431F" w14:textId="77777777" w:rsidR="006067C6" w:rsidRDefault="006067C6" w:rsidP="00BD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008B7" w14:textId="77777777" w:rsidR="006067C6" w:rsidRDefault="006067C6" w:rsidP="00BD0496">
      <w:r>
        <w:separator/>
      </w:r>
    </w:p>
  </w:footnote>
  <w:footnote w:type="continuationSeparator" w:id="0">
    <w:p w14:paraId="2C2F0972" w14:textId="77777777" w:rsidR="006067C6" w:rsidRDefault="006067C6" w:rsidP="00BD0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E7A"/>
    <w:multiLevelType w:val="hybridMultilevel"/>
    <w:tmpl w:val="E0163F06"/>
    <w:lvl w:ilvl="0" w:tplc="FF0AB86E">
      <w:numFmt w:val="bullet"/>
      <w:lvlText w:val="•"/>
      <w:lvlJc w:val="left"/>
      <w:pPr>
        <w:ind w:left="486" w:hanging="360"/>
      </w:pPr>
      <w:rPr>
        <w:rFonts w:ascii="Arial" w:eastAsiaTheme="minorHAnsi" w:hAnsi="Arial" w:cs="Arial" w:hint="default"/>
      </w:rPr>
    </w:lvl>
    <w:lvl w:ilvl="1" w:tplc="040C0003" w:tentative="1">
      <w:start w:val="1"/>
      <w:numFmt w:val="bullet"/>
      <w:lvlText w:val="o"/>
      <w:lvlJc w:val="left"/>
      <w:pPr>
        <w:ind w:left="1206" w:hanging="360"/>
      </w:pPr>
      <w:rPr>
        <w:rFonts w:ascii="Courier New" w:hAnsi="Courier New" w:cs="Courier New" w:hint="default"/>
      </w:rPr>
    </w:lvl>
    <w:lvl w:ilvl="2" w:tplc="040C0005" w:tentative="1">
      <w:start w:val="1"/>
      <w:numFmt w:val="bullet"/>
      <w:lvlText w:val=""/>
      <w:lvlJc w:val="left"/>
      <w:pPr>
        <w:ind w:left="1926" w:hanging="360"/>
      </w:pPr>
      <w:rPr>
        <w:rFonts w:ascii="Wingdings" w:hAnsi="Wingdings" w:hint="default"/>
      </w:rPr>
    </w:lvl>
    <w:lvl w:ilvl="3" w:tplc="040C0001" w:tentative="1">
      <w:start w:val="1"/>
      <w:numFmt w:val="bullet"/>
      <w:lvlText w:val=""/>
      <w:lvlJc w:val="left"/>
      <w:pPr>
        <w:ind w:left="2646" w:hanging="360"/>
      </w:pPr>
      <w:rPr>
        <w:rFonts w:ascii="Symbol" w:hAnsi="Symbol" w:hint="default"/>
      </w:rPr>
    </w:lvl>
    <w:lvl w:ilvl="4" w:tplc="040C0003" w:tentative="1">
      <w:start w:val="1"/>
      <w:numFmt w:val="bullet"/>
      <w:lvlText w:val="o"/>
      <w:lvlJc w:val="left"/>
      <w:pPr>
        <w:ind w:left="3366" w:hanging="360"/>
      </w:pPr>
      <w:rPr>
        <w:rFonts w:ascii="Courier New" w:hAnsi="Courier New" w:cs="Courier New" w:hint="default"/>
      </w:rPr>
    </w:lvl>
    <w:lvl w:ilvl="5" w:tplc="040C0005" w:tentative="1">
      <w:start w:val="1"/>
      <w:numFmt w:val="bullet"/>
      <w:lvlText w:val=""/>
      <w:lvlJc w:val="left"/>
      <w:pPr>
        <w:ind w:left="4086" w:hanging="360"/>
      </w:pPr>
      <w:rPr>
        <w:rFonts w:ascii="Wingdings" w:hAnsi="Wingdings" w:hint="default"/>
      </w:rPr>
    </w:lvl>
    <w:lvl w:ilvl="6" w:tplc="040C0001" w:tentative="1">
      <w:start w:val="1"/>
      <w:numFmt w:val="bullet"/>
      <w:lvlText w:val=""/>
      <w:lvlJc w:val="left"/>
      <w:pPr>
        <w:ind w:left="4806" w:hanging="360"/>
      </w:pPr>
      <w:rPr>
        <w:rFonts w:ascii="Symbol" w:hAnsi="Symbol" w:hint="default"/>
      </w:rPr>
    </w:lvl>
    <w:lvl w:ilvl="7" w:tplc="040C0003" w:tentative="1">
      <w:start w:val="1"/>
      <w:numFmt w:val="bullet"/>
      <w:lvlText w:val="o"/>
      <w:lvlJc w:val="left"/>
      <w:pPr>
        <w:ind w:left="5526" w:hanging="360"/>
      </w:pPr>
      <w:rPr>
        <w:rFonts w:ascii="Courier New" w:hAnsi="Courier New" w:cs="Courier New" w:hint="default"/>
      </w:rPr>
    </w:lvl>
    <w:lvl w:ilvl="8" w:tplc="040C0005" w:tentative="1">
      <w:start w:val="1"/>
      <w:numFmt w:val="bullet"/>
      <w:lvlText w:val=""/>
      <w:lvlJc w:val="left"/>
      <w:pPr>
        <w:ind w:left="6246" w:hanging="360"/>
      </w:pPr>
      <w:rPr>
        <w:rFonts w:ascii="Wingdings" w:hAnsi="Wingdings" w:hint="default"/>
      </w:rPr>
    </w:lvl>
  </w:abstractNum>
  <w:abstractNum w:abstractNumId="1" w15:restartNumberingAfterBreak="0">
    <w:nsid w:val="049C0D59"/>
    <w:multiLevelType w:val="hybridMultilevel"/>
    <w:tmpl w:val="8690A22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6215D81"/>
    <w:multiLevelType w:val="hybridMultilevel"/>
    <w:tmpl w:val="AEC4078E"/>
    <w:lvl w:ilvl="0" w:tplc="FF0AB86E">
      <w:numFmt w:val="bullet"/>
      <w:lvlText w:val="•"/>
      <w:lvlJc w:val="left"/>
      <w:pPr>
        <w:ind w:left="846" w:hanging="360"/>
      </w:pPr>
      <w:rPr>
        <w:rFonts w:ascii="Arial" w:eastAsiaTheme="minorHAnsi" w:hAnsi="Arial" w:cs="Aria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3" w15:restartNumberingAfterBreak="0">
    <w:nsid w:val="20BE4065"/>
    <w:multiLevelType w:val="hybridMultilevel"/>
    <w:tmpl w:val="A69073D8"/>
    <w:lvl w:ilvl="0" w:tplc="C35672D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E462DE"/>
    <w:multiLevelType w:val="hybridMultilevel"/>
    <w:tmpl w:val="36E202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812690E"/>
    <w:multiLevelType w:val="hybridMultilevel"/>
    <w:tmpl w:val="D87CA676"/>
    <w:lvl w:ilvl="0" w:tplc="FF0AB86E">
      <w:numFmt w:val="bullet"/>
      <w:lvlText w:val="•"/>
      <w:lvlJc w:val="left"/>
      <w:pPr>
        <w:ind w:left="846" w:hanging="360"/>
      </w:pPr>
      <w:rPr>
        <w:rFonts w:ascii="Arial" w:eastAsiaTheme="minorHAnsi" w:hAnsi="Arial" w:cs="Arial" w:hint="default"/>
      </w:rPr>
    </w:lvl>
    <w:lvl w:ilvl="1" w:tplc="FFFFFFFF" w:tentative="1">
      <w:start w:val="1"/>
      <w:numFmt w:val="bullet"/>
      <w:lvlText w:val="o"/>
      <w:lvlJc w:val="left"/>
      <w:pPr>
        <w:ind w:left="1566" w:hanging="360"/>
      </w:pPr>
      <w:rPr>
        <w:rFonts w:ascii="Courier New" w:hAnsi="Courier New" w:cs="Courier New" w:hint="default"/>
      </w:rPr>
    </w:lvl>
    <w:lvl w:ilvl="2" w:tplc="FFFFFFFF" w:tentative="1">
      <w:start w:val="1"/>
      <w:numFmt w:val="bullet"/>
      <w:lvlText w:val=""/>
      <w:lvlJc w:val="left"/>
      <w:pPr>
        <w:ind w:left="2286" w:hanging="360"/>
      </w:pPr>
      <w:rPr>
        <w:rFonts w:ascii="Wingdings" w:hAnsi="Wingdings" w:hint="default"/>
      </w:rPr>
    </w:lvl>
    <w:lvl w:ilvl="3" w:tplc="FFFFFFFF" w:tentative="1">
      <w:start w:val="1"/>
      <w:numFmt w:val="bullet"/>
      <w:lvlText w:val=""/>
      <w:lvlJc w:val="left"/>
      <w:pPr>
        <w:ind w:left="3006" w:hanging="360"/>
      </w:pPr>
      <w:rPr>
        <w:rFonts w:ascii="Symbol" w:hAnsi="Symbol" w:hint="default"/>
      </w:rPr>
    </w:lvl>
    <w:lvl w:ilvl="4" w:tplc="FFFFFFFF" w:tentative="1">
      <w:start w:val="1"/>
      <w:numFmt w:val="bullet"/>
      <w:lvlText w:val="o"/>
      <w:lvlJc w:val="left"/>
      <w:pPr>
        <w:ind w:left="3726" w:hanging="360"/>
      </w:pPr>
      <w:rPr>
        <w:rFonts w:ascii="Courier New" w:hAnsi="Courier New" w:cs="Courier New" w:hint="default"/>
      </w:rPr>
    </w:lvl>
    <w:lvl w:ilvl="5" w:tplc="FFFFFFFF" w:tentative="1">
      <w:start w:val="1"/>
      <w:numFmt w:val="bullet"/>
      <w:lvlText w:val=""/>
      <w:lvlJc w:val="left"/>
      <w:pPr>
        <w:ind w:left="4446" w:hanging="360"/>
      </w:pPr>
      <w:rPr>
        <w:rFonts w:ascii="Wingdings" w:hAnsi="Wingdings" w:hint="default"/>
      </w:rPr>
    </w:lvl>
    <w:lvl w:ilvl="6" w:tplc="FFFFFFFF" w:tentative="1">
      <w:start w:val="1"/>
      <w:numFmt w:val="bullet"/>
      <w:lvlText w:val=""/>
      <w:lvlJc w:val="left"/>
      <w:pPr>
        <w:ind w:left="5166" w:hanging="360"/>
      </w:pPr>
      <w:rPr>
        <w:rFonts w:ascii="Symbol" w:hAnsi="Symbol" w:hint="default"/>
      </w:rPr>
    </w:lvl>
    <w:lvl w:ilvl="7" w:tplc="FFFFFFFF" w:tentative="1">
      <w:start w:val="1"/>
      <w:numFmt w:val="bullet"/>
      <w:lvlText w:val="o"/>
      <w:lvlJc w:val="left"/>
      <w:pPr>
        <w:ind w:left="5886" w:hanging="360"/>
      </w:pPr>
      <w:rPr>
        <w:rFonts w:ascii="Courier New" w:hAnsi="Courier New" w:cs="Courier New" w:hint="default"/>
      </w:rPr>
    </w:lvl>
    <w:lvl w:ilvl="8" w:tplc="FFFFFFFF" w:tentative="1">
      <w:start w:val="1"/>
      <w:numFmt w:val="bullet"/>
      <w:lvlText w:val=""/>
      <w:lvlJc w:val="left"/>
      <w:pPr>
        <w:ind w:left="6606" w:hanging="360"/>
      </w:pPr>
      <w:rPr>
        <w:rFonts w:ascii="Wingdings" w:hAnsi="Wingdings" w:hint="default"/>
      </w:rPr>
    </w:lvl>
  </w:abstractNum>
  <w:abstractNum w:abstractNumId="6" w15:restartNumberingAfterBreak="0">
    <w:nsid w:val="292F1895"/>
    <w:multiLevelType w:val="hybridMultilevel"/>
    <w:tmpl w:val="9850B970"/>
    <w:lvl w:ilvl="0" w:tplc="040C0003">
      <w:start w:val="1"/>
      <w:numFmt w:val="bullet"/>
      <w:lvlText w:val="o"/>
      <w:lvlJc w:val="left"/>
      <w:pPr>
        <w:ind w:left="822" w:hanging="360"/>
      </w:pPr>
      <w:rPr>
        <w:rFonts w:ascii="Courier New" w:hAnsi="Courier New" w:cs="Courier New"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7" w15:restartNumberingAfterBreak="0">
    <w:nsid w:val="2D584B16"/>
    <w:multiLevelType w:val="hybridMultilevel"/>
    <w:tmpl w:val="A9B650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476368"/>
    <w:multiLevelType w:val="hybridMultilevel"/>
    <w:tmpl w:val="BE72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186E88"/>
    <w:multiLevelType w:val="hybridMultilevel"/>
    <w:tmpl w:val="4086C996"/>
    <w:lvl w:ilvl="0" w:tplc="FF0AB86E">
      <w:numFmt w:val="bullet"/>
      <w:lvlText w:val="•"/>
      <w:lvlJc w:val="left"/>
      <w:pPr>
        <w:ind w:left="846" w:hanging="360"/>
      </w:pPr>
      <w:rPr>
        <w:rFonts w:ascii="Arial" w:eastAsiaTheme="minorHAnsi" w:hAnsi="Arial" w:cs="Aria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10" w15:restartNumberingAfterBreak="0">
    <w:nsid w:val="4FAC392D"/>
    <w:multiLevelType w:val="hybridMultilevel"/>
    <w:tmpl w:val="4F6EA20A"/>
    <w:lvl w:ilvl="0" w:tplc="CE44A180">
      <w:start w:val="1"/>
      <w:numFmt w:val="bullet"/>
      <w:pStyle w:val="Titre3"/>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A16CB2"/>
    <w:multiLevelType w:val="hybridMultilevel"/>
    <w:tmpl w:val="702E2B56"/>
    <w:lvl w:ilvl="0" w:tplc="FF0AB86E">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1EC765F"/>
    <w:multiLevelType w:val="hybridMultilevel"/>
    <w:tmpl w:val="E2A45BF2"/>
    <w:lvl w:ilvl="0" w:tplc="FF0AB86E">
      <w:numFmt w:val="bullet"/>
      <w:lvlText w:val="•"/>
      <w:lvlJc w:val="left"/>
      <w:pPr>
        <w:ind w:left="1155" w:hanging="360"/>
      </w:pPr>
      <w:rPr>
        <w:rFonts w:ascii="Arial" w:eastAsiaTheme="minorHAnsi" w:hAnsi="Arial" w:cs="Arial"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13" w15:restartNumberingAfterBreak="0">
    <w:nsid w:val="6C1D6D6B"/>
    <w:multiLevelType w:val="hybridMultilevel"/>
    <w:tmpl w:val="D2384B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019457A"/>
    <w:multiLevelType w:val="hybridMultilevel"/>
    <w:tmpl w:val="24042D3A"/>
    <w:lvl w:ilvl="0" w:tplc="CF684504">
      <w:numFmt w:val="bullet"/>
      <w:lvlText w:val="•"/>
      <w:lvlJc w:val="left"/>
      <w:pPr>
        <w:ind w:left="486" w:hanging="360"/>
      </w:pPr>
      <w:rPr>
        <w:rFonts w:ascii="Arial" w:eastAsiaTheme="minorHAnsi" w:hAnsi="Arial" w:cs="Arial" w:hint="default"/>
      </w:rPr>
    </w:lvl>
    <w:lvl w:ilvl="1" w:tplc="040C0003" w:tentative="1">
      <w:start w:val="1"/>
      <w:numFmt w:val="bullet"/>
      <w:lvlText w:val="o"/>
      <w:lvlJc w:val="left"/>
      <w:pPr>
        <w:ind w:left="1206" w:hanging="360"/>
      </w:pPr>
      <w:rPr>
        <w:rFonts w:ascii="Courier New" w:hAnsi="Courier New" w:cs="Courier New" w:hint="default"/>
      </w:rPr>
    </w:lvl>
    <w:lvl w:ilvl="2" w:tplc="040C0005" w:tentative="1">
      <w:start w:val="1"/>
      <w:numFmt w:val="bullet"/>
      <w:lvlText w:val=""/>
      <w:lvlJc w:val="left"/>
      <w:pPr>
        <w:ind w:left="1926" w:hanging="360"/>
      </w:pPr>
      <w:rPr>
        <w:rFonts w:ascii="Wingdings" w:hAnsi="Wingdings" w:hint="default"/>
      </w:rPr>
    </w:lvl>
    <w:lvl w:ilvl="3" w:tplc="040C0001" w:tentative="1">
      <w:start w:val="1"/>
      <w:numFmt w:val="bullet"/>
      <w:lvlText w:val=""/>
      <w:lvlJc w:val="left"/>
      <w:pPr>
        <w:ind w:left="2646" w:hanging="360"/>
      </w:pPr>
      <w:rPr>
        <w:rFonts w:ascii="Symbol" w:hAnsi="Symbol" w:hint="default"/>
      </w:rPr>
    </w:lvl>
    <w:lvl w:ilvl="4" w:tplc="040C0003" w:tentative="1">
      <w:start w:val="1"/>
      <w:numFmt w:val="bullet"/>
      <w:lvlText w:val="o"/>
      <w:lvlJc w:val="left"/>
      <w:pPr>
        <w:ind w:left="3366" w:hanging="360"/>
      </w:pPr>
      <w:rPr>
        <w:rFonts w:ascii="Courier New" w:hAnsi="Courier New" w:cs="Courier New" w:hint="default"/>
      </w:rPr>
    </w:lvl>
    <w:lvl w:ilvl="5" w:tplc="040C0005" w:tentative="1">
      <w:start w:val="1"/>
      <w:numFmt w:val="bullet"/>
      <w:lvlText w:val=""/>
      <w:lvlJc w:val="left"/>
      <w:pPr>
        <w:ind w:left="4086" w:hanging="360"/>
      </w:pPr>
      <w:rPr>
        <w:rFonts w:ascii="Wingdings" w:hAnsi="Wingdings" w:hint="default"/>
      </w:rPr>
    </w:lvl>
    <w:lvl w:ilvl="6" w:tplc="040C0001" w:tentative="1">
      <w:start w:val="1"/>
      <w:numFmt w:val="bullet"/>
      <w:lvlText w:val=""/>
      <w:lvlJc w:val="left"/>
      <w:pPr>
        <w:ind w:left="4806" w:hanging="360"/>
      </w:pPr>
      <w:rPr>
        <w:rFonts w:ascii="Symbol" w:hAnsi="Symbol" w:hint="default"/>
      </w:rPr>
    </w:lvl>
    <w:lvl w:ilvl="7" w:tplc="040C0003" w:tentative="1">
      <w:start w:val="1"/>
      <w:numFmt w:val="bullet"/>
      <w:lvlText w:val="o"/>
      <w:lvlJc w:val="left"/>
      <w:pPr>
        <w:ind w:left="5526" w:hanging="360"/>
      </w:pPr>
      <w:rPr>
        <w:rFonts w:ascii="Courier New" w:hAnsi="Courier New" w:cs="Courier New" w:hint="default"/>
      </w:rPr>
    </w:lvl>
    <w:lvl w:ilvl="8" w:tplc="040C0005" w:tentative="1">
      <w:start w:val="1"/>
      <w:numFmt w:val="bullet"/>
      <w:lvlText w:val=""/>
      <w:lvlJc w:val="left"/>
      <w:pPr>
        <w:ind w:left="6246" w:hanging="360"/>
      </w:pPr>
      <w:rPr>
        <w:rFonts w:ascii="Wingdings" w:hAnsi="Wingdings" w:hint="default"/>
      </w:rPr>
    </w:lvl>
  </w:abstractNum>
  <w:abstractNum w:abstractNumId="15" w15:restartNumberingAfterBreak="0">
    <w:nsid w:val="78BC1BC8"/>
    <w:multiLevelType w:val="hybridMultilevel"/>
    <w:tmpl w:val="1CF67A8C"/>
    <w:lvl w:ilvl="0" w:tplc="040C0001">
      <w:start w:val="1"/>
      <w:numFmt w:val="bullet"/>
      <w:lvlText w:val=""/>
      <w:lvlJc w:val="left"/>
      <w:pPr>
        <w:ind w:left="846" w:hanging="360"/>
      </w:pPr>
      <w:rPr>
        <w:rFonts w:ascii="Symbol" w:hAnsi="Symbo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16" w15:restartNumberingAfterBreak="0">
    <w:nsid w:val="7AE731F4"/>
    <w:multiLevelType w:val="hybridMultilevel"/>
    <w:tmpl w:val="8BBE808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15"/>
  </w:num>
  <w:num w:numId="4">
    <w:abstractNumId w:val="0"/>
  </w:num>
  <w:num w:numId="5">
    <w:abstractNumId w:val="2"/>
  </w:num>
  <w:num w:numId="6">
    <w:abstractNumId w:val="14"/>
  </w:num>
  <w:num w:numId="7">
    <w:abstractNumId w:val="9"/>
  </w:num>
  <w:num w:numId="8">
    <w:abstractNumId w:val="5"/>
  </w:num>
  <w:num w:numId="9">
    <w:abstractNumId w:val="7"/>
  </w:num>
  <w:num w:numId="10">
    <w:abstractNumId w:val="8"/>
  </w:num>
  <w:num w:numId="11">
    <w:abstractNumId w:val="3"/>
  </w:num>
  <w:num w:numId="12">
    <w:abstractNumId w:val="1"/>
  </w:num>
  <w:num w:numId="13">
    <w:abstractNumId w:val="16"/>
  </w:num>
  <w:num w:numId="14">
    <w:abstractNumId w:val="4"/>
  </w:num>
  <w:num w:numId="15">
    <w:abstractNumId w:val="1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87"/>
    <w:rsid w:val="000D0FDD"/>
    <w:rsid w:val="00143861"/>
    <w:rsid w:val="00151114"/>
    <w:rsid w:val="00184DFE"/>
    <w:rsid w:val="001972A8"/>
    <w:rsid w:val="001D2600"/>
    <w:rsid w:val="00210781"/>
    <w:rsid w:val="00241C98"/>
    <w:rsid w:val="00261FCD"/>
    <w:rsid w:val="002C4939"/>
    <w:rsid w:val="00386E05"/>
    <w:rsid w:val="003F6F1F"/>
    <w:rsid w:val="00401E98"/>
    <w:rsid w:val="00444DFB"/>
    <w:rsid w:val="00472382"/>
    <w:rsid w:val="00493F88"/>
    <w:rsid w:val="004C07A9"/>
    <w:rsid w:val="005537BC"/>
    <w:rsid w:val="005A0372"/>
    <w:rsid w:val="005D0035"/>
    <w:rsid w:val="005F5D3C"/>
    <w:rsid w:val="006067C6"/>
    <w:rsid w:val="00647506"/>
    <w:rsid w:val="006A0F69"/>
    <w:rsid w:val="006F3450"/>
    <w:rsid w:val="006F3524"/>
    <w:rsid w:val="00706662"/>
    <w:rsid w:val="007078F1"/>
    <w:rsid w:val="00746474"/>
    <w:rsid w:val="007C2567"/>
    <w:rsid w:val="007D4E1A"/>
    <w:rsid w:val="007F1A8D"/>
    <w:rsid w:val="00800E45"/>
    <w:rsid w:val="00826EB5"/>
    <w:rsid w:val="008903B5"/>
    <w:rsid w:val="0089516D"/>
    <w:rsid w:val="00900D71"/>
    <w:rsid w:val="009346F3"/>
    <w:rsid w:val="00942E96"/>
    <w:rsid w:val="009C75D1"/>
    <w:rsid w:val="009D5936"/>
    <w:rsid w:val="00A9210C"/>
    <w:rsid w:val="00B0355A"/>
    <w:rsid w:val="00BD0496"/>
    <w:rsid w:val="00BF6AE7"/>
    <w:rsid w:val="00C530E6"/>
    <w:rsid w:val="00C76D03"/>
    <w:rsid w:val="00C86C87"/>
    <w:rsid w:val="00CD10DA"/>
    <w:rsid w:val="00D030AE"/>
    <w:rsid w:val="00D03781"/>
    <w:rsid w:val="00D078DC"/>
    <w:rsid w:val="00DA7126"/>
    <w:rsid w:val="00DC4687"/>
    <w:rsid w:val="00DD752A"/>
    <w:rsid w:val="00E544C0"/>
    <w:rsid w:val="00EA1DA0"/>
    <w:rsid w:val="00EB4CA5"/>
    <w:rsid w:val="00EC3E15"/>
    <w:rsid w:val="00EE2BD6"/>
    <w:rsid w:val="00EF639A"/>
    <w:rsid w:val="00F7238C"/>
    <w:rsid w:val="00FD09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10B78"/>
  <w15:docId w15:val="{9FDBDD37-B69F-4E40-990A-AE6AB915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0355A"/>
    <w:pPr>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B0355A"/>
    <w:pPr>
      <w:spacing w:line="276" w:lineRule="auto"/>
      <w:outlineLvl w:val="1"/>
    </w:pPr>
    <w:rPr>
      <w:rFonts w:ascii="Arial" w:eastAsia="Times New Roman" w:hAnsi="Arial" w:cs="Arial"/>
      <w:b/>
      <w:lang w:eastAsia="en-GB"/>
    </w:rPr>
  </w:style>
  <w:style w:type="paragraph" w:styleId="Titre3">
    <w:name w:val="heading 3"/>
    <w:basedOn w:val="Paragraphedeliste"/>
    <w:next w:val="Normal"/>
    <w:link w:val="Titre3Car"/>
    <w:uiPriority w:val="9"/>
    <w:unhideWhenUsed/>
    <w:qFormat/>
    <w:rsid w:val="00B0355A"/>
    <w:pPr>
      <w:numPr>
        <w:numId w:val="2"/>
      </w:numPr>
      <w:spacing w:line="276" w:lineRule="auto"/>
      <w:ind w:left="360" w:right="-20"/>
      <w:outlineLvl w:val="2"/>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8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D0FDD"/>
    <w:pPr>
      <w:ind w:left="720"/>
      <w:contextualSpacing/>
    </w:pPr>
  </w:style>
  <w:style w:type="paragraph" w:styleId="En-tte">
    <w:name w:val="header"/>
    <w:basedOn w:val="Normal"/>
    <w:link w:val="En-tteCar"/>
    <w:uiPriority w:val="99"/>
    <w:unhideWhenUsed/>
    <w:rsid w:val="00BD0496"/>
    <w:pPr>
      <w:tabs>
        <w:tab w:val="center" w:pos="4536"/>
        <w:tab w:val="right" w:pos="9072"/>
      </w:tabs>
    </w:pPr>
  </w:style>
  <w:style w:type="character" w:customStyle="1" w:styleId="En-tteCar">
    <w:name w:val="En-tête Car"/>
    <w:basedOn w:val="Policepardfaut"/>
    <w:link w:val="En-tte"/>
    <w:uiPriority w:val="99"/>
    <w:rsid w:val="00BD0496"/>
  </w:style>
  <w:style w:type="paragraph" w:styleId="Pieddepage">
    <w:name w:val="footer"/>
    <w:basedOn w:val="Normal"/>
    <w:link w:val="PieddepageCar"/>
    <w:uiPriority w:val="99"/>
    <w:unhideWhenUsed/>
    <w:rsid w:val="00BD0496"/>
    <w:pPr>
      <w:tabs>
        <w:tab w:val="center" w:pos="4536"/>
        <w:tab w:val="right" w:pos="9072"/>
      </w:tabs>
    </w:pPr>
  </w:style>
  <w:style w:type="character" w:customStyle="1" w:styleId="PieddepageCar">
    <w:name w:val="Pied de page Car"/>
    <w:basedOn w:val="Policepardfaut"/>
    <w:link w:val="Pieddepage"/>
    <w:uiPriority w:val="99"/>
    <w:rsid w:val="00BD0496"/>
  </w:style>
  <w:style w:type="character" w:styleId="Lienhypertexte">
    <w:name w:val="Hyperlink"/>
    <w:basedOn w:val="Policepardfaut"/>
    <w:uiPriority w:val="99"/>
    <w:unhideWhenUsed/>
    <w:rsid w:val="00EB4CA5"/>
    <w:rPr>
      <w:color w:val="0563C1" w:themeColor="hyperlink"/>
      <w:u w:val="single"/>
    </w:rPr>
  </w:style>
  <w:style w:type="character" w:customStyle="1" w:styleId="Mentionnonrsolue1">
    <w:name w:val="Mention non résolue1"/>
    <w:basedOn w:val="Policepardfaut"/>
    <w:uiPriority w:val="99"/>
    <w:semiHidden/>
    <w:unhideWhenUsed/>
    <w:rsid w:val="00EB4CA5"/>
    <w:rPr>
      <w:color w:val="605E5C"/>
      <w:shd w:val="clear" w:color="auto" w:fill="E1DFDD"/>
    </w:rPr>
  </w:style>
  <w:style w:type="paragraph" w:styleId="Textedebulles">
    <w:name w:val="Balloon Text"/>
    <w:basedOn w:val="Normal"/>
    <w:link w:val="TextedebullesCar"/>
    <w:uiPriority w:val="99"/>
    <w:semiHidden/>
    <w:unhideWhenUsed/>
    <w:rsid w:val="00261FCD"/>
    <w:rPr>
      <w:rFonts w:ascii="Tahoma" w:hAnsi="Tahoma" w:cs="Tahoma"/>
      <w:sz w:val="16"/>
      <w:szCs w:val="16"/>
    </w:rPr>
  </w:style>
  <w:style w:type="character" w:customStyle="1" w:styleId="TextedebullesCar">
    <w:name w:val="Texte de bulles Car"/>
    <w:basedOn w:val="Policepardfaut"/>
    <w:link w:val="Textedebulles"/>
    <w:uiPriority w:val="99"/>
    <w:semiHidden/>
    <w:rsid w:val="00261FCD"/>
    <w:rPr>
      <w:rFonts w:ascii="Tahoma" w:hAnsi="Tahoma" w:cs="Tahoma"/>
      <w:sz w:val="16"/>
      <w:szCs w:val="16"/>
    </w:rPr>
  </w:style>
  <w:style w:type="character" w:styleId="Lienhypertextesuivivisit">
    <w:name w:val="FollowedHyperlink"/>
    <w:basedOn w:val="Policepardfaut"/>
    <w:uiPriority w:val="99"/>
    <w:semiHidden/>
    <w:unhideWhenUsed/>
    <w:rsid w:val="006A0F69"/>
    <w:rPr>
      <w:color w:val="954F72" w:themeColor="followedHyperlink"/>
      <w:u w:val="single"/>
    </w:rPr>
  </w:style>
  <w:style w:type="character" w:customStyle="1" w:styleId="Titre1Car">
    <w:name w:val="Titre 1 Car"/>
    <w:basedOn w:val="Policepardfaut"/>
    <w:link w:val="Titre1"/>
    <w:uiPriority w:val="9"/>
    <w:rsid w:val="00B0355A"/>
    <w:rPr>
      <w:rFonts w:ascii="Arial" w:hAnsi="Arial" w:cs="Arial"/>
      <w:b/>
      <w:sz w:val="44"/>
      <w:szCs w:val="44"/>
    </w:rPr>
  </w:style>
  <w:style w:type="character" w:customStyle="1" w:styleId="Titre2Car">
    <w:name w:val="Titre 2 Car"/>
    <w:basedOn w:val="Policepardfaut"/>
    <w:link w:val="Titre2"/>
    <w:uiPriority w:val="9"/>
    <w:rsid w:val="00B0355A"/>
    <w:rPr>
      <w:rFonts w:ascii="Arial" w:eastAsia="Times New Roman" w:hAnsi="Arial" w:cs="Arial"/>
      <w:b/>
      <w:lang w:eastAsia="en-GB"/>
    </w:rPr>
  </w:style>
  <w:style w:type="character" w:customStyle="1" w:styleId="Titre3Car">
    <w:name w:val="Titre 3 Car"/>
    <w:basedOn w:val="Policepardfaut"/>
    <w:link w:val="Titre3"/>
    <w:uiPriority w:val="9"/>
    <w:rsid w:val="00B0355A"/>
    <w:rPr>
      <w:rFonts w:ascii="Arial" w:hAnsi="Arial" w:cs="Arial"/>
      <w:b/>
      <w:bCs/>
    </w:rPr>
  </w:style>
  <w:style w:type="paragraph" w:styleId="En-ttedetabledesmatires">
    <w:name w:val="TOC Heading"/>
    <w:basedOn w:val="Titre1"/>
    <w:next w:val="Normal"/>
    <w:uiPriority w:val="39"/>
    <w:unhideWhenUsed/>
    <w:qFormat/>
    <w:rsid w:val="00FD09B1"/>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FD09B1"/>
    <w:pPr>
      <w:spacing w:after="100"/>
    </w:pPr>
  </w:style>
  <w:style w:type="paragraph" w:styleId="TM2">
    <w:name w:val="toc 2"/>
    <w:basedOn w:val="Normal"/>
    <w:next w:val="Normal"/>
    <w:autoRedefine/>
    <w:uiPriority w:val="39"/>
    <w:unhideWhenUsed/>
    <w:rsid w:val="00FD09B1"/>
    <w:pPr>
      <w:spacing w:after="100"/>
      <w:ind w:left="240"/>
    </w:pPr>
  </w:style>
  <w:style w:type="paragraph" w:styleId="TM3">
    <w:name w:val="toc 3"/>
    <w:basedOn w:val="Normal"/>
    <w:next w:val="Normal"/>
    <w:autoRedefine/>
    <w:uiPriority w:val="39"/>
    <w:unhideWhenUsed/>
    <w:rsid w:val="00FD09B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82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7E05-C719-4A58-8966-187E58D68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734</Words>
  <Characters>4038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lesage vanessa</dc:creator>
  <cp:lastModifiedBy>LE FEVRE AMELIE CHU Nice</cp:lastModifiedBy>
  <cp:revision>6</cp:revision>
  <dcterms:created xsi:type="dcterms:W3CDTF">2022-08-30T12:00:00Z</dcterms:created>
  <dcterms:modified xsi:type="dcterms:W3CDTF">2024-05-14T13:08:00Z</dcterms:modified>
</cp:coreProperties>
</file>