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28990" w14:textId="63175657" w:rsidR="00442DBE" w:rsidRPr="00803779" w:rsidRDefault="00442DBE" w:rsidP="00F32B74">
      <w:pPr>
        <w:pStyle w:val="Titre1"/>
        <w:rPr>
          <w:sz w:val="36"/>
          <w:szCs w:val="36"/>
        </w:rPr>
      </w:pPr>
      <w:r w:rsidRPr="00803779">
        <w:rPr>
          <w:sz w:val="36"/>
          <w:szCs w:val="36"/>
        </w:rPr>
        <w:t>Hygiène bucco-dentaire</w:t>
      </w:r>
    </w:p>
    <w:p w14:paraId="5BF430FA" w14:textId="77777777" w:rsidR="00442DBE" w:rsidRPr="00803779" w:rsidRDefault="00442DBE" w:rsidP="00F32B74">
      <w:pPr>
        <w:pStyle w:val="Titre1"/>
        <w:rPr>
          <w:sz w:val="36"/>
          <w:szCs w:val="36"/>
        </w:rPr>
      </w:pPr>
      <w:r w:rsidRPr="00803779">
        <w:rPr>
          <w:sz w:val="36"/>
          <w:szCs w:val="36"/>
        </w:rPr>
        <w:t>Introduction - Guide enseignant (GE1)</w:t>
      </w:r>
    </w:p>
    <w:p w14:paraId="4207D497" w14:textId="77777777" w:rsidR="00442DBE" w:rsidRPr="00F32B74" w:rsidRDefault="00BF7FDF" w:rsidP="00F32B74">
      <w:pPr>
        <w:rPr>
          <w:rFonts w:cs="Arial"/>
        </w:rPr>
      </w:pPr>
      <w:r w:rsidRPr="00803779">
        <w:rPr>
          <w:b/>
          <w:bCs/>
          <w:noProof/>
          <w:sz w:val="36"/>
          <w:szCs w:val="36"/>
          <w:lang w:eastAsia="fr-FR"/>
        </w:rPr>
        <w:drawing>
          <wp:anchor distT="0" distB="0" distL="114300" distR="114300" simplePos="0" relativeHeight="251667456" behindDoc="1" locked="0" layoutInCell="1" allowOverlap="1" wp14:anchorId="092F64F6" wp14:editId="7A40E105">
            <wp:simplePos x="0" y="0"/>
            <wp:positionH relativeFrom="column">
              <wp:posOffset>6180455</wp:posOffset>
            </wp:positionH>
            <wp:positionV relativeFrom="paragraph">
              <wp:posOffset>46306</wp:posOffset>
            </wp:positionV>
            <wp:extent cx="752799" cy="781050"/>
            <wp:effectExtent l="0" t="0" r="9525" b="0"/>
            <wp:wrapNone/>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17382AA" w14:textId="77777777" w:rsidR="00BF7FDF" w:rsidRDefault="00BF7FDF" w:rsidP="00BF7FDF">
      <w:r w:rsidRPr="00F32B74">
        <w:rPr>
          <w:noProof/>
          <w:lang w:eastAsia="fr-FR"/>
        </w:rPr>
        <mc:AlternateContent>
          <mc:Choice Requires="wps">
            <w:drawing>
              <wp:anchor distT="0" distB="0" distL="114300" distR="114300" simplePos="0" relativeHeight="251665408" behindDoc="1" locked="0" layoutInCell="1" allowOverlap="1" wp14:anchorId="0211595A" wp14:editId="6E9D8D1C">
                <wp:simplePos x="0" y="0"/>
                <wp:positionH relativeFrom="margin">
                  <wp:align>center</wp:align>
                </wp:positionH>
                <wp:positionV relativeFrom="paragraph">
                  <wp:posOffset>195580</wp:posOffset>
                </wp:positionV>
                <wp:extent cx="6953250" cy="8250865"/>
                <wp:effectExtent l="19050" t="19050" r="19050" b="17145"/>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25086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93E41" id="Rectangle 32" o:spid="_x0000_s1026" style="position:absolute;margin-left:0;margin-top:15.4pt;width:547.5pt;height:649.6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" filled="f" strokecolor="#0b7b5d" strokeweight="2.25pt">
                <w10:wrap anchorx="margin"/>
              </v:rect>
            </w:pict>
          </mc:Fallback>
        </mc:AlternateContent>
      </w:r>
    </w:p>
    <w:p w14:paraId="07689D7C" w14:textId="77777777" w:rsidR="00442DBE" w:rsidRPr="00F32B74" w:rsidRDefault="00442DBE" w:rsidP="00BF7FDF"/>
    <w:p w14:paraId="4E538DC5" w14:textId="77777777" w:rsidR="00174A34" w:rsidRPr="00F32B74" w:rsidRDefault="00174A34" w:rsidP="00174A34">
      <w:pPr>
        <w:pStyle w:val="Titre2"/>
      </w:pPr>
      <w:r w:rsidRPr="00F32B74">
        <w:t>Liens avec le programme national</w:t>
      </w:r>
      <w:r>
        <w:t xml:space="preserve"> </w:t>
      </w:r>
      <w:r w:rsidRPr="00174A34">
        <w:rPr>
          <w:b w:val="0"/>
        </w:rPr>
        <w:t>(</w:t>
      </w:r>
      <w:r w:rsidRPr="00174A34">
        <w:rPr>
          <w:b w:val="0"/>
          <w:u w:val="single"/>
        </w:rPr>
        <w:t>B.O. n°31 du 30 juillet 2020)</w:t>
      </w:r>
    </w:p>
    <w:p w14:paraId="76728F7C" w14:textId="77777777" w:rsidR="00174A34" w:rsidRPr="00F32B74" w:rsidRDefault="00174A34" w:rsidP="00174A34">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23F78ED8" w14:textId="77777777" w:rsidR="00174A34" w:rsidRPr="00F32B74" w:rsidRDefault="00174A34" w:rsidP="00174A34">
      <w:pPr>
        <w:rPr>
          <w:rFonts w:eastAsia="Times New Roman" w:cs="Arial"/>
          <w:lang w:eastAsia="en-GB"/>
        </w:rPr>
      </w:pPr>
      <w:r>
        <w:rPr>
          <w:rFonts w:eastAsia="Times New Roman" w:cs="Arial"/>
          <w:lang w:eastAsia="en-GB"/>
        </w:rPr>
        <w:t>Questionner le monde</w:t>
      </w:r>
    </w:p>
    <w:p w14:paraId="6B2FC59D" w14:textId="77777777" w:rsidR="00174A34" w:rsidRPr="00F32B74" w:rsidRDefault="00174A34" w:rsidP="00174A34">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22BD0D60" w14:textId="77777777" w:rsidR="00174A34" w:rsidRPr="00F32B74" w:rsidRDefault="00174A34" w:rsidP="00174A34">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49B6E0BC" w14:textId="77777777" w:rsidR="00174A34" w:rsidRPr="00F2214F" w:rsidRDefault="00174A34" w:rsidP="00174A34">
      <w:pPr>
        <w:rPr>
          <w:lang w:eastAsia="en-GB"/>
        </w:rPr>
      </w:pPr>
    </w:p>
    <w:p w14:paraId="07D8635E" w14:textId="77777777" w:rsidR="00174A34" w:rsidRPr="00F2214F" w:rsidRDefault="00174A34" w:rsidP="00174A34">
      <w:pPr>
        <w:rPr>
          <w:rFonts w:eastAsia="Times New Roman" w:cs="Arial"/>
          <w:u w:val="single"/>
          <w:lang w:eastAsia="en-GB"/>
        </w:rPr>
      </w:pPr>
      <w:r w:rsidRPr="00F2214F">
        <w:rPr>
          <w:rFonts w:eastAsia="Times New Roman" w:cs="Arial"/>
          <w:u w:val="single"/>
          <w:lang w:eastAsia="en-GB"/>
        </w:rPr>
        <w:t xml:space="preserve">Cycles 2 et 3 : </w:t>
      </w:r>
    </w:p>
    <w:p w14:paraId="1368C32D" w14:textId="77777777" w:rsidR="00174A34" w:rsidRPr="00F32B74" w:rsidRDefault="00174A34" w:rsidP="00174A34">
      <w:pPr>
        <w:rPr>
          <w:rFonts w:eastAsia="Times New Roman" w:cs="Arial"/>
          <w:lang w:eastAsia="en-GB"/>
        </w:rPr>
      </w:pPr>
      <w:r w:rsidRPr="00F32B74">
        <w:rPr>
          <w:rFonts w:eastAsia="Times New Roman" w:cs="Arial"/>
          <w:lang w:eastAsia="en-GB"/>
        </w:rPr>
        <w:t>Parcours éducatif de santé</w:t>
      </w:r>
    </w:p>
    <w:p w14:paraId="35144767" w14:textId="77777777" w:rsidR="00174A34" w:rsidRPr="00F32B74" w:rsidRDefault="00174A34" w:rsidP="00174A34">
      <w:pPr>
        <w:rPr>
          <w:rFonts w:eastAsia="Times New Roman" w:cs="Arial"/>
          <w:lang w:eastAsia="en-GB"/>
        </w:rPr>
      </w:pPr>
      <w:r w:rsidRPr="00F32B74">
        <w:rPr>
          <w:rFonts w:eastAsia="Times New Roman" w:cs="Arial"/>
          <w:lang w:eastAsia="en-GB"/>
        </w:rPr>
        <w:t>Éducation morale et civique</w:t>
      </w:r>
    </w:p>
    <w:p w14:paraId="6603FAC8" w14:textId="77777777" w:rsidR="00174A34" w:rsidRPr="00F2214F" w:rsidRDefault="00174A34" w:rsidP="00174A34">
      <w:pPr>
        <w:numPr>
          <w:ilvl w:val="0"/>
          <w:numId w:val="2"/>
        </w:numPr>
      </w:pPr>
      <w:r w:rsidRPr="00F32B74">
        <w:rPr>
          <w:rFonts w:eastAsia="Times New Roman" w:cs="Arial"/>
          <w:lang w:eastAsia="en-GB"/>
        </w:rPr>
        <w:t>Soin du corps, de l’environnement immédiat et plus lointain.</w:t>
      </w:r>
    </w:p>
    <w:p w14:paraId="7BAF6A02" w14:textId="77777777" w:rsidR="00BF7FDF" w:rsidRDefault="00BF7FDF" w:rsidP="00BF7FDF"/>
    <w:p w14:paraId="18F0B8C0" w14:textId="16A9571B" w:rsidR="00BF7FDF" w:rsidRDefault="00442DBE" w:rsidP="00D562B5">
      <w:pPr>
        <w:pStyle w:val="Titre2"/>
        <w:sectPr w:rsidR="00BF7FDF" w:rsidSect="00AE3FFA">
          <w:footerReference w:type="default" r:id="rId9"/>
          <w:type w:val="continuous"/>
          <w:pgSz w:w="11906" w:h="16838"/>
          <w:pgMar w:top="567" w:right="720" w:bottom="567" w:left="720" w:header="709" w:footer="283" w:gutter="0"/>
          <w:cols w:space="708"/>
          <w:docGrid w:linePitch="360"/>
        </w:sectPr>
      </w:pPr>
      <w:r w:rsidRPr="00F32B74">
        <w:t>Mots-clés :</w:t>
      </w:r>
    </w:p>
    <w:p w14:paraId="65EC5831" w14:textId="77777777" w:rsidR="00442DBE" w:rsidRPr="00F32B74" w:rsidRDefault="00442DBE" w:rsidP="00F32B74">
      <w:pPr>
        <w:widowControl w:val="0"/>
        <w:ind w:right="-29"/>
        <w:rPr>
          <w:rFonts w:eastAsia="Calibri" w:cs="Arial"/>
        </w:rPr>
      </w:pPr>
      <w:r w:rsidRPr="00F32B74">
        <w:rPr>
          <w:rFonts w:cs="Arial"/>
        </w:rPr>
        <w:t>Apparition des dents</w:t>
      </w:r>
    </w:p>
    <w:p w14:paraId="370043B7" w14:textId="77777777" w:rsidR="00442DBE" w:rsidRPr="00F32B74" w:rsidRDefault="00442DBE" w:rsidP="00F32B74">
      <w:pPr>
        <w:widowControl w:val="0"/>
        <w:ind w:right="-29"/>
        <w:rPr>
          <w:rFonts w:eastAsia="Calibri" w:cs="Arial"/>
        </w:rPr>
      </w:pPr>
      <w:r w:rsidRPr="00F32B74">
        <w:rPr>
          <w:rFonts w:cs="Arial"/>
        </w:rPr>
        <w:t>Bactéries</w:t>
      </w:r>
    </w:p>
    <w:p w14:paraId="20329D3F" w14:textId="77777777" w:rsidR="00442DBE" w:rsidRPr="00F32B74" w:rsidRDefault="00442DBE" w:rsidP="00F32B74">
      <w:pPr>
        <w:widowControl w:val="0"/>
        <w:ind w:right="-29"/>
        <w:rPr>
          <w:rFonts w:eastAsia="Calibri" w:cs="Arial"/>
        </w:rPr>
      </w:pPr>
      <w:r w:rsidRPr="00F32B74">
        <w:rPr>
          <w:rFonts w:eastAsia="Calibri" w:cs="Arial"/>
        </w:rPr>
        <w:t>Pla</w:t>
      </w:r>
      <w:r w:rsidR="00BF7FDF">
        <w:rPr>
          <w:rFonts w:eastAsia="Calibri" w:cs="Arial"/>
        </w:rPr>
        <w:t>que (concentration de microbes)</w:t>
      </w:r>
    </w:p>
    <w:p w14:paraId="50C74497" w14:textId="429EB72B" w:rsidR="00442DBE" w:rsidRPr="00F32B74" w:rsidRDefault="00BF7FDF" w:rsidP="00F32B74">
      <w:pPr>
        <w:widowControl w:val="0"/>
        <w:ind w:right="712"/>
        <w:rPr>
          <w:rFonts w:eastAsia="Calibri" w:cs="Arial"/>
        </w:rPr>
      </w:pPr>
      <w:r>
        <w:rPr>
          <w:rFonts w:eastAsia="Calibri" w:cs="Arial"/>
        </w:rPr>
        <w:t>Carie</w:t>
      </w:r>
    </w:p>
    <w:p w14:paraId="079F325F" w14:textId="77777777" w:rsidR="00BF7FDF" w:rsidRDefault="00442DBE" w:rsidP="00F32B74">
      <w:pPr>
        <w:widowControl w:val="0"/>
        <w:ind w:right="-20"/>
        <w:rPr>
          <w:rFonts w:eastAsia="Calibri" w:cs="Arial"/>
        </w:rPr>
      </w:pPr>
      <w:r w:rsidRPr="00F32B74">
        <w:rPr>
          <w:rFonts w:eastAsia="Calibri" w:cs="Arial"/>
        </w:rPr>
        <w:t>Sucre</w:t>
      </w:r>
    </w:p>
    <w:p w14:paraId="015C0E01" w14:textId="77777777" w:rsidR="00442DBE" w:rsidRPr="00F32B74" w:rsidRDefault="00442DBE" w:rsidP="00F32B74">
      <w:pPr>
        <w:widowControl w:val="0"/>
        <w:ind w:right="-20"/>
        <w:rPr>
          <w:rFonts w:eastAsia="Calibri" w:cs="Arial"/>
        </w:rPr>
      </w:pPr>
      <w:r w:rsidRPr="00F32B74">
        <w:rPr>
          <w:rFonts w:eastAsia="Calibri" w:cs="Arial"/>
        </w:rPr>
        <w:t>Acide</w:t>
      </w:r>
    </w:p>
    <w:p w14:paraId="4391E546" w14:textId="77777777" w:rsidR="00442DBE" w:rsidRPr="00F32B74" w:rsidRDefault="00BF7FDF" w:rsidP="00F32B74">
      <w:pPr>
        <w:widowControl w:val="0"/>
        <w:ind w:right="-2"/>
        <w:rPr>
          <w:rFonts w:eastAsia="Calibri" w:cs="Arial"/>
        </w:rPr>
      </w:pPr>
      <w:r>
        <w:rPr>
          <w:rFonts w:eastAsia="Calibri" w:cs="Arial"/>
        </w:rPr>
        <w:t>Émail (surface dentaire)</w:t>
      </w:r>
    </w:p>
    <w:p w14:paraId="4F158F03" w14:textId="5DE5BD8B" w:rsidR="00442DBE" w:rsidRPr="00F32B74" w:rsidRDefault="00442DBE" w:rsidP="00F32B74">
      <w:pPr>
        <w:widowControl w:val="0"/>
        <w:ind w:right="-2"/>
        <w:rPr>
          <w:rFonts w:eastAsia="Calibri" w:cs="Arial"/>
        </w:rPr>
      </w:pPr>
      <w:r w:rsidRPr="00F32B74">
        <w:rPr>
          <w:rFonts w:eastAsia="Calibri" w:cs="Arial"/>
        </w:rPr>
        <w:t>Fluor</w:t>
      </w:r>
    </w:p>
    <w:p w14:paraId="091C5091" w14:textId="77777777" w:rsidR="00442DBE" w:rsidRDefault="00442DBE" w:rsidP="00F32B74">
      <w:pPr>
        <w:widowControl w:val="0"/>
        <w:ind w:right="-20"/>
        <w:rPr>
          <w:rFonts w:eastAsia="Calibri" w:cs="Arial"/>
        </w:rPr>
      </w:pPr>
      <w:r w:rsidRPr="00F32B74">
        <w:rPr>
          <w:rFonts w:eastAsia="Calibri" w:cs="Arial"/>
        </w:rPr>
        <w:t>Brossage des dents</w:t>
      </w:r>
    </w:p>
    <w:p w14:paraId="1E4B826D" w14:textId="797F587C" w:rsidR="00BF7FDF" w:rsidRPr="00F32B74" w:rsidRDefault="00BF7FDF" w:rsidP="00BF7FDF">
      <w:pPr>
        <w:widowControl w:val="0"/>
        <w:ind w:right="-2"/>
        <w:rPr>
          <w:rFonts w:eastAsia="Calibri" w:cs="Arial"/>
        </w:rPr>
      </w:pPr>
      <w:r>
        <w:rPr>
          <w:rFonts w:eastAsia="Calibri" w:cs="Arial"/>
        </w:rPr>
        <w:t xml:space="preserve">Dentine (substance </w:t>
      </w:r>
      <w:r w:rsidRPr="00F32B74">
        <w:rPr>
          <w:rFonts w:eastAsia="Calibri" w:cs="Arial"/>
        </w:rPr>
        <w:t>constituant la dent)</w:t>
      </w:r>
    </w:p>
    <w:p w14:paraId="335767F7" w14:textId="77777777" w:rsidR="00D562B5" w:rsidRDefault="00D562B5" w:rsidP="00F32B74">
      <w:pPr>
        <w:rPr>
          <w:rFonts w:eastAsia="Times New Roman" w:cs="Arial"/>
          <w:lang w:eastAsia="en-GB"/>
        </w:rPr>
        <w:sectPr w:rsidR="00D562B5" w:rsidSect="00D562B5">
          <w:type w:val="continuous"/>
          <w:pgSz w:w="11906" w:h="16838"/>
          <w:pgMar w:top="720" w:right="720" w:bottom="720" w:left="720" w:header="708" w:footer="283" w:gutter="0"/>
          <w:cols w:num="2" w:space="708"/>
          <w:docGrid w:linePitch="360"/>
        </w:sectPr>
      </w:pPr>
    </w:p>
    <w:p w14:paraId="725805EB" w14:textId="2572774C" w:rsidR="00F32B74" w:rsidRPr="00F32B74" w:rsidRDefault="00F32B74" w:rsidP="00F32B74">
      <w:pPr>
        <w:rPr>
          <w:rFonts w:eastAsia="Times New Roman" w:cs="Arial"/>
          <w:lang w:eastAsia="en-GB"/>
        </w:rPr>
      </w:pPr>
    </w:p>
    <w:p w14:paraId="35E7F192" w14:textId="77777777" w:rsidR="00442DBE" w:rsidRPr="00F32B74" w:rsidRDefault="00BF7FDF" w:rsidP="00F32B74">
      <w:pPr>
        <w:rPr>
          <w:rFonts w:cs="Arial"/>
          <w:b/>
          <w:bCs/>
          <w:sz w:val="28"/>
          <w:szCs w:val="28"/>
        </w:rPr>
      </w:pPr>
      <w:r>
        <w:rPr>
          <w:rFonts w:cs="Arial"/>
          <w:b/>
          <w:bCs/>
          <w:sz w:val="28"/>
          <w:szCs w:val="28"/>
        </w:rPr>
        <w:t>Contexte</w:t>
      </w:r>
    </w:p>
    <w:p w14:paraId="1E2B48C8" w14:textId="1D225821" w:rsidR="00442DBE" w:rsidRPr="00F32B74" w:rsidRDefault="00442DBE" w:rsidP="00EC2632">
      <w:r w:rsidRPr="00F32B74">
        <w:t xml:space="preserve">En général, les premières dents apparaissent vers l'âge de 6 mois. Vingt dents de lait pousseront jusqu'à l'âge de 2 ans et demi. Ces dents de lait tombent d'ordinaire </w:t>
      </w:r>
      <w:r w:rsidR="00174A34">
        <w:t>à partir de</w:t>
      </w:r>
      <w:r w:rsidRPr="00F32B74">
        <w:t xml:space="preserve"> l'âge de 6 ans et sont remplacées par les dents définitives. À 12 ans, nous avons 28 dents définitives qui, si nous en prenons soin, dureront toute notre vie !</w:t>
      </w:r>
    </w:p>
    <w:p w14:paraId="7D93D2DB" w14:textId="77777777" w:rsidR="00442DBE" w:rsidRPr="00F32B74" w:rsidRDefault="00442DBE" w:rsidP="00EC2632"/>
    <w:p w14:paraId="2B0D1039" w14:textId="77777777" w:rsidR="00442DBE" w:rsidRPr="00F32B74" w:rsidRDefault="00442DBE" w:rsidP="00EC2632">
      <w:r w:rsidRPr="00F32B74">
        <w:t>Chez certaines personnes, 4 dents supplémentaires poussent au fond de la bouche. Ce sont les dents de sagesse. Elles poussent aux alentours de 18-20 ans. C'est pourquoi certains adultes peuvent avoir jusqu'à 32 dents.</w:t>
      </w:r>
    </w:p>
    <w:p w14:paraId="2F342D81" w14:textId="77777777" w:rsidR="00442DBE" w:rsidRPr="00F32B74" w:rsidRDefault="00442DBE" w:rsidP="00EC2632">
      <w:pPr>
        <w:rPr>
          <w:spacing w:val="-4"/>
        </w:rPr>
      </w:pPr>
    </w:p>
    <w:p w14:paraId="7FC27CAF" w14:textId="77777777" w:rsidR="00442DBE" w:rsidRPr="00F32B74" w:rsidRDefault="00442DBE" w:rsidP="00EC2632">
      <w:r w:rsidRPr="00F32B74">
        <w:rPr>
          <w:spacing w:val="-4"/>
        </w:rPr>
        <w:t>Les bactéries présentes dans la bouche se déposent sur les dents où avec la salive elles forment une substance collante appelée plaque dentaire. Vous pouvez la sentir avec votre langue (une couche râpeuse). Dans un environnement qui leur est favorable, ces bactéries peuvent causer des caries, maladie très fréquente considérée comme l’un des dix premiers fléaux du monde dans le domaine de la santé par l’OMS.</w:t>
      </w:r>
    </w:p>
    <w:p w14:paraId="63364912" w14:textId="77777777" w:rsidR="00151497" w:rsidRPr="00F32B74" w:rsidRDefault="00151497" w:rsidP="00F32B74">
      <w:pPr>
        <w:rPr>
          <w:rFonts w:cs="Arial"/>
        </w:rPr>
      </w:pPr>
      <w:r w:rsidRPr="00F32B74">
        <w:rPr>
          <w:rFonts w:cs="Arial"/>
        </w:rPr>
        <w:br w:type="page"/>
      </w:r>
    </w:p>
    <w:p w14:paraId="349E2F5A" w14:textId="77777777" w:rsidR="00F343E6" w:rsidRDefault="00F343E6" w:rsidP="00F32B74">
      <w:pPr>
        <w:rPr>
          <w:rFonts w:cs="Arial"/>
        </w:rPr>
      </w:pPr>
      <w:r w:rsidRPr="00F32B74">
        <w:rPr>
          <w:rFonts w:cs="Arial"/>
          <w:b/>
          <w:bCs/>
          <w:noProof/>
          <w:lang w:eastAsia="fr-FR"/>
        </w:rPr>
        <w:lastRenderedPageBreak/>
        <w:drawing>
          <wp:anchor distT="0" distB="0" distL="114300" distR="114300" simplePos="0" relativeHeight="251666432" behindDoc="1" locked="0" layoutInCell="1" allowOverlap="1" wp14:anchorId="2D3B6CF4" wp14:editId="5BCF87E8">
            <wp:simplePos x="0" y="0"/>
            <wp:positionH relativeFrom="column">
              <wp:posOffset>6285963</wp:posOffset>
            </wp:positionH>
            <wp:positionV relativeFrom="paragraph">
              <wp:posOffset>-35170</wp:posOffset>
            </wp:positionV>
            <wp:extent cx="752475" cy="781050"/>
            <wp:effectExtent l="0" t="0" r="9525" b="0"/>
            <wp:wrapNone/>
            <wp:docPr id="42" name="Imag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38B542E" w14:textId="77777777" w:rsidR="00442DBE" w:rsidRPr="00F32B74" w:rsidRDefault="00F343E6" w:rsidP="00F32B74">
      <w:pPr>
        <w:rPr>
          <w:rFonts w:cs="Arial"/>
        </w:rPr>
      </w:pPr>
      <w:r w:rsidRPr="00F32B74">
        <w:rPr>
          <w:rFonts w:cs="Arial"/>
          <w:noProof/>
          <w:sz w:val="36"/>
          <w:szCs w:val="36"/>
          <w:lang w:eastAsia="fr-FR"/>
        </w:rPr>
        <mc:AlternateContent>
          <mc:Choice Requires="wps">
            <w:drawing>
              <wp:anchor distT="0" distB="0" distL="114300" distR="114300" simplePos="0" relativeHeight="251664384" behindDoc="1" locked="0" layoutInCell="1" allowOverlap="1" wp14:anchorId="439DC31F" wp14:editId="16534F0F">
                <wp:simplePos x="0" y="0"/>
                <wp:positionH relativeFrom="column">
                  <wp:posOffset>-131885</wp:posOffset>
                </wp:positionH>
                <wp:positionV relativeFrom="paragraph">
                  <wp:posOffset>142045</wp:posOffset>
                </wp:positionV>
                <wp:extent cx="6953250" cy="8968153"/>
                <wp:effectExtent l="19050" t="19050" r="19050" b="23495"/>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968153"/>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9497D" id="Rectangle 33" o:spid="_x0000_s1026" style="position:absolute;margin-left:-10.4pt;margin-top:11.2pt;width:547.5pt;height:706.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" filled="f" strokecolor="#0b7b5d" strokeweight="2.25pt"/>
            </w:pict>
          </mc:Fallback>
        </mc:AlternateContent>
      </w:r>
    </w:p>
    <w:p w14:paraId="0329434E" w14:textId="77777777" w:rsidR="00F343E6" w:rsidRPr="00F32B74" w:rsidRDefault="00F343E6" w:rsidP="00F32B74">
      <w:pPr>
        <w:rPr>
          <w:rFonts w:cs="Arial"/>
        </w:rPr>
      </w:pPr>
    </w:p>
    <w:p w14:paraId="6107AB99" w14:textId="75744E22" w:rsidR="00442DBE" w:rsidRPr="00F32B74" w:rsidRDefault="00442DBE" w:rsidP="00EC2632">
      <w:r w:rsidRPr="00F32B74">
        <w:t>Lorsque nous consommons des boissons ou des aliments sucrés. Les bactéries de la plaque dentaire utilisent le sucre et le transforment en acide. Au fil du temps, l'acide dissout la protection minérale des dents, l'émail. Au fur et à mesure que l'acide détruit l'émail, un trou (la carie) apparaît. Si un dentiste n'intervient pas pour réparer la carie elle peut s'étendre et atteindre la couche inférieure, la dentine. Si la décomposition de la dent continue, la carie continue de s'étendre et peut finalement atteindre le nerf dentaire causant des douleurs, ou même provoquer un abcès (gonflement de la gencive) rempli de pus. Cela peut être très douloureux et parfois la dent devra être enlevée.</w:t>
      </w:r>
    </w:p>
    <w:p w14:paraId="7E4F097D" w14:textId="77777777" w:rsidR="00442DBE" w:rsidRPr="00F32B74" w:rsidRDefault="00442DBE" w:rsidP="00EC2632"/>
    <w:p w14:paraId="392BE963" w14:textId="77777777" w:rsidR="00442DBE" w:rsidRPr="00F32B74" w:rsidRDefault="00442DBE" w:rsidP="00EC2632">
      <w:r w:rsidRPr="00F32B74">
        <w:t>Nous pouvons empêcher l'apparition des caries en limitant notre consommation de boissons et d'aliments riches en sucre, en évitant le grignotage, en buvant de l’eau à la fin de chaque repas et en nous brossant soigneusement les dents au moins deux fois par jour avec du dentifrice au fluor pendant 2 minutes.</w:t>
      </w:r>
    </w:p>
    <w:p w14:paraId="64A540DF" w14:textId="01BC6B77" w:rsidR="00442DBE" w:rsidRPr="00EC2632" w:rsidRDefault="00442DBE" w:rsidP="00EC2632">
      <w:r w:rsidRPr="00F32B74">
        <w:t xml:space="preserve">Le fluor contenu dans le dentifrice renforce nos dents et ralentit l’apparition des caries.  Pour un effet optimal, nous devons nous brosser les dents deux fois par jour.  Le moment le plus important pour se brosser les dents est avant d'aller </w:t>
      </w:r>
      <w:r w:rsidRPr="00EC2632">
        <w:t xml:space="preserve">dormir. Afin de s'en souvenir, la meilleure solution est d'entretenir une routine d'hygiène </w:t>
      </w:r>
      <w:r w:rsidR="00174A34">
        <w:t>buccale</w:t>
      </w:r>
      <w:r w:rsidRPr="00EC2632">
        <w:t xml:space="preserve"> matin et soir. Ce module explique aux enseignants les différentes manières d'éviter les caries.</w:t>
      </w:r>
    </w:p>
    <w:p w14:paraId="32B696E9" w14:textId="77777777" w:rsidR="00BF7FDF" w:rsidRDefault="00BF7FDF" w:rsidP="00F32B74">
      <w:pPr>
        <w:pStyle w:val="Titre2"/>
      </w:pPr>
    </w:p>
    <w:p w14:paraId="21C831B4" w14:textId="77777777" w:rsidR="00BF7FDF" w:rsidRDefault="00BF7FDF" w:rsidP="00F32B74">
      <w:pPr>
        <w:pStyle w:val="Titre2"/>
      </w:pPr>
      <w:r>
        <w:t>Proposition de séquence</w:t>
      </w:r>
    </w:p>
    <w:p w14:paraId="18277DB1" w14:textId="77777777" w:rsidR="00BF7FDF" w:rsidRPr="00F32B74" w:rsidRDefault="00BF7FDF" w:rsidP="00EC2632">
      <w:r w:rsidRPr="00F32B74">
        <w:t xml:space="preserve">Cette </w:t>
      </w:r>
      <w:r>
        <w:t>leçon</w:t>
      </w:r>
      <w:r w:rsidRPr="00F32B74">
        <w:t xml:space="preserve"> concernant l'hygiène bucco-dentaire explique comment éviter les caries dentaires en démontrant l'importance de limiter sa consommation de sucre, d’éviter le grignotage et de se brosser les dents deux fois par jour avec du dentifrice au fluor.</w:t>
      </w:r>
    </w:p>
    <w:p w14:paraId="3E0DA4BA" w14:textId="77777777" w:rsidR="00BF7FDF" w:rsidRPr="00F32B74" w:rsidRDefault="00BF7FDF" w:rsidP="00EC2632">
      <w:r w:rsidRPr="00F32B74">
        <w:t>On explique aux élèves comment se forme la plaque dentaire et comment les bactéries qu'elle contient peuvent causer des caries.</w:t>
      </w:r>
    </w:p>
    <w:p w14:paraId="2C753A9B" w14:textId="77777777" w:rsidR="00BF7FDF" w:rsidRPr="00F32B74" w:rsidRDefault="00BF7FDF" w:rsidP="00EC2632"/>
    <w:p w14:paraId="28560747" w14:textId="77777777" w:rsidR="00BF7FDF" w:rsidRPr="00F32B74" w:rsidRDefault="00BF7FDF" w:rsidP="00EC2632">
      <w:pPr>
        <w:rPr>
          <w:spacing w:val="-4"/>
        </w:rPr>
      </w:pPr>
      <w:r w:rsidRPr="00F32B74">
        <w:rPr>
          <w:spacing w:val="-4"/>
        </w:rPr>
        <w:t>Les élèves examineront la quantité de sucre présente dans leur alimentation et participeront à une activité leur faisant prendre conscience de la quantité de sucre présente dans certaines boissons.</w:t>
      </w:r>
    </w:p>
    <w:p w14:paraId="076206C3" w14:textId="77777777" w:rsidR="00BF7FDF" w:rsidRPr="00F32B74" w:rsidRDefault="00BF7FDF" w:rsidP="00EC2632">
      <w:pPr>
        <w:rPr>
          <w:spacing w:val="-4"/>
        </w:rPr>
      </w:pPr>
    </w:p>
    <w:p w14:paraId="24E1B07A" w14:textId="7B278B7E" w:rsidR="00E600BE" w:rsidRPr="00840C67" w:rsidRDefault="00085745" w:rsidP="00F32B74">
      <w:hyperlink r:id="rId10" w:history="1">
        <w:r w:rsidR="00BF7FDF" w:rsidRPr="00A40F1B">
          <w:rPr>
            <w:rStyle w:val="Lienhypertexte"/>
          </w:rPr>
          <w:t>Une vidéo</w:t>
        </w:r>
      </w:hyperlink>
      <w:r w:rsidR="00BF7FDF" w:rsidRPr="00F32B74">
        <w:t xml:space="preserve"> leur expliquera comment se brosser les dents correctement et comparera les résultats avant et après le brossage d</w:t>
      </w:r>
      <w:bookmarkStart w:id="0" w:name="_GoBack"/>
      <w:bookmarkEnd w:id="0"/>
      <w:r w:rsidR="00BF7FDF" w:rsidRPr="00F32B74">
        <w:t>es dents.</w:t>
      </w:r>
    </w:p>
    <w:sectPr w:rsidR="00E600BE" w:rsidRPr="00840C67" w:rsidSect="00AE3FFA">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A7A5" w14:textId="77777777" w:rsidR="00CA6270" w:rsidRDefault="00CA6270" w:rsidP="00F32B74">
      <w:r>
        <w:separator/>
      </w:r>
    </w:p>
  </w:endnote>
  <w:endnote w:type="continuationSeparator" w:id="0">
    <w:p w14:paraId="2699A116" w14:textId="77777777" w:rsidR="00CA6270" w:rsidRDefault="00CA6270" w:rsidP="00F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8F0" w14:textId="7A85A2D5" w:rsidR="00CA6270" w:rsidRPr="00F343E6" w:rsidRDefault="00CA6270" w:rsidP="00F343E6">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59DF" w14:textId="77777777" w:rsidR="00CA6270" w:rsidRDefault="00CA6270" w:rsidP="00F32B74">
      <w:r>
        <w:separator/>
      </w:r>
    </w:p>
  </w:footnote>
  <w:footnote w:type="continuationSeparator" w:id="0">
    <w:p w14:paraId="6D579694" w14:textId="77777777" w:rsidR="00CA6270" w:rsidRDefault="00CA6270" w:rsidP="00F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7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9706D"/>
    <w:multiLevelType w:val="hybridMultilevel"/>
    <w:tmpl w:val="BFA4A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BD35266"/>
    <w:multiLevelType w:val="hybridMultilevel"/>
    <w:tmpl w:val="0488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58E4"/>
    <w:multiLevelType w:val="hybridMultilevel"/>
    <w:tmpl w:val="6D6EA82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40368F"/>
    <w:multiLevelType w:val="hybridMultilevel"/>
    <w:tmpl w:val="A306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94806"/>
    <w:multiLevelType w:val="hybridMultilevel"/>
    <w:tmpl w:val="54A8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1B14"/>
    <w:multiLevelType w:val="hybridMultilevel"/>
    <w:tmpl w:val="46C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1A7DD6"/>
    <w:multiLevelType w:val="hybridMultilevel"/>
    <w:tmpl w:val="BE1CA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517BC"/>
    <w:multiLevelType w:val="hybridMultilevel"/>
    <w:tmpl w:val="98568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D5314"/>
    <w:multiLevelType w:val="hybridMultilevel"/>
    <w:tmpl w:val="EBBE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724F8"/>
    <w:multiLevelType w:val="hybridMultilevel"/>
    <w:tmpl w:val="F6244B44"/>
    <w:lvl w:ilvl="0" w:tplc="D07C9DE8">
      <w:start w:val="1"/>
      <w:numFmt w:val="decimal"/>
      <w:lvlText w:val="%1."/>
      <w:lvlJc w:val="left"/>
      <w:pPr>
        <w:ind w:left="1068" w:hanging="360"/>
      </w:pPr>
      <w:rPr>
        <w:rFonts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353089"/>
    <w:multiLevelType w:val="hybridMultilevel"/>
    <w:tmpl w:val="9AFEA5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64D22"/>
    <w:multiLevelType w:val="hybridMultilevel"/>
    <w:tmpl w:val="B294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732FA"/>
    <w:multiLevelType w:val="hybridMultilevel"/>
    <w:tmpl w:val="266EB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5576D"/>
    <w:multiLevelType w:val="hybridMultilevel"/>
    <w:tmpl w:val="38FC82BC"/>
    <w:lvl w:ilvl="0" w:tplc="A2540E1A">
      <w:start w:val="5"/>
      <w:numFmt w:val="bullet"/>
      <w:lvlText w:val=""/>
      <w:lvlJc w:val="left"/>
      <w:pPr>
        <w:ind w:left="720" w:hanging="360"/>
      </w:pPr>
      <w:rPr>
        <w:rFonts w:ascii="Symbol" w:eastAsia="Calibri"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43808"/>
    <w:multiLevelType w:val="hybridMultilevel"/>
    <w:tmpl w:val="B1A6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A1191"/>
    <w:multiLevelType w:val="hybridMultilevel"/>
    <w:tmpl w:val="1586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A287E"/>
    <w:multiLevelType w:val="hybridMultilevel"/>
    <w:tmpl w:val="25EC3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004EE"/>
    <w:multiLevelType w:val="hybridMultilevel"/>
    <w:tmpl w:val="D876A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97763"/>
    <w:multiLevelType w:val="hybridMultilevel"/>
    <w:tmpl w:val="EBB0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186EB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746CA9"/>
    <w:multiLevelType w:val="hybridMultilevel"/>
    <w:tmpl w:val="D252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2622"/>
    <w:multiLevelType w:val="hybridMultilevel"/>
    <w:tmpl w:val="374E2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25865"/>
    <w:multiLevelType w:val="hybridMultilevel"/>
    <w:tmpl w:val="DCE61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4F4AE3"/>
    <w:multiLevelType w:val="hybridMultilevel"/>
    <w:tmpl w:val="72EA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C7D9E"/>
    <w:multiLevelType w:val="hybridMultilevel"/>
    <w:tmpl w:val="DB3ACA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731F4"/>
    <w:multiLevelType w:val="hybridMultilevel"/>
    <w:tmpl w:val="51FEF8EA"/>
    <w:lvl w:ilvl="0" w:tplc="C16AAB2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2"/>
  </w:num>
  <w:num w:numId="3">
    <w:abstractNumId w:val="19"/>
  </w:num>
  <w:num w:numId="4">
    <w:abstractNumId w:val="21"/>
  </w:num>
  <w:num w:numId="5">
    <w:abstractNumId w:val="3"/>
  </w:num>
  <w:num w:numId="6">
    <w:abstractNumId w:val="9"/>
  </w:num>
  <w:num w:numId="7">
    <w:abstractNumId w:val="11"/>
  </w:num>
  <w:num w:numId="8">
    <w:abstractNumId w:val="16"/>
  </w:num>
  <w:num w:numId="9">
    <w:abstractNumId w:val="7"/>
  </w:num>
  <w:num w:numId="10">
    <w:abstractNumId w:val="4"/>
  </w:num>
  <w:num w:numId="11">
    <w:abstractNumId w:val="14"/>
  </w:num>
  <w:num w:numId="12">
    <w:abstractNumId w:val="12"/>
  </w:num>
  <w:num w:numId="13">
    <w:abstractNumId w:val="22"/>
  </w:num>
  <w:num w:numId="14">
    <w:abstractNumId w:val="8"/>
  </w:num>
  <w:num w:numId="15">
    <w:abstractNumId w:val="30"/>
  </w:num>
  <w:num w:numId="16">
    <w:abstractNumId w:val="5"/>
  </w:num>
  <w:num w:numId="17">
    <w:abstractNumId w:val="15"/>
  </w:num>
  <w:num w:numId="18">
    <w:abstractNumId w:val="1"/>
  </w:num>
  <w:num w:numId="19">
    <w:abstractNumId w:val="17"/>
  </w:num>
  <w:num w:numId="20">
    <w:abstractNumId w:val="29"/>
  </w:num>
  <w:num w:numId="21">
    <w:abstractNumId w:val="28"/>
  </w:num>
  <w:num w:numId="22">
    <w:abstractNumId w:val="20"/>
  </w:num>
  <w:num w:numId="23">
    <w:abstractNumId w:val="0"/>
  </w:num>
  <w:num w:numId="24">
    <w:abstractNumId w:val="25"/>
  </w:num>
  <w:num w:numId="25">
    <w:abstractNumId w:val="18"/>
  </w:num>
  <w:num w:numId="26">
    <w:abstractNumId w:val="26"/>
  </w:num>
  <w:num w:numId="27">
    <w:abstractNumId w:val="13"/>
  </w:num>
  <w:num w:numId="28">
    <w:abstractNumId w:val="6"/>
  </w:num>
  <w:num w:numId="29">
    <w:abstractNumId w:val="23"/>
  </w:num>
  <w:num w:numId="30">
    <w:abstractNumId w:val="10"/>
  </w:num>
  <w:num w:numId="31">
    <w:abstractNumId w:val="24"/>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BE"/>
    <w:rsid w:val="0001187D"/>
    <w:rsid w:val="00023F2B"/>
    <w:rsid w:val="00070096"/>
    <w:rsid w:val="000D6B85"/>
    <w:rsid w:val="00151497"/>
    <w:rsid w:val="00174A34"/>
    <w:rsid w:val="001D0360"/>
    <w:rsid w:val="001D0F04"/>
    <w:rsid w:val="001F7EF7"/>
    <w:rsid w:val="00207EB9"/>
    <w:rsid w:val="002133DC"/>
    <w:rsid w:val="002211C6"/>
    <w:rsid w:val="002253FA"/>
    <w:rsid w:val="00252790"/>
    <w:rsid w:val="00283525"/>
    <w:rsid w:val="003437B3"/>
    <w:rsid w:val="00344727"/>
    <w:rsid w:val="00441DB7"/>
    <w:rsid w:val="00442DBE"/>
    <w:rsid w:val="00496313"/>
    <w:rsid w:val="004A6080"/>
    <w:rsid w:val="004F59CF"/>
    <w:rsid w:val="00513A37"/>
    <w:rsid w:val="005169F7"/>
    <w:rsid w:val="00560DA9"/>
    <w:rsid w:val="00580836"/>
    <w:rsid w:val="005D37AF"/>
    <w:rsid w:val="006A78F2"/>
    <w:rsid w:val="006C084B"/>
    <w:rsid w:val="006C6B9C"/>
    <w:rsid w:val="00765513"/>
    <w:rsid w:val="007C694B"/>
    <w:rsid w:val="00803779"/>
    <w:rsid w:val="00825D34"/>
    <w:rsid w:val="00840C67"/>
    <w:rsid w:val="008C02C0"/>
    <w:rsid w:val="00925889"/>
    <w:rsid w:val="00932A76"/>
    <w:rsid w:val="009C0823"/>
    <w:rsid w:val="009D32BC"/>
    <w:rsid w:val="00A40F1B"/>
    <w:rsid w:val="00A6339A"/>
    <w:rsid w:val="00A63C28"/>
    <w:rsid w:val="00A7285E"/>
    <w:rsid w:val="00AE3FFA"/>
    <w:rsid w:val="00B73556"/>
    <w:rsid w:val="00BA627A"/>
    <w:rsid w:val="00BF7FDF"/>
    <w:rsid w:val="00CA6270"/>
    <w:rsid w:val="00CD0FF3"/>
    <w:rsid w:val="00D16A5A"/>
    <w:rsid w:val="00D34293"/>
    <w:rsid w:val="00D562B5"/>
    <w:rsid w:val="00DA2C46"/>
    <w:rsid w:val="00DC1A82"/>
    <w:rsid w:val="00E14418"/>
    <w:rsid w:val="00E600BE"/>
    <w:rsid w:val="00E6672C"/>
    <w:rsid w:val="00E85D91"/>
    <w:rsid w:val="00EC2632"/>
    <w:rsid w:val="00ED65C2"/>
    <w:rsid w:val="00F2214F"/>
    <w:rsid w:val="00F32B74"/>
    <w:rsid w:val="00F33D9A"/>
    <w:rsid w:val="00F343E6"/>
    <w:rsid w:val="00F348FB"/>
    <w:rsid w:val="00F36107"/>
    <w:rsid w:val="00F415F5"/>
    <w:rsid w:val="00F437A4"/>
    <w:rsid w:val="00F65231"/>
    <w:rsid w:val="00FE43B1"/>
    <w:rsid w:val="00FF70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DCC3"/>
  <w15:docId w15:val="{62548F59-D63E-4AAE-A458-824B6E0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2B"/>
    <w:pPr>
      <w:spacing w:after="0" w:line="276" w:lineRule="auto"/>
    </w:pPr>
    <w:rPr>
      <w:rFonts w:ascii="Arial" w:hAnsi="Arial"/>
      <w:sz w:val="24"/>
      <w:szCs w:val="24"/>
    </w:rPr>
  </w:style>
  <w:style w:type="paragraph" w:styleId="Titre1">
    <w:name w:val="heading 1"/>
    <w:basedOn w:val="Normal"/>
    <w:next w:val="Normal"/>
    <w:link w:val="Titre1Car"/>
    <w:uiPriority w:val="9"/>
    <w:qFormat/>
    <w:rsid w:val="00283525"/>
    <w:pPr>
      <w:jc w:val="center"/>
      <w:outlineLvl w:val="0"/>
    </w:pPr>
    <w:rPr>
      <w:rFonts w:cs="Arial"/>
      <w:b/>
      <w:sz w:val="44"/>
      <w:szCs w:val="44"/>
    </w:rPr>
  </w:style>
  <w:style w:type="paragraph" w:styleId="Titre2">
    <w:name w:val="heading 2"/>
    <w:basedOn w:val="Normal"/>
    <w:next w:val="Normal"/>
    <w:link w:val="Titre2Car"/>
    <w:uiPriority w:val="9"/>
    <w:unhideWhenUsed/>
    <w:qFormat/>
    <w:rsid w:val="00A7285E"/>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442DB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525"/>
    <w:rPr>
      <w:rFonts w:ascii="Arial" w:hAnsi="Arial" w:cs="Arial"/>
      <w:b/>
      <w:sz w:val="44"/>
      <w:szCs w:val="44"/>
    </w:rPr>
  </w:style>
  <w:style w:type="character" w:customStyle="1" w:styleId="Titre2Car">
    <w:name w:val="Titre 2 Car"/>
    <w:basedOn w:val="Policepardfaut"/>
    <w:link w:val="Titre2"/>
    <w:uiPriority w:val="9"/>
    <w:rsid w:val="00A7285E"/>
    <w:rPr>
      <w:rFonts w:ascii="Arial" w:eastAsia="Times New Roman" w:hAnsi="Arial" w:cs="Arial"/>
      <w:b/>
      <w:sz w:val="28"/>
      <w:szCs w:val="24"/>
      <w:lang w:eastAsia="en-GB"/>
    </w:rPr>
  </w:style>
  <w:style w:type="paragraph" w:styleId="Paragraphedeliste">
    <w:name w:val="List Paragraph"/>
    <w:basedOn w:val="Normal"/>
    <w:uiPriority w:val="34"/>
    <w:qFormat/>
    <w:rsid w:val="00442DBE"/>
    <w:pPr>
      <w:ind w:left="720"/>
      <w:contextualSpacing/>
    </w:pPr>
  </w:style>
  <w:style w:type="character" w:customStyle="1" w:styleId="Titre3Car">
    <w:name w:val="Titre 3 Car"/>
    <w:basedOn w:val="Policepardfaut"/>
    <w:link w:val="Titre3"/>
    <w:uiPriority w:val="9"/>
    <w:semiHidden/>
    <w:rsid w:val="00442D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42DBE"/>
    <w:rPr>
      <w:color w:val="0563C1" w:themeColor="hyperlink"/>
      <w:u w:val="single"/>
    </w:rPr>
  </w:style>
  <w:style w:type="table" w:styleId="Grilledutableau">
    <w:name w:val="Table Grid"/>
    <w:basedOn w:val="TableauNormal"/>
    <w:uiPriority w:val="39"/>
    <w:rsid w:val="00BA62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63C28"/>
    <w:rPr>
      <w:color w:val="954F72" w:themeColor="followedHyperlink"/>
      <w:u w:val="single"/>
    </w:rPr>
  </w:style>
  <w:style w:type="paragraph" w:styleId="Textedebulles">
    <w:name w:val="Balloon Text"/>
    <w:basedOn w:val="Normal"/>
    <w:link w:val="TextedebullesCar"/>
    <w:uiPriority w:val="99"/>
    <w:semiHidden/>
    <w:unhideWhenUsed/>
    <w:rsid w:val="00F652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231"/>
    <w:rPr>
      <w:rFonts w:ascii="Segoe UI" w:hAnsi="Segoe UI" w:cs="Segoe UI"/>
      <w:sz w:val="18"/>
      <w:szCs w:val="18"/>
    </w:rPr>
  </w:style>
  <w:style w:type="paragraph" w:styleId="En-tte">
    <w:name w:val="header"/>
    <w:basedOn w:val="Normal"/>
    <w:link w:val="En-tteCar"/>
    <w:uiPriority w:val="99"/>
    <w:unhideWhenUsed/>
    <w:rsid w:val="00F32B74"/>
    <w:pPr>
      <w:tabs>
        <w:tab w:val="center" w:pos="4536"/>
        <w:tab w:val="right" w:pos="9072"/>
      </w:tabs>
    </w:pPr>
  </w:style>
  <w:style w:type="character" w:customStyle="1" w:styleId="En-tteCar">
    <w:name w:val="En-tête Car"/>
    <w:basedOn w:val="Policepardfaut"/>
    <w:link w:val="En-tte"/>
    <w:uiPriority w:val="99"/>
    <w:rsid w:val="00F32B74"/>
    <w:rPr>
      <w:sz w:val="24"/>
      <w:szCs w:val="24"/>
    </w:rPr>
  </w:style>
  <w:style w:type="paragraph" w:styleId="Pieddepage">
    <w:name w:val="footer"/>
    <w:basedOn w:val="Normal"/>
    <w:link w:val="PieddepageCar"/>
    <w:uiPriority w:val="99"/>
    <w:unhideWhenUsed/>
    <w:rsid w:val="00F32B74"/>
    <w:pPr>
      <w:tabs>
        <w:tab w:val="center" w:pos="4536"/>
        <w:tab w:val="right" w:pos="9072"/>
      </w:tabs>
    </w:pPr>
  </w:style>
  <w:style w:type="character" w:customStyle="1" w:styleId="PieddepageCar">
    <w:name w:val="Pied de page Car"/>
    <w:basedOn w:val="Policepardfaut"/>
    <w:link w:val="Pieddepage"/>
    <w:uiPriority w:val="99"/>
    <w:rsid w:val="00F32B74"/>
    <w:rPr>
      <w:sz w:val="24"/>
      <w:szCs w:val="24"/>
    </w:rPr>
  </w:style>
  <w:style w:type="character" w:styleId="Marquedecommentaire">
    <w:name w:val="annotation reference"/>
    <w:basedOn w:val="Policepardfaut"/>
    <w:uiPriority w:val="99"/>
    <w:semiHidden/>
    <w:unhideWhenUsed/>
    <w:rsid w:val="00A7285E"/>
    <w:rPr>
      <w:sz w:val="16"/>
      <w:szCs w:val="16"/>
    </w:rPr>
  </w:style>
  <w:style w:type="paragraph" w:styleId="Commentaire">
    <w:name w:val="annotation text"/>
    <w:basedOn w:val="Normal"/>
    <w:link w:val="CommentaireCar"/>
    <w:uiPriority w:val="99"/>
    <w:semiHidden/>
    <w:unhideWhenUsed/>
    <w:rsid w:val="00A7285E"/>
    <w:pPr>
      <w:spacing w:line="240" w:lineRule="auto"/>
    </w:pPr>
    <w:rPr>
      <w:sz w:val="20"/>
      <w:szCs w:val="20"/>
    </w:rPr>
  </w:style>
  <w:style w:type="character" w:customStyle="1" w:styleId="CommentaireCar">
    <w:name w:val="Commentaire Car"/>
    <w:basedOn w:val="Policepardfaut"/>
    <w:link w:val="Commentaire"/>
    <w:uiPriority w:val="99"/>
    <w:semiHidden/>
    <w:rsid w:val="00A7285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285E"/>
    <w:rPr>
      <w:b/>
      <w:bCs/>
    </w:rPr>
  </w:style>
  <w:style w:type="character" w:customStyle="1" w:styleId="ObjetducommentaireCar">
    <w:name w:val="Objet du commentaire Car"/>
    <w:basedOn w:val="CommentaireCar"/>
    <w:link w:val="Objetducommentaire"/>
    <w:uiPriority w:val="99"/>
    <w:semiHidden/>
    <w:rsid w:val="00A7285E"/>
    <w:rPr>
      <w:rFonts w:ascii="Arial" w:hAnsi="Arial"/>
      <w:b/>
      <w:bCs/>
      <w:sz w:val="20"/>
      <w:szCs w:val="20"/>
    </w:rPr>
  </w:style>
  <w:style w:type="paragraph" w:styleId="Rvision">
    <w:name w:val="Revision"/>
    <w:hidden/>
    <w:uiPriority w:val="99"/>
    <w:semiHidden/>
    <w:rsid w:val="00344727"/>
    <w:pPr>
      <w:spacing w:after="0" w:line="240" w:lineRule="auto"/>
    </w:pPr>
    <w:rPr>
      <w:rFonts w:ascii="Arial" w:hAnsi="Arial"/>
      <w:sz w:val="24"/>
      <w:szCs w:val="24"/>
    </w:rPr>
  </w:style>
  <w:style w:type="paragraph" w:styleId="NormalWeb">
    <w:name w:val="Normal (Web)"/>
    <w:basedOn w:val="Normal"/>
    <w:uiPriority w:val="99"/>
    <w:semiHidden/>
    <w:unhideWhenUsed/>
    <w:rsid w:val="006C6B9C"/>
    <w:pPr>
      <w:spacing w:before="100" w:beforeAutospacing="1" w:after="100" w:afterAutospacing="1" w:line="240" w:lineRule="auto"/>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spdFjMfWak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67E5-2889-431E-90C7-C9568801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cp:lastPrinted>2023-09-26T08:29:00Z</cp:lastPrinted>
  <dcterms:created xsi:type="dcterms:W3CDTF">2025-02-06T09:48:00Z</dcterms:created>
  <dcterms:modified xsi:type="dcterms:W3CDTF">2025-02-06T09:48:00Z</dcterms:modified>
</cp:coreProperties>
</file>