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4C8CB" w14:textId="447F512D" w:rsidR="00442DBE" w:rsidRPr="00070096" w:rsidRDefault="00442DBE" w:rsidP="00A7285E">
      <w:pPr>
        <w:pStyle w:val="Titre1"/>
      </w:pPr>
      <w:r w:rsidRPr="00070096">
        <w:t>Hygiène bucco-dentaire</w:t>
      </w:r>
    </w:p>
    <w:p w14:paraId="3127EAF7" w14:textId="75A03FF0" w:rsidR="00442DBE" w:rsidRPr="001D0360" w:rsidRDefault="001D0360" w:rsidP="001D0360">
      <w:pPr>
        <w:pStyle w:val="Titre1"/>
        <w:rPr>
          <w:sz w:val="36"/>
        </w:rPr>
      </w:pPr>
      <w:r w:rsidRPr="001D0360">
        <w:rPr>
          <w:sz w:val="36"/>
        </w:rPr>
        <w:t>L’alimentation</w:t>
      </w:r>
      <w:r w:rsidR="000D6B85">
        <w:rPr>
          <w:sz w:val="36"/>
        </w:rPr>
        <w:t xml:space="preserve"> sucrée</w:t>
      </w:r>
      <w:r w:rsidR="00207EB9">
        <w:rPr>
          <w:sz w:val="36"/>
        </w:rPr>
        <w:t xml:space="preserve"> – Guide enseignant (GE4</w:t>
      </w:r>
      <w:r w:rsidR="00442DBE" w:rsidRPr="001D0360">
        <w:rPr>
          <w:sz w:val="36"/>
        </w:rPr>
        <w:t>)</w:t>
      </w:r>
    </w:p>
    <w:p w14:paraId="6277EDF0" w14:textId="13B3E983" w:rsidR="00FE43B1" w:rsidRDefault="00FE43B1" w:rsidP="00F32B74">
      <w:pPr>
        <w:rPr>
          <w:rFonts w:cs="Arial"/>
        </w:rPr>
      </w:pPr>
      <w:r w:rsidRPr="001D0360">
        <w:rPr>
          <w:noProof/>
          <w:sz w:val="36"/>
          <w:lang w:eastAsia="fr-FR"/>
        </w:rPr>
        <w:drawing>
          <wp:anchor distT="0" distB="0" distL="114300" distR="114300" simplePos="0" relativeHeight="251658752" behindDoc="0" locked="0" layoutInCell="1" allowOverlap="1" wp14:anchorId="0D96C4C5" wp14:editId="6A7DF26D">
            <wp:simplePos x="0" y="0"/>
            <wp:positionH relativeFrom="column">
              <wp:posOffset>6208395</wp:posOffset>
            </wp:positionH>
            <wp:positionV relativeFrom="paragraph">
              <wp:posOffset>87630</wp:posOffset>
            </wp:positionV>
            <wp:extent cx="752475" cy="781050"/>
            <wp:effectExtent l="0" t="0" r="9525" b="0"/>
            <wp:wrapNone/>
            <wp:docPr id="44" name="Image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DC9B0" w14:textId="0F037BE0" w:rsidR="00442DBE" w:rsidRPr="00F32B74" w:rsidRDefault="00442DBE" w:rsidP="00F32B74">
      <w:pPr>
        <w:rPr>
          <w:rFonts w:cs="Arial"/>
        </w:rPr>
      </w:pPr>
    </w:p>
    <w:p w14:paraId="05DF5B7A" w14:textId="2F7B87A3" w:rsidR="00442DBE" w:rsidRPr="00F32B74" w:rsidRDefault="00FE43B1" w:rsidP="00F32B74">
      <w:pPr>
        <w:rPr>
          <w:rFonts w:cs="Arial"/>
        </w:rPr>
      </w:pPr>
      <w:r w:rsidRPr="00F32B74">
        <w:rPr>
          <w:rFonts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7663F6E" wp14:editId="0122BF0B">
                <wp:simplePos x="0" y="0"/>
                <wp:positionH relativeFrom="margin">
                  <wp:align>center</wp:align>
                </wp:positionH>
                <wp:positionV relativeFrom="paragraph">
                  <wp:posOffset>60325</wp:posOffset>
                </wp:positionV>
                <wp:extent cx="6953250" cy="7715250"/>
                <wp:effectExtent l="19050" t="19050" r="19050" b="1905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77152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B7B5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47D08" id="Rectangle 3" o:spid="_x0000_s1026" style="position:absolute;margin-left:0;margin-top:4.75pt;width:547.5pt;height:607.5pt;z-index:-2516546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" filled="f" strokecolor="#0b7b5d" strokeweight="2.25pt">
                <w10:wrap anchorx="margin"/>
              </v:rect>
            </w:pict>
          </mc:Fallback>
        </mc:AlternateContent>
      </w:r>
    </w:p>
    <w:p w14:paraId="4462C5C5" w14:textId="77777777" w:rsidR="00174A34" w:rsidRPr="00F32B74" w:rsidRDefault="00174A34" w:rsidP="00174A34">
      <w:pPr>
        <w:pStyle w:val="Titre2"/>
      </w:pPr>
      <w:r w:rsidRPr="00F32B74">
        <w:t>Liens avec le programme national</w:t>
      </w:r>
      <w:r>
        <w:t xml:space="preserve"> </w:t>
      </w:r>
      <w:r w:rsidRPr="00174A34">
        <w:rPr>
          <w:b w:val="0"/>
        </w:rPr>
        <w:t>(</w:t>
      </w:r>
      <w:r w:rsidRPr="00174A34">
        <w:rPr>
          <w:b w:val="0"/>
          <w:u w:val="single"/>
        </w:rPr>
        <w:t>B.O. n°31 du 30 juillet 2020)</w:t>
      </w:r>
    </w:p>
    <w:p w14:paraId="1C49EBFD" w14:textId="77777777" w:rsidR="00174A34" w:rsidRPr="00F32B74" w:rsidRDefault="00174A34" w:rsidP="00174A34">
      <w:pPr>
        <w:rPr>
          <w:rFonts w:eastAsia="Times New Roman" w:cs="Arial"/>
          <w:u w:val="single"/>
          <w:lang w:eastAsia="en-GB"/>
        </w:rPr>
      </w:pPr>
      <w:r w:rsidRPr="00F32B74">
        <w:rPr>
          <w:rFonts w:eastAsia="Times New Roman" w:cs="Arial"/>
          <w:u w:val="single"/>
          <w:lang w:eastAsia="en-GB"/>
        </w:rPr>
        <w:t xml:space="preserve">Cycle 2 : Cycle </w:t>
      </w:r>
      <w:r>
        <w:rPr>
          <w:rFonts w:eastAsia="Times New Roman" w:cs="Arial"/>
          <w:u w:val="single"/>
          <w:lang w:eastAsia="en-GB"/>
        </w:rPr>
        <w:t>des apprentissages fondamentaux</w:t>
      </w:r>
    </w:p>
    <w:p w14:paraId="5AEEFF15" w14:textId="77777777" w:rsidR="00174A34" w:rsidRPr="00F32B74" w:rsidRDefault="00174A34" w:rsidP="00174A34">
      <w:p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Questionner le monde</w:t>
      </w:r>
    </w:p>
    <w:p w14:paraId="1DBCAEFC" w14:textId="77777777" w:rsidR="00174A34" w:rsidRPr="00F32B74" w:rsidRDefault="00174A34" w:rsidP="00174A34">
      <w:pPr>
        <w:numPr>
          <w:ilvl w:val="0"/>
          <w:numId w:val="1"/>
        </w:numPr>
        <w:rPr>
          <w:rFonts w:eastAsia="Times New Roman" w:cs="Arial"/>
          <w:lang w:eastAsia="en-GB"/>
        </w:rPr>
      </w:pPr>
      <w:r w:rsidRPr="00F32B74">
        <w:rPr>
          <w:rFonts w:eastAsia="Times New Roman" w:cs="Arial"/>
          <w:lang w:eastAsia="en-GB"/>
        </w:rPr>
        <w:t>Reconnaître des comportements favorables à la santé ;</w:t>
      </w:r>
    </w:p>
    <w:p w14:paraId="6A91B1AA" w14:textId="77777777" w:rsidR="00174A34" w:rsidRPr="00F32B74" w:rsidRDefault="00174A34" w:rsidP="00174A34">
      <w:pPr>
        <w:numPr>
          <w:ilvl w:val="0"/>
          <w:numId w:val="1"/>
        </w:numPr>
        <w:rPr>
          <w:rFonts w:eastAsia="Times New Roman" w:cs="Arial"/>
          <w:b/>
          <w:lang w:eastAsia="en-GB"/>
        </w:rPr>
      </w:pPr>
      <w:r w:rsidRPr="00F32B74">
        <w:rPr>
          <w:rFonts w:eastAsia="Times New Roman" w:cs="Arial"/>
          <w:lang w:eastAsia="en-GB"/>
        </w:rPr>
        <w:t>Mettre en œuvre et apprécier quelques règles d’hygiène de vie : habitudes quotidiennes de propreté (dents, mains, corps).</w:t>
      </w:r>
    </w:p>
    <w:p w14:paraId="7259C8D5" w14:textId="77777777" w:rsidR="00174A34" w:rsidRPr="00F2214F" w:rsidRDefault="00174A34" w:rsidP="00174A34">
      <w:pPr>
        <w:rPr>
          <w:lang w:eastAsia="en-GB"/>
        </w:rPr>
      </w:pPr>
    </w:p>
    <w:p w14:paraId="797A79CD" w14:textId="77777777" w:rsidR="00174A34" w:rsidRPr="00F2214F" w:rsidRDefault="00174A34" w:rsidP="00174A34">
      <w:pPr>
        <w:rPr>
          <w:rFonts w:eastAsia="Times New Roman" w:cs="Arial"/>
          <w:u w:val="single"/>
          <w:lang w:eastAsia="en-GB"/>
        </w:rPr>
      </w:pPr>
      <w:r w:rsidRPr="00F2214F">
        <w:rPr>
          <w:rFonts w:eastAsia="Times New Roman" w:cs="Arial"/>
          <w:u w:val="single"/>
          <w:lang w:eastAsia="en-GB"/>
        </w:rPr>
        <w:t xml:space="preserve">Cycles 2 et 3 : </w:t>
      </w:r>
    </w:p>
    <w:p w14:paraId="6A9FB95D" w14:textId="77777777" w:rsidR="00174A34" w:rsidRPr="00F32B74" w:rsidRDefault="00174A34" w:rsidP="00174A34">
      <w:pPr>
        <w:rPr>
          <w:rFonts w:eastAsia="Times New Roman" w:cs="Arial"/>
          <w:lang w:eastAsia="en-GB"/>
        </w:rPr>
      </w:pPr>
      <w:r w:rsidRPr="00F32B74">
        <w:rPr>
          <w:rFonts w:eastAsia="Times New Roman" w:cs="Arial"/>
          <w:lang w:eastAsia="en-GB"/>
        </w:rPr>
        <w:t>Parcours éducatif de santé</w:t>
      </w:r>
    </w:p>
    <w:p w14:paraId="0C97036C" w14:textId="77777777" w:rsidR="00174A34" w:rsidRPr="00F32B74" w:rsidRDefault="00174A34" w:rsidP="00174A34">
      <w:pPr>
        <w:rPr>
          <w:rFonts w:eastAsia="Times New Roman" w:cs="Arial"/>
          <w:lang w:eastAsia="en-GB"/>
        </w:rPr>
      </w:pPr>
      <w:r w:rsidRPr="00F32B74">
        <w:rPr>
          <w:rFonts w:eastAsia="Times New Roman" w:cs="Arial"/>
          <w:lang w:eastAsia="en-GB"/>
        </w:rPr>
        <w:t>Éducation morale et civique</w:t>
      </w:r>
    </w:p>
    <w:p w14:paraId="186B0986" w14:textId="77777777" w:rsidR="00174A34" w:rsidRPr="00F2214F" w:rsidRDefault="00174A34" w:rsidP="00174A34">
      <w:pPr>
        <w:numPr>
          <w:ilvl w:val="0"/>
          <w:numId w:val="2"/>
        </w:numPr>
      </w:pPr>
      <w:r w:rsidRPr="00F32B74">
        <w:rPr>
          <w:rFonts w:eastAsia="Times New Roman" w:cs="Arial"/>
          <w:lang w:eastAsia="en-GB"/>
        </w:rPr>
        <w:t>Soin du corps, de l’environnement immédiat et plus lointain.</w:t>
      </w:r>
    </w:p>
    <w:p w14:paraId="18A48B2C" w14:textId="7F10641D" w:rsidR="00442DBE" w:rsidRDefault="00442DBE" w:rsidP="00F32B74">
      <w:pPr>
        <w:rPr>
          <w:rFonts w:cs="Arial"/>
        </w:rPr>
      </w:pPr>
    </w:p>
    <w:p w14:paraId="7B7BE26F" w14:textId="77777777" w:rsidR="00DC1A82" w:rsidRPr="00F32B74" w:rsidRDefault="00DC1A82" w:rsidP="00DC1A82">
      <w:pPr>
        <w:pStyle w:val="Titre2"/>
      </w:pPr>
      <w:r>
        <w:t>Matériel nécessaire</w:t>
      </w:r>
    </w:p>
    <w:p w14:paraId="5AAAB927" w14:textId="77777777" w:rsidR="00DC1A82" w:rsidRDefault="00DC1A82" w:rsidP="00F36107">
      <w:pPr>
        <w:pStyle w:val="Paragraphedeliste"/>
        <w:numPr>
          <w:ilvl w:val="0"/>
          <w:numId w:val="27"/>
        </w:numPr>
        <w:rPr>
          <w:lang w:eastAsia="en-GB"/>
        </w:rPr>
      </w:pPr>
      <w:r>
        <w:rPr>
          <w:lang w:eastAsia="en-GB"/>
        </w:rPr>
        <w:t>Une fiche DTE1 pour chaque élève</w:t>
      </w:r>
    </w:p>
    <w:p w14:paraId="628DFEAF" w14:textId="77777777" w:rsidR="00A6339A" w:rsidRDefault="00A6339A" w:rsidP="00F36107">
      <w:pPr>
        <w:pStyle w:val="Paragraphedeliste"/>
        <w:numPr>
          <w:ilvl w:val="0"/>
          <w:numId w:val="27"/>
        </w:numPr>
        <w:rPr>
          <w:lang w:eastAsia="en-GB"/>
        </w:rPr>
      </w:pPr>
      <w:r>
        <w:rPr>
          <w:lang w:eastAsia="en-GB"/>
        </w:rPr>
        <w:t>Une fiche DCE</w:t>
      </w:r>
      <w:r w:rsidR="00F36107">
        <w:rPr>
          <w:lang w:eastAsia="en-GB"/>
        </w:rPr>
        <w:t>1</w:t>
      </w:r>
      <w:r>
        <w:rPr>
          <w:lang w:eastAsia="en-GB"/>
        </w:rPr>
        <w:t xml:space="preserve"> imprimée </w:t>
      </w:r>
      <w:r w:rsidR="000D6B85">
        <w:rPr>
          <w:lang w:eastAsia="en-GB"/>
        </w:rPr>
        <w:t>en grand</w:t>
      </w:r>
      <w:r>
        <w:rPr>
          <w:lang w:eastAsia="en-GB"/>
        </w:rPr>
        <w:t xml:space="preserve"> format </w:t>
      </w:r>
      <w:r w:rsidR="000D6B85">
        <w:rPr>
          <w:lang w:eastAsia="en-GB"/>
        </w:rPr>
        <w:t>(A2)</w:t>
      </w:r>
    </w:p>
    <w:p w14:paraId="7C706087" w14:textId="77777777" w:rsidR="00DC1A82" w:rsidRDefault="00DC1A82" w:rsidP="00DC1A82"/>
    <w:p w14:paraId="7E341CE4" w14:textId="77777777" w:rsidR="00DC1A82" w:rsidRPr="00F32B74" w:rsidRDefault="00DC1A82" w:rsidP="00DC1A82">
      <w:pPr>
        <w:pStyle w:val="Titre2"/>
      </w:pPr>
      <w:r>
        <w:t>Introduction</w:t>
      </w:r>
    </w:p>
    <w:p w14:paraId="30454ECA" w14:textId="2BE60E67" w:rsidR="00442DBE" w:rsidRDefault="00442DBE" w:rsidP="00F32B74">
      <w:pPr>
        <w:rPr>
          <w:rFonts w:eastAsia="Times New Roman" w:cs="Arial"/>
          <w:lang w:eastAsia="en-GB"/>
        </w:rPr>
      </w:pPr>
      <w:r w:rsidRPr="00F32B74">
        <w:rPr>
          <w:rFonts w:eastAsia="Times New Roman" w:cs="Arial"/>
          <w:lang w:eastAsia="en-GB"/>
        </w:rPr>
        <w:t xml:space="preserve">Expliquez à vos élèves comment </w:t>
      </w:r>
      <w:r w:rsidR="00174A34">
        <w:t>les dents sont attaquées après la consommation de sucre</w:t>
      </w:r>
      <w:r w:rsidR="00174A34" w:rsidRPr="00F32B74">
        <w:rPr>
          <w:rFonts w:eastAsia="Times New Roman" w:cs="Arial"/>
          <w:lang w:eastAsia="en-GB"/>
        </w:rPr>
        <w:t xml:space="preserve"> </w:t>
      </w:r>
      <w:r w:rsidRPr="00F32B74">
        <w:rPr>
          <w:rFonts w:eastAsia="Times New Roman" w:cs="Arial"/>
          <w:lang w:eastAsia="en-GB"/>
        </w:rPr>
        <w:t>grâce aux exemples de la présentation PowerPoint.</w:t>
      </w:r>
    </w:p>
    <w:p w14:paraId="6DEC6DE0" w14:textId="77777777" w:rsidR="00A6339A" w:rsidRDefault="00A6339A" w:rsidP="00F32B74"/>
    <w:p w14:paraId="22402A0E" w14:textId="77777777" w:rsidR="00A6339A" w:rsidRDefault="00A6339A" w:rsidP="00A6339A">
      <w:pPr>
        <w:pStyle w:val="Titre2"/>
      </w:pPr>
      <w:r>
        <w:t>Déroulement</w:t>
      </w:r>
    </w:p>
    <w:p w14:paraId="129A2259" w14:textId="68CE73B5" w:rsidR="00A6339A" w:rsidRDefault="00A6339A" w:rsidP="00A6339A">
      <w:pPr>
        <w:pStyle w:val="Paragraphedeliste"/>
        <w:numPr>
          <w:ilvl w:val="0"/>
          <w:numId w:val="23"/>
        </w:numPr>
      </w:pPr>
      <w:r w:rsidRPr="00F32B74">
        <w:t xml:space="preserve">Distribuez le journal destiné au recueil des aliments consommés </w:t>
      </w:r>
      <w:r>
        <w:t>(</w:t>
      </w:r>
      <w:r w:rsidRPr="00F32B74">
        <w:t>DTE1</w:t>
      </w:r>
      <w:r>
        <w:t>)</w:t>
      </w:r>
      <w:r w:rsidR="00D34293">
        <w:t>.</w:t>
      </w:r>
    </w:p>
    <w:p w14:paraId="3E2459D8" w14:textId="42385FAD" w:rsidR="00A6339A" w:rsidRDefault="00A6339A" w:rsidP="00A6339A">
      <w:pPr>
        <w:pStyle w:val="Paragraphedeliste"/>
        <w:numPr>
          <w:ilvl w:val="0"/>
          <w:numId w:val="23"/>
        </w:numPr>
      </w:pPr>
      <w:r w:rsidRPr="00F32B74">
        <w:t>Demandez à vos élèves de compléter à la maison le journal des aliments</w:t>
      </w:r>
      <w:r w:rsidR="000D6B85">
        <w:t xml:space="preserve"> et les boissons</w:t>
      </w:r>
      <w:r w:rsidRPr="00F32B74">
        <w:t xml:space="preserve"> consommés durant trois </w:t>
      </w:r>
      <w:r>
        <w:t>jours</w:t>
      </w:r>
      <w:r w:rsidR="00D34293">
        <w:t>.</w:t>
      </w:r>
    </w:p>
    <w:p w14:paraId="13977F13" w14:textId="26A9A6EE" w:rsidR="00A6339A" w:rsidRDefault="00A6339A" w:rsidP="00F32B74">
      <w:r>
        <w:t>Remarque : si vous pensez que les élèves ne le rempliront pas, il est possible de le faire</w:t>
      </w:r>
      <w:r w:rsidR="00D34293">
        <w:t xml:space="preserve"> ensemble </w:t>
      </w:r>
      <w:r>
        <w:t>en classe</w:t>
      </w:r>
      <w:r w:rsidR="00560DA9">
        <w:t>.</w:t>
      </w:r>
    </w:p>
    <w:p w14:paraId="35F2B9F2" w14:textId="77777777" w:rsidR="00A6339A" w:rsidRPr="00A6339A" w:rsidRDefault="00A6339A" w:rsidP="00A6339A">
      <w:pPr>
        <w:pStyle w:val="Paragraphedeliste"/>
        <w:numPr>
          <w:ilvl w:val="0"/>
          <w:numId w:val="23"/>
        </w:numPr>
        <w:rPr>
          <w:rFonts w:eastAsia="Times New Roman" w:cs="Arial"/>
          <w:lang w:eastAsia="en-GB"/>
        </w:rPr>
      </w:pPr>
      <w:r>
        <w:t>Au bout des 3 jours :</w:t>
      </w:r>
    </w:p>
    <w:p w14:paraId="3BD43BAD" w14:textId="77777777" w:rsidR="00442DBE" w:rsidRPr="00F32B74" w:rsidRDefault="00442DBE" w:rsidP="00F32B74">
      <w:pPr>
        <w:pStyle w:val="Paragraphedeliste"/>
        <w:numPr>
          <w:ilvl w:val="0"/>
          <w:numId w:val="12"/>
        </w:numPr>
        <w:rPr>
          <w:rFonts w:eastAsia="Times New Roman" w:cs="Arial"/>
          <w:lang w:eastAsia="en-GB"/>
        </w:rPr>
      </w:pPr>
      <w:r w:rsidRPr="00F32B74">
        <w:rPr>
          <w:rFonts w:eastAsia="Times New Roman" w:cs="Arial"/>
          <w:lang w:eastAsia="en-GB"/>
        </w:rPr>
        <w:t xml:space="preserve">Demandez-leur de repérer les aliments </w:t>
      </w:r>
      <w:r w:rsidR="000D6B85">
        <w:rPr>
          <w:rFonts w:eastAsia="Times New Roman" w:cs="Arial"/>
          <w:lang w:eastAsia="en-GB"/>
        </w:rPr>
        <w:t xml:space="preserve">et les boissons </w:t>
      </w:r>
      <w:r w:rsidRPr="00F32B74">
        <w:rPr>
          <w:rFonts w:eastAsia="Times New Roman" w:cs="Arial"/>
          <w:lang w:eastAsia="en-GB"/>
        </w:rPr>
        <w:t>riches en sucre notés dans leur journal d’alimentation DTE1 et d’additionner le nombre d’occasions d'attaques par le sucre.</w:t>
      </w:r>
    </w:p>
    <w:p w14:paraId="58022F9E" w14:textId="77777777" w:rsidR="00442DBE" w:rsidRPr="00F32B74" w:rsidRDefault="00442DBE" w:rsidP="00F32B74">
      <w:pPr>
        <w:pStyle w:val="Paragraphedeliste"/>
        <w:numPr>
          <w:ilvl w:val="0"/>
          <w:numId w:val="12"/>
        </w:numPr>
        <w:rPr>
          <w:rFonts w:eastAsia="Times New Roman" w:cs="Arial"/>
          <w:lang w:eastAsia="en-GB"/>
        </w:rPr>
      </w:pPr>
      <w:r w:rsidRPr="00F32B74">
        <w:rPr>
          <w:rFonts w:eastAsia="Times New Roman" w:cs="Arial"/>
          <w:lang w:eastAsia="en-GB"/>
        </w:rPr>
        <w:t>Chaque élève indique ce total sur un bout de papier de manière anonyme.</w:t>
      </w:r>
    </w:p>
    <w:p w14:paraId="66E99D15" w14:textId="77777777" w:rsidR="00442DBE" w:rsidRPr="00F32B74" w:rsidRDefault="00442DBE" w:rsidP="00F32B74">
      <w:pPr>
        <w:pStyle w:val="Paragraphedeliste"/>
        <w:numPr>
          <w:ilvl w:val="0"/>
          <w:numId w:val="12"/>
        </w:numPr>
        <w:rPr>
          <w:rFonts w:eastAsia="Times New Roman" w:cs="Arial"/>
          <w:lang w:eastAsia="en-GB"/>
        </w:rPr>
      </w:pPr>
      <w:r w:rsidRPr="00F32B74">
        <w:rPr>
          <w:rFonts w:eastAsia="Times New Roman" w:cs="Arial"/>
          <w:lang w:eastAsia="en-GB"/>
        </w:rPr>
        <w:t>Ces papiers seront récupérés et les totaux additionnés.</w:t>
      </w:r>
    </w:p>
    <w:p w14:paraId="2B3C22EB" w14:textId="2BED6BFB" w:rsidR="000D6B85" w:rsidRDefault="00442DBE" w:rsidP="00F32B74">
      <w:pPr>
        <w:pStyle w:val="Paragraphedeliste"/>
        <w:numPr>
          <w:ilvl w:val="0"/>
          <w:numId w:val="12"/>
        </w:numPr>
        <w:rPr>
          <w:rFonts w:eastAsia="Times New Roman" w:cs="Arial"/>
          <w:lang w:eastAsia="en-GB"/>
        </w:rPr>
      </w:pPr>
      <w:r w:rsidRPr="00F32B74">
        <w:rPr>
          <w:rFonts w:eastAsia="Times New Roman" w:cs="Arial"/>
          <w:lang w:eastAsia="en-GB"/>
        </w:rPr>
        <w:t xml:space="preserve">Par groupe, et en utilisant une gommette </w:t>
      </w:r>
      <w:r w:rsidR="00A6339A">
        <w:rPr>
          <w:rFonts w:eastAsia="Times New Roman" w:cs="Arial"/>
          <w:lang w:eastAsia="en-GB"/>
        </w:rPr>
        <w:t>ou une croix de couleur</w:t>
      </w:r>
      <w:r w:rsidRPr="00F32B74">
        <w:rPr>
          <w:rFonts w:eastAsia="Times New Roman" w:cs="Arial"/>
          <w:lang w:eastAsia="en-GB"/>
        </w:rPr>
        <w:t xml:space="preserve"> pour 10 attaques de sucre, indiquez le total de la classe sur le document </w:t>
      </w:r>
      <w:r w:rsidR="00A63C28" w:rsidRPr="00F32B74">
        <w:rPr>
          <w:rFonts w:eastAsia="Times New Roman" w:cs="Arial"/>
          <w:lang w:eastAsia="en-GB"/>
        </w:rPr>
        <w:t>DCE</w:t>
      </w:r>
      <w:r w:rsidRPr="00F32B74">
        <w:rPr>
          <w:rFonts w:eastAsia="Times New Roman" w:cs="Arial"/>
          <w:lang w:eastAsia="en-GB"/>
        </w:rPr>
        <w:t>1</w:t>
      </w:r>
      <w:r w:rsidR="00D34293">
        <w:rPr>
          <w:rFonts w:eastAsia="Times New Roman" w:cs="Arial"/>
          <w:lang w:eastAsia="en-GB"/>
        </w:rPr>
        <w:t>.</w:t>
      </w:r>
    </w:p>
    <w:p w14:paraId="210D046A" w14:textId="77777777" w:rsidR="002211C6" w:rsidRDefault="000D6B85" w:rsidP="000D6B85">
      <w:pPr>
        <w:pStyle w:val="Titre2"/>
      </w:pPr>
      <w:r>
        <w:br w:type="page"/>
      </w:r>
    </w:p>
    <w:p w14:paraId="183FCF2A" w14:textId="7A334B71" w:rsidR="002211C6" w:rsidRDefault="00FE43B1" w:rsidP="002211C6">
      <w:r w:rsidRPr="00F32B74">
        <w:rPr>
          <w:rFonts w:cs="Arial"/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0D249904" wp14:editId="5E918A03">
                <wp:simplePos x="0" y="0"/>
                <wp:positionH relativeFrom="margin">
                  <wp:posOffset>-149469</wp:posOffset>
                </wp:positionH>
                <wp:positionV relativeFrom="paragraph">
                  <wp:posOffset>79131</wp:posOffset>
                </wp:positionV>
                <wp:extent cx="6953250" cy="8757138"/>
                <wp:effectExtent l="19050" t="19050" r="19050" b="2540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875713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B7B5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B506E" id="Rectangle 4" o:spid="_x0000_s1026" style="position:absolute;margin-left:-11.75pt;margin-top:6.25pt;width:547.5pt;height:689.55pt;z-index:-251595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" filled="f" strokecolor="#0b7b5d" strokeweight="2.25pt">
                <w10:wrap anchorx="margin"/>
              </v:rect>
            </w:pict>
          </mc:Fallback>
        </mc:AlternateContent>
      </w:r>
      <w:r w:rsidRPr="001D0360">
        <w:rPr>
          <w:noProof/>
          <w:sz w:val="36"/>
          <w:lang w:eastAsia="fr-FR"/>
        </w:rPr>
        <w:drawing>
          <wp:anchor distT="0" distB="0" distL="114300" distR="114300" simplePos="0" relativeHeight="251712512" behindDoc="0" locked="0" layoutInCell="1" allowOverlap="1" wp14:anchorId="2DEE6EA0" wp14:editId="2F715C36">
            <wp:simplePos x="0" y="0"/>
            <wp:positionH relativeFrom="column">
              <wp:posOffset>6221730</wp:posOffset>
            </wp:positionH>
            <wp:positionV relativeFrom="paragraph">
              <wp:posOffset>-274955</wp:posOffset>
            </wp:positionV>
            <wp:extent cx="752475" cy="781050"/>
            <wp:effectExtent l="0" t="0" r="9525" b="0"/>
            <wp:wrapNone/>
            <wp:docPr id="981" name="Image 98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4679D" w14:textId="1820DA37" w:rsidR="000D6B85" w:rsidRDefault="000D6B85" w:rsidP="000D6B85">
      <w:pPr>
        <w:pStyle w:val="Titre2"/>
      </w:pPr>
      <w:r>
        <w:t>Exemple</w:t>
      </w:r>
    </w:p>
    <w:p w14:paraId="3CFC776A" w14:textId="77777777" w:rsidR="00FE43B1" w:rsidRDefault="00FE43B1" w:rsidP="000D6B85">
      <w:pPr>
        <w:rPr>
          <w:rFonts w:cs="Arial"/>
          <w:bCs/>
        </w:rPr>
      </w:pPr>
    </w:p>
    <w:p w14:paraId="52D7CE7F" w14:textId="01A021B4" w:rsidR="00442DBE" w:rsidRPr="00441DB7" w:rsidRDefault="000D6B85" w:rsidP="000D6B85">
      <w:pPr>
        <w:rPr>
          <w:rFonts w:cs="Arial"/>
          <w:bCs/>
        </w:rPr>
      </w:pPr>
      <w:r w:rsidRPr="00441DB7">
        <w:rPr>
          <w:rFonts w:cs="Arial"/>
          <w:bCs/>
        </w:rPr>
        <w:t>Remarque</w:t>
      </w:r>
      <w:r w:rsidR="00FE43B1">
        <w:rPr>
          <w:rFonts w:cs="Arial"/>
          <w:bCs/>
        </w:rPr>
        <w:t> :</w:t>
      </w:r>
    </w:p>
    <w:p w14:paraId="3C19BD85" w14:textId="77777777" w:rsidR="00442DBE" w:rsidRPr="00F32B74" w:rsidRDefault="00442DBE" w:rsidP="00F32B74">
      <w:pPr>
        <w:widowControl w:val="0"/>
        <w:ind w:right="-29"/>
        <w:rPr>
          <w:rFonts w:cs="Arial"/>
        </w:rPr>
      </w:pPr>
      <w:r w:rsidRPr="00F32B74">
        <w:rPr>
          <w:rFonts w:cs="Arial"/>
        </w:rPr>
        <w:t>Si vous ne pouvez pas imprimer les posters en format A2, dessinez un cercle sur la plus grande feuille de papier que vous avez pour que les élèves puissent y indiquer leur total.</w:t>
      </w:r>
    </w:p>
    <w:p w14:paraId="428879EC" w14:textId="77777777" w:rsidR="00442DBE" w:rsidRPr="00F32B74" w:rsidRDefault="00442DBE" w:rsidP="00F32B74">
      <w:pPr>
        <w:widowControl w:val="0"/>
        <w:ind w:right="-29"/>
        <w:rPr>
          <w:rFonts w:eastAsia="Times New Roman" w:cs="Arial"/>
          <w:lang w:eastAsia="en-GB"/>
        </w:rPr>
      </w:pPr>
      <w:r w:rsidRPr="00F32B74">
        <w:rPr>
          <w:rFonts w:eastAsia="Times New Roman" w:cs="Arial"/>
          <w:lang w:eastAsia="en-GB"/>
        </w:rPr>
        <w:t xml:space="preserve">Exemple : si les 30 élèves d'une classe ont tous un total de 15, le total de la classe sera de 450. Il faudra donc coller 45 gommettes rouges sur le document </w:t>
      </w:r>
      <w:r w:rsidR="00A63C28" w:rsidRPr="00F32B74">
        <w:rPr>
          <w:rFonts w:eastAsia="Times New Roman" w:cs="Arial"/>
          <w:lang w:eastAsia="en-GB"/>
        </w:rPr>
        <w:t>DCE</w:t>
      </w:r>
      <w:r w:rsidRPr="00F32B74">
        <w:rPr>
          <w:rFonts w:eastAsia="Times New Roman" w:cs="Arial"/>
          <w:lang w:eastAsia="en-GB"/>
        </w:rPr>
        <w:t>1.</w:t>
      </w:r>
    </w:p>
    <w:p w14:paraId="08BA2E13" w14:textId="77777777" w:rsidR="00441DB7" w:rsidRDefault="00441DB7" w:rsidP="00F32B74">
      <w:pPr>
        <w:widowControl w:val="0"/>
        <w:ind w:right="-29"/>
        <w:rPr>
          <w:rFonts w:eastAsia="Times New Roman" w:cs="Arial"/>
          <w:b/>
          <w:lang w:eastAsia="en-GB"/>
        </w:rPr>
      </w:pPr>
    </w:p>
    <w:p w14:paraId="6986527C" w14:textId="4A8AB389" w:rsidR="00A63C28" w:rsidRPr="00F32B74" w:rsidRDefault="00442DBE" w:rsidP="00F32B74">
      <w:pPr>
        <w:widowControl w:val="0"/>
        <w:ind w:right="-29"/>
        <w:rPr>
          <w:rFonts w:cs="Arial"/>
          <w:bCs/>
        </w:rPr>
      </w:pPr>
      <w:r w:rsidRPr="00F32B74">
        <w:rPr>
          <w:rFonts w:eastAsia="Times New Roman" w:cs="Arial"/>
          <w:lang w:eastAsia="en-GB"/>
        </w:rPr>
        <w:t xml:space="preserve">Chaque fois que nous consommons une boisson ou un aliment contenant des sucres libres, l’émail dentaire est attaqué. Les « sucres libres » désignent les sucres ajoutés par le cuisinier, le consommateur ou le fabriquant, y compris ceux présents naturellement dans le miel, les sirops et les jus de fruits. Il n’y a pas de « sucres libres » dans les fruits entiers et les glucides bruts (riz brun, pâtes de blé entier). Les </w:t>
      </w:r>
      <w:r w:rsidR="00174A34">
        <w:rPr>
          <w:rFonts w:eastAsia="Times New Roman" w:cs="Arial"/>
          <w:lang w:eastAsia="en-GB"/>
        </w:rPr>
        <w:t>apports</w:t>
      </w:r>
      <w:r w:rsidRPr="00F32B74">
        <w:rPr>
          <w:rFonts w:eastAsia="Times New Roman" w:cs="Arial"/>
          <w:lang w:eastAsia="en-GB"/>
        </w:rPr>
        <w:t xml:space="preserve"> de sucre doivent être limitées aux repas afin de réduire le risque de carie : le grignotage entre les repas, en particulier d’aliments sucrés est à proscrire.</w:t>
      </w:r>
      <w:r w:rsidRPr="00F32B74">
        <w:rPr>
          <w:rFonts w:cs="Arial"/>
          <w:bCs/>
        </w:rPr>
        <w:t xml:space="preserve"> </w:t>
      </w:r>
    </w:p>
    <w:p w14:paraId="6117591A" w14:textId="2F3270C1" w:rsidR="00513A37" w:rsidRDefault="00441DB7" w:rsidP="00F32B74">
      <w:pPr>
        <w:widowControl w:val="0"/>
        <w:ind w:right="-29"/>
        <w:rPr>
          <w:rStyle w:val="Lienhypertexte"/>
          <w:rFonts w:cs="Arial"/>
          <w:bCs/>
        </w:rPr>
      </w:pPr>
      <w:r>
        <w:rPr>
          <w:rFonts w:cs="Arial"/>
          <w:bCs/>
        </w:rPr>
        <w:t>Références :</w:t>
      </w:r>
      <w:r w:rsidR="00442DBE" w:rsidRPr="00F32B74">
        <w:rPr>
          <w:rFonts w:cs="Arial"/>
          <w:bCs/>
        </w:rPr>
        <w:t xml:space="preserve"> Union française pour la santé bucco-dentaire </w:t>
      </w:r>
      <w:hyperlink r:id="rId9" w:history="1">
        <w:r w:rsidR="00442DBE" w:rsidRPr="00F32B74">
          <w:rPr>
            <w:rStyle w:val="Lienhypertexte"/>
            <w:rFonts w:cs="Arial"/>
            <w:bCs/>
          </w:rPr>
          <w:t>www.ufsbd.fr/espace-public/fiches-patients/</w:t>
        </w:r>
      </w:hyperlink>
    </w:p>
    <w:p w14:paraId="3D1C56DC" w14:textId="77777777" w:rsidR="00FE43B1" w:rsidRPr="00FE43B1" w:rsidRDefault="00FE43B1" w:rsidP="00FE43B1">
      <w:pPr>
        <w:rPr>
          <w:rStyle w:val="Lienhypertexte"/>
          <w:rFonts w:cs="Arial"/>
          <w:bCs/>
          <w:color w:val="auto"/>
        </w:rPr>
      </w:pPr>
    </w:p>
    <w:p w14:paraId="57C23687" w14:textId="1579A680" w:rsidR="006C084B" w:rsidRDefault="00FE43B1" w:rsidP="00F32B74">
      <w:pPr>
        <w:widowControl w:val="0"/>
        <w:ind w:right="-29"/>
        <w:rPr>
          <w:rFonts w:cs="Arial"/>
          <w:b/>
          <w:bCs/>
          <w:szCs w:val="28"/>
        </w:rPr>
      </w:pPr>
      <w:r w:rsidRPr="00FE43B1">
        <w:rPr>
          <w:rFonts w:cs="Arial"/>
          <w:b/>
          <w:bCs/>
          <w:noProof/>
          <w:szCs w:val="28"/>
          <w:lang w:eastAsia="fr-FR"/>
        </w:rPr>
        <w:drawing>
          <wp:inline distT="0" distB="0" distL="0" distR="0" wp14:anchorId="76F5294E" wp14:editId="2148E3EE">
            <wp:extent cx="6277851" cy="2467319"/>
            <wp:effectExtent l="0" t="0" r="8890" b="9525"/>
            <wp:docPr id="5" name="Image 5" descr="tableau du journal des aliments remplis avec des exe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7851" cy="246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1B07A" w14:textId="6F5C05FE" w:rsidR="00E600BE" w:rsidRPr="00D14F14" w:rsidRDefault="006C084B" w:rsidP="00D14F14">
      <w:pPr>
        <w:widowControl w:val="0"/>
        <w:ind w:right="-29"/>
        <w:rPr>
          <w:rFonts w:cs="Arial"/>
          <w:b/>
          <w:bCs/>
          <w:szCs w:val="28"/>
        </w:rPr>
      </w:pPr>
      <w:r>
        <w:rPr>
          <w:rFonts w:cs="Arial"/>
          <w:b/>
          <w:bCs/>
          <w:noProof/>
          <w:szCs w:val="28"/>
          <w:lang w:eastAsia="fr-FR"/>
        </w:rPr>
        <w:drawing>
          <wp:inline distT="0" distB="0" distL="0" distR="0" wp14:anchorId="274C2401" wp14:editId="2F0DFFF9">
            <wp:extent cx="2083777" cy="2555744"/>
            <wp:effectExtent l="0" t="0" r="0" b="0"/>
            <wp:docPr id="972" name="Image 972" descr="Dent sur laquelle sont collées plusieurs gomettes de couleur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" name="dent avec gommettes 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72" cy="2590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00BE" w:rsidRPr="00D14F14" w:rsidSect="00AE3FFA">
      <w:footerReference w:type="default" r:id="rId12"/>
      <w:type w:val="continuous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4A7A5" w14:textId="77777777" w:rsidR="00CA6270" w:rsidRDefault="00CA6270" w:rsidP="00F32B74">
      <w:r>
        <w:separator/>
      </w:r>
    </w:p>
  </w:endnote>
  <w:endnote w:type="continuationSeparator" w:id="0">
    <w:p w14:paraId="2699A116" w14:textId="77777777" w:rsidR="00CA6270" w:rsidRDefault="00CA6270" w:rsidP="00F3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378F0" w14:textId="041270C1" w:rsidR="00CA6270" w:rsidRPr="00F343E6" w:rsidRDefault="00CA6270" w:rsidP="00F343E6">
    <w:pPr>
      <w:pStyle w:val="Pieddepage"/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A59DF" w14:textId="77777777" w:rsidR="00CA6270" w:rsidRDefault="00CA6270" w:rsidP="00F32B74">
      <w:r>
        <w:separator/>
      </w:r>
    </w:p>
  </w:footnote>
  <w:footnote w:type="continuationSeparator" w:id="0">
    <w:p w14:paraId="6D579694" w14:textId="77777777" w:rsidR="00CA6270" w:rsidRDefault="00CA6270" w:rsidP="00F32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3F7F"/>
    <w:multiLevelType w:val="hybridMultilevel"/>
    <w:tmpl w:val="FCD899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706D"/>
    <w:multiLevelType w:val="hybridMultilevel"/>
    <w:tmpl w:val="BFA4A7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D59"/>
    <w:multiLevelType w:val="hybridMultilevel"/>
    <w:tmpl w:val="8690A2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15D81"/>
    <w:multiLevelType w:val="hybridMultilevel"/>
    <w:tmpl w:val="AEC4078E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 w15:restartNumberingAfterBreak="0">
    <w:nsid w:val="0BD35266"/>
    <w:multiLevelType w:val="hybridMultilevel"/>
    <w:tmpl w:val="04885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658E4"/>
    <w:multiLevelType w:val="hybridMultilevel"/>
    <w:tmpl w:val="6D6EA82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40368F"/>
    <w:multiLevelType w:val="hybridMultilevel"/>
    <w:tmpl w:val="A30697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94806"/>
    <w:multiLevelType w:val="hybridMultilevel"/>
    <w:tmpl w:val="54A82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81B14"/>
    <w:multiLevelType w:val="hybridMultilevel"/>
    <w:tmpl w:val="46C42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2690E"/>
    <w:multiLevelType w:val="hybridMultilevel"/>
    <w:tmpl w:val="D87CA676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0" w15:restartNumberingAfterBreak="0">
    <w:nsid w:val="291A7DD6"/>
    <w:multiLevelType w:val="hybridMultilevel"/>
    <w:tmpl w:val="BE1CA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84B16"/>
    <w:multiLevelType w:val="hybridMultilevel"/>
    <w:tmpl w:val="A9B650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517BC"/>
    <w:multiLevelType w:val="hybridMultilevel"/>
    <w:tmpl w:val="98568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D5314"/>
    <w:multiLevelType w:val="hybridMultilevel"/>
    <w:tmpl w:val="EBBE7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724F8"/>
    <w:multiLevelType w:val="hybridMultilevel"/>
    <w:tmpl w:val="F6244B44"/>
    <w:lvl w:ilvl="0" w:tplc="D07C9DE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B353089"/>
    <w:multiLevelType w:val="hybridMultilevel"/>
    <w:tmpl w:val="9AFEA5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76368"/>
    <w:multiLevelType w:val="hybridMultilevel"/>
    <w:tmpl w:val="BE72BF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64D22"/>
    <w:multiLevelType w:val="hybridMultilevel"/>
    <w:tmpl w:val="B29477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732FA"/>
    <w:multiLevelType w:val="hybridMultilevel"/>
    <w:tmpl w:val="266EB1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5576D"/>
    <w:multiLevelType w:val="hybridMultilevel"/>
    <w:tmpl w:val="38FC82BC"/>
    <w:lvl w:ilvl="0" w:tplc="A2540E1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43808"/>
    <w:multiLevelType w:val="hybridMultilevel"/>
    <w:tmpl w:val="B1A69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C392D"/>
    <w:multiLevelType w:val="hybridMultilevel"/>
    <w:tmpl w:val="4F6EA20A"/>
    <w:lvl w:ilvl="0" w:tplc="CE44A1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A1191"/>
    <w:multiLevelType w:val="hybridMultilevel"/>
    <w:tmpl w:val="15860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A287E"/>
    <w:multiLevelType w:val="hybridMultilevel"/>
    <w:tmpl w:val="25EC3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004EE"/>
    <w:multiLevelType w:val="hybridMultilevel"/>
    <w:tmpl w:val="D876A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97763"/>
    <w:multiLevelType w:val="hybridMultilevel"/>
    <w:tmpl w:val="EBB065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86EBF"/>
    <w:multiLevelType w:val="hybridMultilevel"/>
    <w:tmpl w:val="FCD899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46CA9"/>
    <w:multiLevelType w:val="hybridMultilevel"/>
    <w:tmpl w:val="D2524A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F2622"/>
    <w:multiLevelType w:val="hybridMultilevel"/>
    <w:tmpl w:val="374E24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25865"/>
    <w:multiLevelType w:val="hybridMultilevel"/>
    <w:tmpl w:val="DCE61B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F4AE3"/>
    <w:multiLevelType w:val="hybridMultilevel"/>
    <w:tmpl w:val="72EA1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C7D9E"/>
    <w:multiLevelType w:val="hybridMultilevel"/>
    <w:tmpl w:val="DB3ACA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731F4"/>
    <w:multiLevelType w:val="hybridMultilevel"/>
    <w:tmpl w:val="51FEF8EA"/>
    <w:lvl w:ilvl="0" w:tplc="C16AAB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19"/>
  </w:num>
  <w:num w:numId="4">
    <w:abstractNumId w:val="21"/>
  </w:num>
  <w:num w:numId="5">
    <w:abstractNumId w:val="3"/>
  </w:num>
  <w:num w:numId="6">
    <w:abstractNumId w:val="9"/>
  </w:num>
  <w:num w:numId="7">
    <w:abstractNumId w:val="11"/>
  </w:num>
  <w:num w:numId="8">
    <w:abstractNumId w:val="16"/>
  </w:num>
  <w:num w:numId="9">
    <w:abstractNumId w:val="7"/>
  </w:num>
  <w:num w:numId="10">
    <w:abstractNumId w:val="4"/>
  </w:num>
  <w:num w:numId="11">
    <w:abstractNumId w:val="14"/>
  </w:num>
  <w:num w:numId="12">
    <w:abstractNumId w:val="12"/>
  </w:num>
  <w:num w:numId="13">
    <w:abstractNumId w:val="22"/>
  </w:num>
  <w:num w:numId="14">
    <w:abstractNumId w:val="8"/>
  </w:num>
  <w:num w:numId="15">
    <w:abstractNumId w:val="30"/>
  </w:num>
  <w:num w:numId="16">
    <w:abstractNumId w:val="5"/>
  </w:num>
  <w:num w:numId="17">
    <w:abstractNumId w:val="15"/>
  </w:num>
  <w:num w:numId="18">
    <w:abstractNumId w:val="1"/>
  </w:num>
  <w:num w:numId="19">
    <w:abstractNumId w:val="17"/>
  </w:num>
  <w:num w:numId="20">
    <w:abstractNumId w:val="29"/>
  </w:num>
  <w:num w:numId="21">
    <w:abstractNumId w:val="28"/>
  </w:num>
  <w:num w:numId="22">
    <w:abstractNumId w:val="20"/>
  </w:num>
  <w:num w:numId="23">
    <w:abstractNumId w:val="0"/>
  </w:num>
  <w:num w:numId="24">
    <w:abstractNumId w:val="25"/>
  </w:num>
  <w:num w:numId="25">
    <w:abstractNumId w:val="18"/>
  </w:num>
  <w:num w:numId="26">
    <w:abstractNumId w:val="26"/>
  </w:num>
  <w:num w:numId="27">
    <w:abstractNumId w:val="13"/>
  </w:num>
  <w:num w:numId="28">
    <w:abstractNumId w:val="6"/>
  </w:num>
  <w:num w:numId="29">
    <w:abstractNumId w:val="23"/>
  </w:num>
  <w:num w:numId="30">
    <w:abstractNumId w:val="10"/>
  </w:num>
  <w:num w:numId="31">
    <w:abstractNumId w:val="24"/>
  </w:num>
  <w:num w:numId="32">
    <w:abstractNumId w:val="2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BE"/>
    <w:rsid w:val="0001187D"/>
    <w:rsid w:val="00023F2B"/>
    <w:rsid w:val="00070096"/>
    <w:rsid w:val="000D6B85"/>
    <w:rsid w:val="00151497"/>
    <w:rsid w:val="00174A34"/>
    <w:rsid w:val="001D0360"/>
    <w:rsid w:val="001D0F04"/>
    <w:rsid w:val="001F7EF7"/>
    <w:rsid w:val="00207EB9"/>
    <w:rsid w:val="002133DC"/>
    <w:rsid w:val="002211C6"/>
    <w:rsid w:val="002253FA"/>
    <w:rsid w:val="00252790"/>
    <w:rsid w:val="00283525"/>
    <w:rsid w:val="003437B3"/>
    <w:rsid w:val="00344727"/>
    <w:rsid w:val="00441DB7"/>
    <w:rsid w:val="00442DBE"/>
    <w:rsid w:val="00496313"/>
    <w:rsid w:val="004A6080"/>
    <w:rsid w:val="004F59CF"/>
    <w:rsid w:val="00513A37"/>
    <w:rsid w:val="005169F7"/>
    <w:rsid w:val="00560DA9"/>
    <w:rsid w:val="00580836"/>
    <w:rsid w:val="005D37AF"/>
    <w:rsid w:val="006A78F2"/>
    <w:rsid w:val="006C084B"/>
    <w:rsid w:val="006C6B9C"/>
    <w:rsid w:val="00765513"/>
    <w:rsid w:val="007C694B"/>
    <w:rsid w:val="00803779"/>
    <w:rsid w:val="00825D34"/>
    <w:rsid w:val="008C02C0"/>
    <w:rsid w:val="00925889"/>
    <w:rsid w:val="00932A76"/>
    <w:rsid w:val="009C0823"/>
    <w:rsid w:val="00A40F1B"/>
    <w:rsid w:val="00A6339A"/>
    <w:rsid w:val="00A63C28"/>
    <w:rsid w:val="00A7285E"/>
    <w:rsid w:val="00AE3FFA"/>
    <w:rsid w:val="00B73556"/>
    <w:rsid w:val="00BA627A"/>
    <w:rsid w:val="00BF7FDF"/>
    <w:rsid w:val="00CA6270"/>
    <w:rsid w:val="00CD0FF3"/>
    <w:rsid w:val="00D14F14"/>
    <w:rsid w:val="00D16A5A"/>
    <w:rsid w:val="00D34293"/>
    <w:rsid w:val="00D562B5"/>
    <w:rsid w:val="00DA2C46"/>
    <w:rsid w:val="00DC1A82"/>
    <w:rsid w:val="00E14418"/>
    <w:rsid w:val="00E600BE"/>
    <w:rsid w:val="00E6672C"/>
    <w:rsid w:val="00E85D91"/>
    <w:rsid w:val="00EC2632"/>
    <w:rsid w:val="00ED65C2"/>
    <w:rsid w:val="00F2214F"/>
    <w:rsid w:val="00F32B74"/>
    <w:rsid w:val="00F33D9A"/>
    <w:rsid w:val="00F343E6"/>
    <w:rsid w:val="00F348FB"/>
    <w:rsid w:val="00F36107"/>
    <w:rsid w:val="00F415F5"/>
    <w:rsid w:val="00F437A4"/>
    <w:rsid w:val="00F65231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9DCC3"/>
  <w15:docId w15:val="{62548F59-D63E-4AAE-A458-824B6E05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F2B"/>
    <w:pPr>
      <w:spacing w:after="0" w:line="276" w:lineRule="auto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83525"/>
    <w:pPr>
      <w:jc w:val="center"/>
      <w:outlineLvl w:val="0"/>
    </w:pPr>
    <w:rPr>
      <w:rFonts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285E"/>
    <w:pPr>
      <w:outlineLvl w:val="1"/>
    </w:pPr>
    <w:rPr>
      <w:rFonts w:eastAsia="Times New Roman" w:cs="Arial"/>
      <w:b/>
      <w:sz w:val="28"/>
      <w:lang w:eastAsia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42D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3525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A7285E"/>
    <w:rPr>
      <w:rFonts w:ascii="Arial" w:eastAsia="Times New Roman" w:hAnsi="Arial" w:cs="Arial"/>
      <w:b/>
      <w:sz w:val="28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442DBE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442D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42DB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A627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63C2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523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23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32B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2B7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32B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2B74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728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28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285E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28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285E"/>
    <w:rPr>
      <w:rFonts w:ascii="Arial" w:hAnsi="Arial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44727"/>
    <w:pPr>
      <w:spacing w:after="0" w:line="240" w:lineRule="auto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6B9C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ufsbd.fr/espace-public/fiches-patien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2E72A-02E3-4156-B003-54194812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MILLES CECILE CHU Nice</dc:creator>
  <cp:keywords/>
  <dc:description/>
  <cp:lastModifiedBy>LESAGE VANESSA CHU Nice</cp:lastModifiedBy>
  <cp:revision>2</cp:revision>
  <cp:lastPrinted>2023-09-26T08:29:00Z</cp:lastPrinted>
  <dcterms:created xsi:type="dcterms:W3CDTF">2025-02-06T09:56:00Z</dcterms:created>
  <dcterms:modified xsi:type="dcterms:W3CDTF">2025-02-06T09:56:00Z</dcterms:modified>
</cp:coreProperties>
</file>