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C8246" w14:textId="77777777" w:rsidR="00580D8E" w:rsidRPr="00650467" w:rsidRDefault="00580D8E" w:rsidP="00580D8E">
      <w:pPr>
        <w:pStyle w:val="Titre1"/>
      </w:pPr>
      <w:r w:rsidRPr="00650467">
        <w:t>Hygiène respiratoire</w:t>
      </w:r>
    </w:p>
    <w:p w14:paraId="3B3E85BB" w14:textId="77777777" w:rsidR="00CB0C20" w:rsidRPr="00580D8E" w:rsidRDefault="000A42A4" w:rsidP="00580D8E">
      <w:pPr>
        <w:pStyle w:val="Titre1"/>
        <w:rPr>
          <w:bCs/>
          <w:sz w:val="36"/>
          <w:szCs w:val="28"/>
        </w:rPr>
      </w:pPr>
      <w:r>
        <w:rPr>
          <w:sz w:val="36"/>
        </w:rPr>
        <w:t>Super éternuement / toux</w:t>
      </w:r>
      <w:r w:rsidR="00580D8E">
        <w:rPr>
          <w:sz w:val="36"/>
        </w:rPr>
        <w:t xml:space="preserve"> – Guide enseignant (GE3</w:t>
      </w:r>
      <w:r w:rsidR="00580D8E" w:rsidRPr="00580D8E">
        <w:rPr>
          <w:sz w:val="36"/>
        </w:rPr>
        <w:t>)</w:t>
      </w:r>
    </w:p>
    <w:p w14:paraId="689D29A7" w14:textId="77777777" w:rsidR="00580D8E" w:rsidRDefault="00C0638E" w:rsidP="00BE4333">
      <w:r w:rsidRPr="0065046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F235F03" wp14:editId="3B00EFD9">
                <wp:simplePos x="0" y="0"/>
                <wp:positionH relativeFrom="margin">
                  <wp:posOffset>-152400</wp:posOffset>
                </wp:positionH>
                <wp:positionV relativeFrom="paragraph">
                  <wp:posOffset>244476</wp:posOffset>
                </wp:positionV>
                <wp:extent cx="6953250" cy="8477250"/>
                <wp:effectExtent l="19050" t="19050" r="19050" b="1905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8477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B7B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BDE35" id="Rectangle 13" o:spid="_x0000_s1026" style="position:absolute;margin-left:-12pt;margin-top:19.25pt;width:547.5pt;height:667.5pt;z-index:-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" filled="f" strokecolor="#0b7b5d" strokeweight="2.25pt">
                <w10:wrap anchorx="margin"/>
              </v:rect>
            </w:pict>
          </mc:Fallback>
        </mc:AlternateContent>
      </w:r>
      <w:r w:rsidR="00580D8E" w:rsidRPr="00650467">
        <w:rPr>
          <w:b/>
          <w:bCs/>
          <w:noProof/>
          <w:lang w:eastAsia="fr-FR"/>
        </w:rPr>
        <w:drawing>
          <wp:anchor distT="0" distB="0" distL="114300" distR="114300" simplePos="0" relativeHeight="251645440" behindDoc="0" locked="0" layoutInCell="1" allowOverlap="1" wp14:anchorId="0677A3E3" wp14:editId="36D6F28A">
            <wp:simplePos x="0" y="0"/>
            <wp:positionH relativeFrom="column">
              <wp:posOffset>6205855</wp:posOffset>
            </wp:positionH>
            <wp:positionV relativeFrom="paragraph">
              <wp:posOffset>16510</wp:posOffset>
            </wp:positionV>
            <wp:extent cx="752799" cy="781050"/>
            <wp:effectExtent l="0" t="0" r="9525" b="0"/>
            <wp:wrapNone/>
            <wp:docPr id="29" name="Image 29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xmlns:arto="http://schemas.microsoft.com/office/word/2006/arto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3D9E3" w14:textId="77777777" w:rsidR="00580D8E" w:rsidRDefault="00580D8E" w:rsidP="00BE4333"/>
    <w:p w14:paraId="1F910CDB" w14:textId="77777777" w:rsidR="001C011D" w:rsidRDefault="001C011D" w:rsidP="001C011D">
      <w:pPr>
        <w:pStyle w:val="Titre2"/>
        <w:rPr>
          <w:b w:val="0"/>
        </w:rPr>
      </w:pPr>
      <w:r w:rsidRPr="00650467">
        <w:t>Liens avec le programme national</w:t>
      </w:r>
      <w:r>
        <w:t xml:space="preserve"> </w:t>
      </w:r>
      <w:r w:rsidRPr="001C011D">
        <w:rPr>
          <w:b w:val="0"/>
        </w:rPr>
        <w:t>(B.O. n°31 du 30 juillet 2020)</w:t>
      </w:r>
    </w:p>
    <w:p w14:paraId="1AA6EE86" w14:textId="77777777" w:rsidR="001C011D" w:rsidRPr="001C011D" w:rsidRDefault="001C011D" w:rsidP="001C011D">
      <w:pPr>
        <w:rPr>
          <w:lang w:eastAsia="en-GB"/>
        </w:rPr>
      </w:pPr>
    </w:p>
    <w:p w14:paraId="111950AA" w14:textId="77777777" w:rsidR="001C011D" w:rsidRPr="00650467" w:rsidRDefault="001C011D" w:rsidP="001C011D">
      <w:pPr>
        <w:rPr>
          <w:rFonts w:eastAsia="Times New Roman" w:cs="Arial"/>
          <w:u w:val="single"/>
          <w:lang w:eastAsia="en-GB"/>
        </w:rPr>
      </w:pPr>
      <w:r w:rsidRPr="00650467">
        <w:rPr>
          <w:rFonts w:eastAsia="Times New Roman" w:cs="Arial"/>
          <w:u w:val="single"/>
          <w:lang w:eastAsia="en-GB"/>
        </w:rPr>
        <w:t xml:space="preserve">Cycle 2 : Cycle des apprentissages fondamentaux </w:t>
      </w:r>
    </w:p>
    <w:p w14:paraId="13385643" w14:textId="77777777" w:rsidR="001C011D" w:rsidRPr="00650467" w:rsidRDefault="001C011D" w:rsidP="001C011D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Questionner le monde du vivant, de la matière et des objets</w:t>
      </w:r>
    </w:p>
    <w:p w14:paraId="73520D45" w14:textId="77777777" w:rsidR="001C011D" w:rsidRPr="00C92B0D" w:rsidRDefault="001C011D" w:rsidP="001C011D">
      <w:pPr>
        <w:numPr>
          <w:ilvl w:val="0"/>
          <w:numId w:val="1"/>
        </w:numPr>
        <w:rPr>
          <w:rFonts w:eastAsia="Times New Roman" w:cs="Arial"/>
          <w:b/>
          <w:lang w:eastAsia="en-GB"/>
        </w:rPr>
      </w:pPr>
      <w:r w:rsidRPr="00650467">
        <w:rPr>
          <w:rFonts w:eastAsia="Times New Roman" w:cs="Arial"/>
          <w:lang w:eastAsia="en-GB"/>
        </w:rPr>
        <w:t>Mettre en œuvre et apprécier quelques règles d’hygiène de vie : habitudes quotidiennes de propreté (dents, mains, corps).</w:t>
      </w:r>
    </w:p>
    <w:p w14:paraId="2DD41477" w14:textId="77777777" w:rsidR="001C011D" w:rsidRPr="00650467" w:rsidRDefault="001C011D" w:rsidP="001C011D">
      <w:pPr>
        <w:numPr>
          <w:ilvl w:val="0"/>
          <w:numId w:val="1"/>
        </w:numPr>
        <w:rPr>
          <w:rFonts w:eastAsia="Times New Roman" w:cs="Arial"/>
          <w:b/>
          <w:lang w:eastAsia="en-GB"/>
        </w:rPr>
      </w:pPr>
      <w:r>
        <w:rPr>
          <w:rFonts w:eastAsia="Times New Roman" w:cs="Arial"/>
          <w:lang w:eastAsia="en-GB"/>
        </w:rPr>
        <w:t>Elaborer et intégrer quelques règles d’hygiène de vie et de sécurité</w:t>
      </w:r>
    </w:p>
    <w:p w14:paraId="3C21F192" w14:textId="77777777" w:rsidR="001C011D" w:rsidRPr="00751986" w:rsidRDefault="001C011D" w:rsidP="001C011D">
      <w:pPr>
        <w:rPr>
          <w:lang w:eastAsia="en-GB"/>
        </w:rPr>
      </w:pPr>
    </w:p>
    <w:p w14:paraId="7D3D4DCB" w14:textId="77777777" w:rsidR="001C011D" w:rsidRPr="00650467" w:rsidRDefault="001C011D" w:rsidP="001C011D">
      <w:pPr>
        <w:rPr>
          <w:rFonts w:eastAsia="Times New Roman" w:cs="Arial"/>
          <w:u w:val="single"/>
          <w:lang w:eastAsia="en-GB"/>
        </w:rPr>
      </w:pPr>
      <w:r w:rsidRPr="00650467">
        <w:rPr>
          <w:rFonts w:eastAsia="Times New Roman" w:cs="Arial"/>
          <w:u w:val="single"/>
          <w:lang w:eastAsia="en-GB"/>
        </w:rPr>
        <w:t xml:space="preserve">Cycles 2 et 3 : </w:t>
      </w:r>
    </w:p>
    <w:p w14:paraId="33DE6A32" w14:textId="77777777" w:rsidR="001C011D" w:rsidRPr="00650467" w:rsidRDefault="001C011D" w:rsidP="001C011D">
      <w:pPr>
        <w:rPr>
          <w:rFonts w:eastAsia="Times New Roman" w:cs="Arial"/>
          <w:lang w:eastAsia="en-GB"/>
        </w:rPr>
      </w:pPr>
      <w:r w:rsidRPr="00650467">
        <w:rPr>
          <w:rFonts w:eastAsia="Times New Roman" w:cs="Arial"/>
          <w:lang w:eastAsia="en-GB"/>
        </w:rPr>
        <w:t>Parcours éducatif de santé</w:t>
      </w:r>
    </w:p>
    <w:p w14:paraId="769CC6F8" w14:textId="77777777" w:rsidR="001C011D" w:rsidRPr="00650467" w:rsidRDefault="001C011D" w:rsidP="001C011D">
      <w:pPr>
        <w:rPr>
          <w:rFonts w:eastAsia="Times New Roman" w:cs="Arial"/>
          <w:lang w:eastAsia="en-GB"/>
        </w:rPr>
      </w:pPr>
      <w:r w:rsidRPr="00650467">
        <w:rPr>
          <w:rFonts w:eastAsia="Times New Roman" w:cs="Arial"/>
          <w:lang w:eastAsia="en-GB"/>
        </w:rPr>
        <w:t>Éducation morale et civique</w:t>
      </w:r>
    </w:p>
    <w:p w14:paraId="778A0AE1" w14:textId="77777777" w:rsidR="001C011D" w:rsidRPr="00650467" w:rsidRDefault="001C011D" w:rsidP="001C011D">
      <w:pPr>
        <w:numPr>
          <w:ilvl w:val="0"/>
          <w:numId w:val="2"/>
        </w:numPr>
        <w:rPr>
          <w:rFonts w:cs="Arial"/>
        </w:rPr>
      </w:pPr>
      <w:r w:rsidRPr="00650467">
        <w:rPr>
          <w:rFonts w:eastAsia="Times New Roman" w:cs="Arial"/>
          <w:lang w:eastAsia="en-GB"/>
        </w:rPr>
        <w:t>Soin du corps, de l’environnement immédiat et plus lointain.</w:t>
      </w:r>
    </w:p>
    <w:p w14:paraId="4508174E" w14:textId="77777777" w:rsidR="00CB0C20" w:rsidRDefault="00CB0C20" w:rsidP="00650467">
      <w:pPr>
        <w:spacing w:after="120"/>
        <w:rPr>
          <w:rFonts w:cs="Arial"/>
          <w:b/>
          <w:bCs/>
          <w:szCs w:val="28"/>
        </w:rPr>
      </w:pPr>
    </w:p>
    <w:p w14:paraId="6272DC08" w14:textId="77777777" w:rsidR="00580D8E" w:rsidRDefault="00580D8E" w:rsidP="00650467">
      <w:pPr>
        <w:spacing w:after="120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Matériel nécessaire</w:t>
      </w:r>
    </w:p>
    <w:p w14:paraId="6B7010CC" w14:textId="77777777" w:rsidR="00580D8E" w:rsidRDefault="00580D8E" w:rsidP="00580D8E">
      <w:pPr>
        <w:pStyle w:val="Titre3"/>
        <w:keepNext w:val="0"/>
        <w:keepLines w:val="0"/>
        <w:spacing w:before="0"/>
        <w:ind w:left="360" w:right="-20" w:hanging="360"/>
        <w:contextualSpacing/>
        <w:rPr>
          <w:rFonts w:ascii="Arial" w:hAnsi="Arial" w:cs="Arial"/>
          <w:color w:val="auto"/>
        </w:rPr>
        <w:sectPr w:rsidR="00580D8E" w:rsidSect="00580D8E">
          <w:footerReference w:type="default" r:id="rId8"/>
          <w:type w:val="continuous"/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45413F8C" w14:textId="77777777" w:rsidR="00580D8E" w:rsidRPr="00650467" w:rsidRDefault="00580D8E" w:rsidP="00580D8E">
      <w:pPr>
        <w:pStyle w:val="Titre3"/>
        <w:keepNext w:val="0"/>
        <w:keepLines w:val="0"/>
        <w:spacing w:before="0"/>
        <w:ind w:left="360" w:right="-20" w:hanging="360"/>
        <w:contextualSpacing/>
        <w:rPr>
          <w:rFonts w:ascii="Arial" w:hAnsi="Arial" w:cs="Arial"/>
          <w:color w:val="auto"/>
        </w:rPr>
      </w:pPr>
      <w:r w:rsidRPr="00650467">
        <w:rPr>
          <w:rFonts w:ascii="Arial" w:hAnsi="Arial" w:cs="Arial"/>
          <w:color w:val="auto"/>
        </w:rPr>
        <w:t>Par élève</w:t>
      </w:r>
    </w:p>
    <w:p w14:paraId="732FA4D0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6"/>
        </w:numPr>
        <w:spacing w:before="0"/>
        <w:ind w:right="-20"/>
        <w:contextualSpacing/>
        <w:rPr>
          <w:rFonts w:ascii="Arial" w:hAnsi="Arial" w:cs="Arial"/>
          <w:b/>
          <w:color w:val="auto"/>
        </w:rPr>
      </w:pPr>
      <w:r w:rsidRPr="00650467">
        <w:rPr>
          <w:rFonts w:ascii="Arial" w:hAnsi="Arial" w:cs="Arial"/>
          <w:color w:val="auto"/>
        </w:rPr>
        <w:t>Copie de DTE 1</w:t>
      </w:r>
    </w:p>
    <w:p w14:paraId="05D2C04B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6"/>
        </w:numPr>
        <w:spacing w:before="0"/>
        <w:ind w:right="-20"/>
        <w:contextualSpacing/>
        <w:rPr>
          <w:rFonts w:ascii="Arial" w:hAnsi="Arial" w:cs="Arial"/>
          <w:b/>
          <w:color w:val="auto"/>
        </w:rPr>
      </w:pPr>
      <w:r w:rsidRPr="00650467">
        <w:rPr>
          <w:rFonts w:ascii="Arial" w:hAnsi="Arial" w:cs="Arial"/>
          <w:color w:val="auto"/>
        </w:rPr>
        <w:t>Copie de DTE 2</w:t>
      </w:r>
    </w:p>
    <w:p w14:paraId="0127B320" w14:textId="77777777" w:rsidR="00580D8E" w:rsidRPr="00650467" w:rsidRDefault="00580D8E" w:rsidP="00580D8E">
      <w:pPr>
        <w:pStyle w:val="Titre3"/>
        <w:keepNext w:val="0"/>
        <w:keepLines w:val="0"/>
        <w:spacing w:before="0"/>
        <w:ind w:left="360" w:right="-20" w:hanging="360"/>
        <w:contextualSpacing/>
        <w:rPr>
          <w:rFonts w:ascii="Arial" w:hAnsi="Arial" w:cs="Arial"/>
          <w:color w:val="auto"/>
        </w:rPr>
      </w:pPr>
      <w:r w:rsidRPr="00650467">
        <w:rPr>
          <w:rFonts w:ascii="Arial" w:hAnsi="Arial" w:cs="Arial"/>
          <w:color w:val="auto"/>
        </w:rPr>
        <w:t>Par groupe</w:t>
      </w:r>
    </w:p>
    <w:p w14:paraId="6B0F76BD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7"/>
        </w:numPr>
        <w:spacing w:before="0"/>
        <w:ind w:right="-20"/>
        <w:contextualSpacing/>
        <w:rPr>
          <w:rFonts w:ascii="Arial" w:hAnsi="Arial" w:cs="Arial"/>
          <w:b/>
          <w:color w:val="auto"/>
        </w:rPr>
      </w:pPr>
      <w:r w:rsidRPr="00650467">
        <w:rPr>
          <w:rFonts w:ascii="Arial" w:hAnsi="Arial" w:cs="Arial"/>
          <w:color w:val="auto"/>
        </w:rPr>
        <w:t>Une piste d’atterrissage pour éternuements</w:t>
      </w:r>
    </w:p>
    <w:p w14:paraId="4B4B1FA1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7"/>
        </w:numPr>
        <w:spacing w:before="0"/>
        <w:ind w:right="-20"/>
        <w:contextualSpacing/>
        <w:rPr>
          <w:rFonts w:ascii="Arial" w:hAnsi="Arial" w:cs="Arial"/>
          <w:b/>
          <w:color w:val="auto"/>
        </w:rPr>
      </w:pPr>
      <w:r w:rsidRPr="00650467">
        <w:rPr>
          <w:rFonts w:ascii="Arial" w:hAnsi="Arial" w:cs="Arial"/>
          <w:color w:val="auto"/>
        </w:rPr>
        <w:t>Vaporisateur à éternuements bleus</w:t>
      </w:r>
    </w:p>
    <w:p w14:paraId="1C094951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7"/>
        </w:numPr>
        <w:spacing w:before="0"/>
        <w:ind w:right="-20"/>
        <w:contextualSpacing/>
        <w:rPr>
          <w:rFonts w:ascii="Arial" w:hAnsi="Arial" w:cs="Arial"/>
          <w:b/>
          <w:color w:val="auto"/>
        </w:rPr>
      </w:pPr>
      <w:r w:rsidRPr="00650467">
        <w:rPr>
          <w:rFonts w:ascii="Arial" w:hAnsi="Arial" w:cs="Arial"/>
          <w:color w:val="auto"/>
        </w:rPr>
        <w:t>Vaporisateur à éternuements rouges</w:t>
      </w:r>
    </w:p>
    <w:p w14:paraId="2B4E7C7F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7"/>
        </w:numPr>
        <w:spacing w:before="0"/>
        <w:ind w:right="-20"/>
        <w:contextualSpacing/>
        <w:rPr>
          <w:rFonts w:ascii="Arial" w:hAnsi="Arial" w:cs="Arial"/>
          <w:b/>
          <w:color w:val="auto"/>
        </w:rPr>
      </w:pPr>
      <w:r w:rsidRPr="00650467">
        <w:rPr>
          <w:rFonts w:ascii="Arial" w:hAnsi="Arial" w:cs="Arial"/>
          <w:color w:val="auto"/>
        </w:rPr>
        <w:t>Vaporisateur à éternuements verts</w:t>
      </w:r>
    </w:p>
    <w:p w14:paraId="7D0AE654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7"/>
        </w:numPr>
        <w:spacing w:before="0"/>
        <w:ind w:right="-20"/>
        <w:contextualSpacing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Un m</w:t>
      </w:r>
      <w:r w:rsidRPr="00650467">
        <w:rPr>
          <w:rFonts w:ascii="Arial" w:hAnsi="Arial" w:cs="Arial"/>
          <w:color w:val="auto"/>
        </w:rPr>
        <w:t>ètre</w:t>
      </w:r>
    </w:p>
    <w:p w14:paraId="26332EAF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7"/>
        </w:numPr>
        <w:spacing w:before="0"/>
        <w:ind w:right="-20"/>
        <w:contextualSpacing/>
        <w:rPr>
          <w:rFonts w:ascii="Arial" w:hAnsi="Arial" w:cs="Arial"/>
          <w:color w:val="auto"/>
        </w:rPr>
      </w:pPr>
      <w:r w:rsidRPr="00650467">
        <w:rPr>
          <w:rFonts w:ascii="Arial" w:hAnsi="Arial" w:cs="Arial"/>
          <w:color w:val="auto"/>
        </w:rPr>
        <w:t>Main géante</w:t>
      </w:r>
    </w:p>
    <w:p w14:paraId="1492C751" w14:textId="77777777" w:rsidR="00580D8E" w:rsidRPr="00650467" w:rsidRDefault="00580D8E" w:rsidP="00580D8E">
      <w:pPr>
        <w:pStyle w:val="Titre3"/>
        <w:keepNext w:val="0"/>
        <w:keepLines w:val="0"/>
        <w:numPr>
          <w:ilvl w:val="0"/>
          <w:numId w:val="7"/>
        </w:numPr>
        <w:spacing w:before="0"/>
        <w:ind w:right="-20"/>
        <w:contextualSpacing/>
        <w:rPr>
          <w:rFonts w:ascii="Arial" w:hAnsi="Arial" w:cs="Arial"/>
          <w:b/>
          <w:color w:val="auto"/>
        </w:rPr>
      </w:pPr>
      <w:r w:rsidRPr="00650467">
        <w:rPr>
          <w:rFonts w:ascii="Arial" w:hAnsi="Arial" w:cs="Arial"/>
          <w:color w:val="auto"/>
        </w:rPr>
        <w:t>Mouchoir géant</w:t>
      </w:r>
    </w:p>
    <w:p w14:paraId="5DF53CCD" w14:textId="77777777" w:rsidR="00700546" w:rsidRDefault="00700546" w:rsidP="00580D8E">
      <w:pPr>
        <w:rPr>
          <w:rFonts w:cs="Arial"/>
        </w:rPr>
      </w:pPr>
      <w:r>
        <w:rPr>
          <w:rFonts w:cs="Arial"/>
        </w:rPr>
        <w:br w:type="column"/>
      </w:r>
    </w:p>
    <w:p w14:paraId="242A5E2A" w14:textId="77777777" w:rsidR="00700546" w:rsidRDefault="00700546" w:rsidP="00580D8E">
      <w:pPr>
        <w:rPr>
          <w:rFonts w:cs="Arial"/>
        </w:rPr>
      </w:pPr>
    </w:p>
    <w:p w14:paraId="086B34FF" w14:textId="77777777" w:rsidR="00580D8E" w:rsidRPr="00650467" w:rsidRDefault="00580D8E" w:rsidP="00580D8E">
      <w:pPr>
        <w:rPr>
          <w:rFonts w:cs="Arial"/>
        </w:rPr>
      </w:pPr>
      <w:r w:rsidRPr="00650467">
        <w:rPr>
          <w:rFonts w:cs="Arial"/>
          <w:noProof/>
          <w:lang w:eastAsia="fr-FR"/>
        </w:rPr>
        <w:drawing>
          <wp:inline distT="0" distB="0" distL="0" distR="0" wp14:anchorId="0165E257" wp14:editId="3CA8CD57">
            <wp:extent cx="3098165" cy="1518285"/>
            <wp:effectExtent l="0" t="0" r="6985" b="5715"/>
            <wp:docPr id="4" name="Image 4" descr="Visualise une piste d'atterrisage pour éternuements" title="Piste d'atterrisage pour éternu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D5E8" w14:textId="77777777" w:rsidR="00580D8E" w:rsidRDefault="00580D8E" w:rsidP="00580D8E">
      <w:pPr>
        <w:rPr>
          <w:rFonts w:cs="Arial"/>
        </w:rPr>
        <w:sectPr w:rsidR="00580D8E" w:rsidSect="00580D8E">
          <w:type w:val="continuous"/>
          <w:pgSz w:w="11906" w:h="16838"/>
          <w:pgMar w:top="567" w:right="720" w:bottom="567" w:left="720" w:header="709" w:footer="709" w:gutter="0"/>
          <w:cols w:num="2" w:space="708"/>
          <w:docGrid w:linePitch="360"/>
        </w:sectPr>
      </w:pPr>
    </w:p>
    <w:p w14:paraId="3576564C" w14:textId="77777777" w:rsidR="00BE4333" w:rsidRDefault="00BE4333" w:rsidP="00BE4333"/>
    <w:p w14:paraId="1A06F2C2" w14:textId="156DEEFE" w:rsidR="00580D8E" w:rsidRPr="00650467" w:rsidRDefault="00700546" w:rsidP="00700546">
      <w:pPr>
        <w:pStyle w:val="Titre2"/>
        <w:rPr>
          <w:bCs/>
          <w:szCs w:val="28"/>
        </w:rPr>
      </w:pPr>
      <w:r>
        <w:t>Introduction</w:t>
      </w:r>
    </w:p>
    <w:p w14:paraId="179BCF46" w14:textId="77777777" w:rsidR="00CA1F5B" w:rsidRDefault="00CA1F5B" w:rsidP="00CA1F5B">
      <w:pPr>
        <w:pStyle w:val="Paragraphedeliste"/>
        <w:numPr>
          <w:ilvl w:val="0"/>
          <w:numId w:val="20"/>
        </w:numPr>
      </w:pPr>
      <w:r w:rsidRPr="00650467">
        <w:t>Diviser la classe en groupes de 4-5 élèves.</w:t>
      </w:r>
    </w:p>
    <w:p w14:paraId="4F6B7F41" w14:textId="6604738B" w:rsidR="00700546" w:rsidRDefault="00700546" w:rsidP="00CA1F5B">
      <w:pPr>
        <w:pStyle w:val="Paragraphedeliste"/>
        <w:numPr>
          <w:ilvl w:val="0"/>
          <w:numId w:val="20"/>
        </w:numPr>
      </w:pPr>
      <w:r>
        <w:t>Expliquer aux élèves qu’ils vont simuler une toux / un éternuement dans différentes circonstances</w:t>
      </w:r>
      <w:r w:rsidR="00196D4D">
        <w:t>.</w:t>
      </w:r>
    </w:p>
    <w:p w14:paraId="69FDBDBF" w14:textId="77777777" w:rsidR="00700546" w:rsidRDefault="00700546">
      <w:pPr>
        <w:spacing w:after="160" w:line="259" w:lineRule="auto"/>
      </w:pPr>
      <w:r>
        <w:br w:type="page"/>
      </w:r>
    </w:p>
    <w:p w14:paraId="4665401F" w14:textId="77777777" w:rsidR="00700546" w:rsidRPr="00650467" w:rsidRDefault="00955ED8" w:rsidP="00700546">
      <w:r w:rsidRPr="00650467">
        <w:rPr>
          <w:rFonts w:cs="Arial"/>
          <w:noProof/>
          <w:sz w:val="36"/>
          <w:szCs w:val="36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0E6604E" wp14:editId="03FC9E75">
                <wp:simplePos x="0" y="0"/>
                <wp:positionH relativeFrom="margin">
                  <wp:posOffset>-161925</wp:posOffset>
                </wp:positionH>
                <wp:positionV relativeFrom="paragraph">
                  <wp:posOffset>19050</wp:posOffset>
                </wp:positionV>
                <wp:extent cx="6953250" cy="9382125"/>
                <wp:effectExtent l="19050" t="19050" r="19050" b="28575"/>
                <wp:wrapNone/>
                <wp:docPr id="32" name="Rectangle 32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93821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B7B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75E01" id="Rectangle 32" o:spid="_x0000_s1026" style="position:absolute;margin-left:-12.75pt;margin-top:1.5pt;width:547.5pt;height:738.75pt;z-index:-2516295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" filled="f" strokecolor="#0b7b5d" strokeweight="2.25pt">
                <w10:wrap anchorx="margin"/>
              </v:rect>
            </w:pict>
          </mc:Fallback>
        </mc:AlternateContent>
      </w:r>
      <w:r w:rsidR="00C0638E" w:rsidRPr="00650467">
        <w:rPr>
          <w:bCs/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0CADBEFE" wp14:editId="0084C781">
            <wp:simplePos x="0" y="0"/>
            <wp:positionH relativeFrom="column">
              <wp:posOffset>6219825</wp:posOffset>
            </wp:positionH>
            <wp:positionV relativeFrom="paragraph">
              <wp:posOffset>-314325</wp:posOffset>
            </wp:positionV>
            <wp:extent cx="752799" cy="781050"/>
            <wp:effectExtent l="0" t="0" r="9525" b="0"/>
            <wp:wrapNone/>
            <wp:docPr id="33" name="Image 33">
              <a:extLst xmlns:a="http://schemas.openxmlformats.org/drawingml/2006/main">
                <a:ext uri="{C183D7F6-B498-43B3-948B-1728B52AA6E4}">
                  <adec:decorative xmlns:mo="http://schemas.microsoft.com/office/mac/office/2008/main" xmlns:mv="urn:schemas-microsoft-com:mac:vml"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mo="http://schemas.microsoft.com/office/mac/office/2008/main" xmlns:mv="urn:schemas-microsoft-com:mac:vml" xmlns:arto="http://schemas.microsoft.com/office/word/2006/arto"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79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9C924" w14:textId="77777777" w:rsidR="00700546" w:rsidRDefault="00C0638E" w:rsidP="00700546">
      <w:pPr>
        <w:pStyle w:val="Titre2"/>
      </w:pPr>
      <w:r>
        <w:t>Déroulement</w:t>
      </w:r>
    </w:p>
    <w:p w14:paraId="508648C9" w14:textId="77777777" w:rsidR="00C25572" w:rsidRPr="00650467" w:rsidRDefault="00C25572" w:rsidP="00C25572">
      <w:r w:rsidRPr="00650467">
        <w:t>Préparation</w:t>
      </w:r>
    </w:p>
    <w:p w14:paraId="4AA337A3" w14:textId="77777777" w:rsidR="00C25572" w:rsidRPr="00650467" w:rsidRDefault="00C25572" w:rsidP="00C25572">
      <w:pPr>
        <w:pStyle w:val="Paragraphedeliste"/>
        <w:numPr>
          <w:ilvl w:val="0"/>
          <w:numId w:val="24"/>
        </w:numPr>
      </w:pPr>
      <w:r w:rsidRPr="00650467">
        <w:t>Fabriquez une piste d’atterrissage pour éternuements en plaçant 3 - 4 tables en rang, avec un tableau vertical recouvert de papier blanc, comme illustré ci-dessous.</w:t>
      </w:r>
    </w:p>
    <w:p w14:paraId="729A4247" w14:textId="77777777" w:rsidR="00C25572" w:rsidRPr="00650467" w:rsidRDefault="00C25572" w:rsidP="00C25572">
      <w:pPr>
        <w:pStyle w:val="Paragraphedeliste"/>
        <w:numPr>
          <w:ilvl w:val="0"/>
          <w:numId w:val="24"/>
        </w:numPr>
      </w:pPr>
      <w:r w:rsidRPr="00650467">
        <w:t xml:space="preserve">Remplir un vaporisateur par groupe avec de l’eau et un colorant alimentaire. Une couleur différente pour chaque groupe rendra l’activité plus attrayante pour les élèves. </w:t>
      </w:r>
    </w:p>
    <w:p w14:paraId="22ED845F" w14:textId="77777777" w:rsidR="00C25572" w:rsidRPr="00650467" w:rsidRDefault="00C25572" w:rsidP="00C25572">
      <w:pPr>
        <w:pStyle w:val="Paragraphedeliste"/>
        <w:numPr>
          <w:ilvl w:val="0"/>
          <w:numId w:val="24"/>
        </w:numPr>
      </w:pPr>
      <w:r w:rsidRPr="00650467">
        <w:t>Découper une grande main en carton pour chaque groupe avec une longue section correspondant au bras pour la tenir, ou bien couvrir la main d’un élève avec un gant à usage unique.</w:t>
      </w:r>
    </w:p>
    <w:p w14:paraId="0CFBFD9E" w14:textId="77777777" w:rsidR="00C25572" w:rsidRPr="00650467" w:rsidRDefault="00C25572" w:rsidP="00C25572">
      <w:pPr>
        <w:pStyle w:val="Paragraphedeliste"/>
        <w:numPr>
          <w:ilvl w:val="0"/>
          <w:numId w:val="24"/>
        </w:numPr>
      </w:pPr>
      <w:r w:rsidRPr="00650467">
        <w:t>Faire un grand mouchoir à partir d’un rouleau de papier cuisine.</w:t>
      </w:r>
    </w:p>
    <w:p w14:paraId="3A3D465A" w14:textId="77777777" w:rsidR="00C25572" w:rsidRPr="00C25572" w:rsidRDefault="00C25572" w:rsidP="00C25572">
      <w:pPr>
        <w:rPr>
          <w:lang w:eastAsia="en-GB"/>
        </w:rPr>
      </w:pPr>
    </w:p>
    <w:p w14:paraId="5BC0CE20" w14:textId="3B37307B" w:rsidR="00700546" w:rsidRDefault="00CA1F5B" w:rsidP="00700546">
      <w:pPr>
        <w:pStyle w:val="Paragraphedeliste"/>
        <w:numPr>
          <w:ilvl w:val="0"/>
          <w:numId w:val="21"/>
        </w:numPr>
      </w:pPr>
      <w:r w:rsidRPr="00650467">
        <w:t>Chaque groupe devra disposer d’une piste d’atterrissage pour éternuements</w:t>
      </w:r>
      <w:r w:rsidR="00196D4D">
        <w:t>/toux</w:t>
      </w:r>
      <w:r w:rsidRPr="00650467">
        <w:t>, d’un vaporisateur à éternuer</w:t>
      </w:r>
      <w:r w:rsidR="00196D4D">
        <w:t>/tousser</w:t>
      </w:r>
      <w:r w:rsidRPr="00650467">
        <w:t xml:space="preserve">, d’un mètre ou d’une règle, d’une main géante et d’un mouchoir géant. Distribuer à chaque élève la </w:t>
      </w:r>
      <w:r w:rsidRPr="000D1F78">
        <w:t>fiche DTE 1</w:t>
      </w:r>
      <w:r w:rsidRPr="00650467">
        <w:t>. S’assurer qu’ils ont lu et compris les instructions avant de débuter l’activité.</w:t>
      </w:r>
    </w:p>
    <w:p w14:paraId="0EB07CE4" w14:textId="7B113043" w:rsidR="00CB0C20" w:rsidRPr="00650467" w:rsidRDefault="00CA1F5B" w:rsidP="00700546">
      <w:pPr>
        <w:pStyle w:val="Paragraphedeliste"/>
        <w:numPr>
          <w:ilvl w:val="0"/>
          <w:numId w:val="21"/>
        </w:numPr>
      </w:pPr>
      <w:r w:rsidRPr="00BF193D">
        <w:t>Montrer la distance parcourue par un éternuement</w:t>
      </w:r>
      <w:r w:rsidR="00196D4D">
        <w:t>/toux</w:t>
      </w:r>
      <w:r w:rsidRPr="00BF193D">
        <w:t xml:space="preserve"> et les microbes qui lui sont associés. Les élèves de chaque groupe tiendront à chacun leur tour le vaporisateur au bout de la piste et simuleront un éternuement</w:t>
      </w:r>
      <w:r w:rsidR="00196D4D">
        <w:t>/toux</w:t>
      </w:r>
      <w:r w:rsidRPr="00BF193D">
        <w:t xml:space="preserve"> en pressant sur la gâchette une fois sur le papier. Avant d’"éternuer</w:t>
      </w:r>
      <w:r w:rsidR="00196D4D">
        <w:t>/tousser</w:t>
      </w:r>
      <w:r w:rsidRPr="00BF193D">
        <w:t>" (appuyer sur la gâchette), les élèves devront prédire jusqu’où ira l’éternuement</w:t>
      </w:r>
      <w:r w:rsidR="00196D4D">
        <w:t>/toux</w:t>
      </w:r>
      <w:r w:rsidRPr="00BF193D">
        <w:t xml:space="preserve"> et compléter cela sur leur fiche de résultats </w:t>
      </w:r>
      <w:r>
        <w:t>DTE</w:t>
      </w:r>
      <w:r w:rsidRPr="00BF193D">
        <w:t xml:space="preserve"> 1. Après avoir "éternué</w:t>
      </w:r>
      <w:r w:rsidR="00196D4D">
        <w:t>/toussé</w:t>
      </w:r>
      <w:r w:rsidRPr="00BF193D">
        <w:t>", les élèves mesureront et noteront à quelle distance et sur quelle largeur l’éternuement</w:t>
      </w:r>
      <w:r w:rsidR="00196D4D">
        <w:t>/toux</w:t>
      </w:r>
      <w:r w:rsidRPr="00BF193D">
        <w:t xml:space="preserve"> de chaque élève se sera répandu et noteront cela sur leur fiche de résultats.</w:t>
      </w:r>
    </w:p>
    <w:p w14:paraId="23B3F372" w14:textId="0974580E" w:rsidR="00CB0C20" w:rsidRPr="00BF193D" w:rsidRDefault="00BF193D" w:rsidP="00700546">
      <w:pPr>
        <w:pStyle w:val="Paragraphedeliste"/>
        <w:numPr>
          <w:ilvl w:val="0"/>
          <w:numId w:val="21"/>
        </w:numPr>
        <w:rPr>
          <w:rFonts w:cs="Arial"/>
          <w:lang w:eastAsia="en-GB"/>
        </w:rPr>
      </w:pPr>
      <w:r w:rsidRPr="00BF193D">
        <w:rPr>
          <w:rFonts w:cs="Arial"/>
        </w:rPr>
        <w:t>Observer ce qui se passe lorsque l’on se couvre la bouche avec la main quand on éternue</w:t>
      </w:r>
      <w:r w:rsidR="00196D4D">
        <w:rPr>
          <w:rFonts w:cs="Arial"/>
        </w:rPr>
        <w:t>/tousse</w:t>
      </w:r>
      <w:r w:rsidRPr="00BF193D">
        <w:rPr>
          <w:rFonts w:cs="Arial"/>
        </w:rPr>
        <w:t>. Un élève de chaque groupe sera "l’éternueur</w:t>
      </w:r>
      <w:r w:rsidR="00196D4D">
        <w:rPr>
          <w:rFonts w:cs="Arial"/>
        </w:rPr>
        <w:t>/tousseur</w:t>
      </w:r>
      <w:r w:rsidRPr="00BF193D">
        <w:rPr>
          <w:rFonts w:cs="Arial"/>
        </w:rPr>
        <w:t>" et un second élève tiendra la main géante à 2,5 cm du vaporisateur. Faire compléter par les élèves à la fois les prédictions et les résultats finaux sur leur fiche.</w:t>
      </w:r>
    </w:p>
    <w:p w14:paraId="498F343B" w14:textId="6B020758" w:rsidR="00CB0C20" w:rsidRPr="00650467" w:rsidRDefault="00CB0C20" w:rsidP="00700546">
      <w:pPr>
        <w:numPr>
          <w:ilvl w:val="0"/>
          <w:numId w:val="21"/>
        </w:numPr>
        <w:rPr>
          <w:rFonts w:cs="Arial"/>
        </w:rPr>
      </w:pPr>
      <w:r w:rsidRPr="00650467">
        <w:rPr>
          <w:rFonts w:cs="Arial"/>
        </w:rPr>
        <w:t>Savoir ce qui se passe lorsque l’on éternue</w:t>
      </w:r>
      <w:r w:rsidR="00196D4D">
        <w:rPr>
          <w:rFonts w:cs="Arial"/>
        </w:rPr>
        <w:t>/tousse</w:t>
      </w:r>
      <w:r w:rsidRPr="00650467">
        <w:rPr>
          <w:rFonts w:cs="Arial"/>
        </w:rPr>
        <w:t xml:space="preserve"> en se couvrant la bouche avec un mouchoir en papier. Demander à un autre élève dans chaque groupe d’être l’"éternueur</w:t>
      </w:r>
      <w:r w:rsidR="00196D4D">
        <w:rPr>
          <w:rFonts w:cs="Arial"/>
        </w:rPr>
        <w:t>/tousseur</w:t>
      </w:r>
      <w:r w:rsidRPr="00650467">
        <w:rPr>
          <w:rFonts w:cs="Arial"/>
        </w:rPr>
        <w:t xml:space="preserve">" et à encore un autre de tenir le mouchoir en papier, directement devant la buse du vaporisateur. Faire compléter par les élèves à la fois les prédictions et les </w:t>
      </w:r>
      <w:r w:rsidR="00580D8E">
        <w:rPr>
          <w:rFonts w:cs="Arial"/>
        </w:rPr>
        <w:t>résultats finaux sur la fiche DT</w:t>
      </w:r>
      <w:r w:rsidRPr="00650467">
        <w:rPr>
          <w:rFonts w:cs="Arial"/>
        </w:rPr>
        <w:t>E 1.</w:t>
      </w:r>
    </w:p>
    <w:p w14:paraId="15D390C8" w14:textId="77777777" w:rsidR="00CB0C20" w:rsidRPr="00650467" w:rsidRDefault="00CB0C20" w:rsidP="00650467">
      <w:pPr>
        <w:rPr>
          <w:rFonts w:cs="Arial"/>
          <w:lang w:eastAsia="en-GB"/>
        </w:rPr>
      </w:pPr>
    </w:p>
    <w:p w14:paraId="7065F7DC" w14:textId="77777777" w:rsidR="00CB0C20" w:rsidRPr="00650467" w:rsidRDefault="00700546" w:rsidP="00650467">
      <w:pPr>
        <w:pStyle w:val="Titre2"/>
      </w:pPr>
      <w:r>
        <w:t>Discussion</w:t>
      </w:r>
    </w:p>
    <w:p w14:paraId="12E29D66" w14:textId="77777777" w:rsidR="00CB0C20" w:rsidRPr="00650467" w:rsidRDefault="00CB0C20" w:rsidP="00700546">
      <w:pPr>
        <w:pStyle w:val="Paragraphedeliste"/>
        <w:numPr>
          <w:ilvl w:val="0"/>
          <w:numId w:val="22"/>
        </w:numPr>
      </w:pPr>
      <w:r w:rsidRPr="00650467">
        <w:t>Discuter avec les élèves de leurs résultats. Leur faire regarder la main et remarquer que les « microb</w:t>
      </w:r>
      <w:r w:rsidR="00700546">
        <w:t>es » vaporisés y sont toujours.</w:t>
      </w:r>
    </w:p>
    <w:p w14:paraId="502F553E" w14:textId="00DFD5E5" w:rsidR="00CD6293" w:rsidRPr="00DD03DC" w:rsidRDefault="00CB0C20" w:rsidP="00DD03DC">
      <w:pPr>
        <w:pStyle w:val="Paragraphedeliste"/>
        <w:numPr>
          <w:ilvl w:val="0"/>
          <w:numId w:val="22"/>
        </w:numPr>
        <w:rPr>
          <w:b/>
          <w:bCs/>
        </w:rPr>
      </w:pPr>
      <w:r w:rsidRPr="00650467">
        <w:t>Leur montrer que lorsqu’ils placent la main sur le papier, la face vaporisée tournée vers le bas, les microbes y sont transférés. Expliquer que même si éternuer</w:t>
      </w:r>
      <w:r w:rsidR="00196D4D">
        <w:t>/tousser</w:t>
      </w:r>
      <w:r w:rsidRPr="00650467">
        <w:t xml:space="preserve"> dans ses mains empêche les microbes d’aller très loin, on n’a pas toujours la possibilité de se les laver tout de suite après. Il est donc préférable d’éternuer</w:t>
      </w:r>
      <w:r w:rsidR="00196D4D">
        <w:t>/tousser</w:t>
      </w:r>
      <w:r w:rsidRPr="00650467">
        <w:t xml:space="preserve"> par exemple dans un mouchoir en papier et de le jeter ensuite, ou à défaut d’éternuer</w:t>
      </w:r>
      <w:r w:rsidR="00196D4D">
        <w:t>/tousser</w:t>
      </w:r>
      <w:r w:rsidRPr="00650467">
        <w:t xml:space="preserve"> dans le pli du coude pour éviter d’avoir des microbes sur les mains et de les transmettre en toucha</w:t>
      </w:r>
      <w:r w:rsidR="00700546">
        <w:t>nt quelqu’un ou quelque chose.</w:t>
      </w:r>
      <w:bookmarkStart w:id="0" w:name="_GoBack"/>
      <w:bookmarkEnd w:id="0"/>
    </w:p>
    <w:sectPr w:rsidR="00CD6293" w:rsidRPr="00DD03DC" w:rsidSect="00BF193D">
      <w:type w:val="continuous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09CE4" w14:textId="77777777" w:rsidR="00B65A0C" w:rsidRDefault="00B65A0C" w:rsidP="00BF193D">
      <w:r>
        <w:separator/>
      </w:r>
    </w:p>
  </w:endnote>
  <w:endnote w:type="continuationSeparator" w:id="0">
    <w:p w14:paraId="120AD2AE" w14:textId="77777777" w:rsidR="00B65A0C" w:rsidRDefault="00B65A0C" w:rsidP="00B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DA4C" w14:textId="5B4A084A" w:rsidR="00B65A0C" w:rsidRPr="00BF193D" w:rsidRDefault="00B65A0C" w:rsidP="00BF193D">
    <w:pPr>
      <w:pStyle w:val="Pieddepage"/>
      <w:jc w:val="right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B847" w14:textId="77777777" w:rsidR="00B65A0C" w:rsidRDefault="00B65A0C" w:rsidP="00BF193D">
      <w:r>
        <w:separator/>
      </w:r>
    </w:p>
  </w:footnote>
  <w:footnote w:type="continuationSeparator" w:id="0">
    <w:p w14:paraId="4B1707E5" w14:textId="77777777" w:rsidR="00B65A0C" w:rsidRDefault="00B65A0C" w:rsidP="00BF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A33"/>
    <w:multiLevelType w:val="hybridMultilevel"/>
    <w:tmpl w:val="0F5490A0"/>
    <w:lvl w:ilvl="0" w:tplc="C2304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D1D6BD3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C0D59"/>
    <w:multiLevelType w:val="hybridMultilevel"/>
    <w:tmpl w:val="8690A2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C6E33"/>
    <w:multiLevelType w:val="hybridMultilevel"/>
    <w:tmpl w:val="3B7A3434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36D3"/>
    <w:multiLevelType w:val="hybridMultilevel"/>
    <w:tmpl w:val="EA14C2C6"/>
    <w:lvl w:ilvl="0" w:tplc="FF0AB8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91E3D"/>
    <w:multiLevelType w:val="hybridMultilevel"/>
    <w:tmpl w:val="C76651DA"/>
    <w:lvl w:ilvl="0" w:tplc="9CA0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05F86"/>
    <w:multiLevelType w:val="hybridMultilevel"/>
    <w:tmpl w:val="D68C3A4A"/>
    <w:lvl w:ilvl="0" w:tplc="BC0A6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581"/>
    <w:multiLevelType w:val="hybridMultilevel"/>
    <w:tmpl w:val="CD3C2B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053C1"/>
    <w:multiLevelType w:val="hybridMultilevel"/>
    <w:tmpl w:val="4E8A98E4"/>
    <w:lvl w:ilvl="0" w:tplc="0C8EF4BA">
      <w:start w:val="1"/>
      <w:numFmt w:val="decimal"/>
      <w:lvlText w:val="%1."/>
      <w:lvlJc w:val="left"/>
      <w:pPr>
        <w:ind w:left="218" w:hanging="218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>
      <w:start w:val="1"/>
      <w:numFmt w:val="lowerRoman"/>
      <w:lvlText w:val="%3."/>
      <w:lvlJc w:val="right"/>
      <w:pPr>
        <w:ind w:left="1658" w:hanging="180"/>
      </w:pPr>
    </w:lvl>
    <w:lvl w:ilvl="3" w:tplc="0809000F">
      <w:start w:val="1"/>
      <w:numFmt w:val="decimal"/>
      <w:lvlText w:val="%4."/>
      <w:lvlJc w:val="left"/>
      <w:pPr>
        <w:ind w:left="2378" w:hanging="360"/>
      </w:pPr>
    </w:lvl>
    <w:lvl w:ilvl="4" w:tplc="08090019">
      <w:start w:val="1"/>
      <w:numFmt w:val="lowerLetter"/>
      <w:lvlText w:val="%5."/>
      <w:lvlJc w:val="left"/>
      <w:pPr>
        <w:ind w:left="3098" w:hanging="360"/>
      </w:pPr>
    </w:lvl>
    <w:lvl w:ilvl="5" w:tplc="0809001B">
      <w:start w:val="1"/>
      <w:numFmt w:val="lowerRoman"/>
      <w:lvlText w:val="%6."/>
      <w:lvlJc w:val="right"/>
      <w:pPr>
        <w:ind w:left="3818" w:hanging="180"/>
      </w:pPr>
    </w:lvl>
    <w:lvl w:ilvl="6" w:tplc="0809000F">
      <w:start w:val="1"/>
      <w:numFmt w:val="decimal"/>
      <w:lvlText w:val="%7."/>
      <w:lvlJc w:val="left"/>
      <w:pPr>
        <w:ind w:left="4538" w:hanging="360"/>
      </w:pPr>
    </w:lvl>
    <w:lvl w:ilvl="7" w:tplc="08090019">
      <w:start w:val="1"/>
      <w:numFmt w:val="lowerLetter"/>
      <w:lvlText w:val="%8."/>
      <w:lvlJc w:val="left"/>
      <w:pPr>
        <w:ind w:left="5258" w:hanging="360"/>
      </w:pPr>
    </w:lvl>
    <w:lvl w:ilvl="8" w:tplc="080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C742559"/>
    <w:multiLevelType w:val="hybridMultilevel"/>
    <w:tmpl w:val="2190E41E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05856"/>
    <w:multiLevelType w:val="hybridMultilevel"/>
    <w:tmpl w:val="EF66DF34"/>
    <w:lvl w:ilvl="0" w:tplc="76E0E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33647"/>
    <w:multiLevelType w:val="hybridMultilevel"/>
    <w:tmpl w:val="04F8FB7A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9685D"/>
    <w:multiLevelType w:val="hybridMultilevel"/>
    <w:tmpl w:val="FE6893F2"/>
    <w:lvl w:ilvl="0" w:tplc="5F4C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0267"/>
    <w:multiLevelType w:val="multilevel"/>
    <w:tmpl w:val="25E05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498D6B8E"/>
    <w:multiLevelType w:val="hybridMultilevel"/>
    <w:tmpl w:val="FD541AC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1C6056"/>
    <w:multiLevelType w:val="hybridMultilevel"/>
    <w:tmpl w:val="91724A7C"/>
    <w:lvl w:ilvl="0" w:tplc="5F4C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F62AE"/>
    <w:multiLevelType w:val="hybridMultilevel"/>
    <w:tmpl w:val="F77603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D710B"/>
    <w:multiLevelType w:val="hybridMultilevel"/>
    <w:tmpl w:val="3B7A3434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F4F05"/>
    <w:multiLevelType w:val="hybridMultilevel"/>
    <w:tmpl w:val="77741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20"/>
        </w:tabs>
        <w:ind w:left="1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60"/>
        </w:tabs>
        <w:ind w:left="2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80"/>
        </w:tabs>
        <w:ind w:left="3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40"/>
        </w:tabs>
        <w:ind w:left="5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</w:rPr>
    </w:lvl>
  </w:abstractNum>
  <w:abstractNum w:abstractNumId="19" w15:restartNumberingAfterBreak="0">
    <w:nsid w:val="7104646A"/>
    <w:multiLevelType w:val="hybridMultilevel"/>
    <w:tmpl w:val="14820F94"/>
    <w:lvl w:ilvl="0" w:tplc="FF0AB86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00"/>
    <w:multiLevelType w:val="hybridMultilevel"/>
    <w:tmpl w:val="BE60FD66"/>
    <w:lvl w:ilvl="0" w:tplc="FD08C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31F4"/>
    <w:multiLevelType w:val="hybridMultilevel"/>
    <w:tmpl w:val="3AEE1708"/>
    <w:lvl w:ilvl="0" w:tplc="DC8C8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E24CD"/>
    <w:multiLevelType w:val="hybridMultilevel"/>
    <w:tmpl w:val="C4C652C8"/>
    <w:lvl w:ilvl="0" w:tplc="77AC7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6"/>
  </w:num>
  <w:num w:numId="5">
    <w:abstractNumId w:val="9"/>
  </w:num>
  <w:num w:numId="6">
    <w:abstractNumId w:val="19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12"/>
  </w:num>
  <w:num w:numId="16">
    <w:abstractNumId w:val="15"/>
  </w:num>
  <w:num w:numId="17">
    <w:abstractNumId w:val="11"/>
  </w:num>
  <w:num w:numId="18">
    <w:abstractNumId w:val="4"/>
  </w:num>
  <w:num w:numId="19">
    <w:abstractNumId w:val="22"/>
  </w:num>
  <w:num w:numId="20">
    <w:abstractNumId w:val="2"/>
  </w:num>
  <w:num w:numId="21">
    <w:abstractNumId w:val="16"/>
  </w:num>
  <w:num w:numId="22">
    <w:abstractNumId w:val="8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20"/>
    <w:rsid w:val="000A42A4"/>
    <w:rsid w:val="000B6BD4"/>
    <w:rsid w:val="000D1F78"/>
    <w:rsid w:val="000E35F2"/>
    <w:rsid w:val="00196D4D"/>
    <w:rsid w:val="001A1974"/>
    <w:rsid w:val="001C011D"/>
    <w:rsid w:val="003329E0"/>
    <w:rsid w:val="003E6D93"/>
    <w:rsid w:val="004A21A4"/>
    <w:rsid w:val="00580D8E"/>
    <w:rsid w:val="00592061"/>
    <w:rsid w:val="0061083F"/>
    <w:rsid w:val="0064520F"/>
    <w:rsid w:val="00650467"/>
    <w:rsid w:val="00694833"/>
    <w:rsid w:val="006D23E1"/>
    <w:rsid w:val="00700546"/>
    <w:rsid w:val="00751986"/>
    <w:rsid w:val="00955ED8"/>
    <w:rsid w:val="00962F43"/>
    <w:rsid w:val="009D4455"/>
    <w:rsid w:val="00B544D2"/>
    <w:rsid w:val="00B65A0C"/>
    <w:rsid w:val="00B8377B"/>
    <w:rsid w:val="00BE4333"/>
    <w:rsid w:val="00BF193D"/>
    <w:rsid w:val="00C0638E"/>
    <w:rsid w:val="00C25572"/>
    <w:rsid w:val="00CA1F5B"/>
    <w:rsid w:val="00CB0C20"/>
    <w:rsid w:val="00CD6293"/>
    <w:rsid w:val="00D07607"/>
    <w:rsid w:val="00D40837"/>
    <w:rsid w:val="00D91B5B"/>
    <w:rsid w:val="00D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8A9F7"/>
  <w15:docId w15:val="{9CE88B88-C6C8-44BF-8D89-8C7797E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8"/>
    <w:pPr>
      <w:spacing w:after="0" w:line="276" w:lineRule="auto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D1F78"/>
    <w:pPr>
      <w:jc w:val="center"/>
      <w:outlineLvl w:val="0"/>
    </w:pPr>
    <w:rPr>
      <w:rFonts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1F78"/>
    <w:pPr>
      <w:outlineLvl w:val="1"/>
    </w:pPr>
    <w:rPr>
      <w:rFonts w:eastAsia="Times New Roman" w:cs="Arial"/>
      <w:b/>
      <w:sz w:val="28"/>
      <w:lang w:eastAsia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0C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1F78"/>
    <w:rPr>
      <w:rFonts w:ascii="Arial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0D1F78"/>
    <w:rPr>
      <w:rFonts w:ascii="Arial" w:eastAsia="Times New Roman" w:hAnsi="Arial" w:cs="Arial"/>
      <w:b/>
      <w:sz w:val="28"/>
      <w:szCs w:val="24"/>
      <w:lang w:eastAsia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CB0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B0C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B0C2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F19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193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F19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93D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519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98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1986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1986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9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98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96D4D"/>
    <w:pPr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MILLES CECILE CHU Nice</dc:creator>
  <cp:keywords/>
  <dc:description/>
  <cp:lastModifiedBy>LESAGE VANESSA CHU Nice</cp:lastModifiedBy>
  <cp:revision>3</cp:revision>
  <cp:lastPrinted>2024-11-08T08:45:00Z</cp:lastPrinted>
  <dcterms:created xsi:type="dcterms:W3CDTF">2024-11-08T08:44:00Z</dcterms:created>
  <dcterms:modified xsi:type="dcterms:W3CDTF">2024-11-08T08:45:00Z</dcterms:modified>
</cp:coreProperties>
</file>