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9C33D" w14:textId="77777777" w:rsidR="00751986" w:rsidRDefault="00CB0C20" w:rsidP="00751986">
      <w:pPr>
        <w:pStyle w:val="Titre1"/>
      </w:pPr>
      <w:bookmarkStart w:id="0" w:name="_Toc111298095"/>
      <w:r w:rsidRPr="00650467">
        <w:t>Hygiène respiratoire</w:t>
      </w:r>
      <w:bookmarkEnd w:id="0"/>
    </w:p>
    <w:p w14:paraId="42A3DE71" w14:textId="77777777" w:rsidR="00751986" w:rsidRPr="00751986" w:rsidRDefault="00751986" w:rsidP="00751986">
      <w:pPr>
        <w:pStyle w:val="Titre1"/>
        <w:rPr>
          <w:sz w:val="36"/>
        </w:rPr>
      </w:pPr>
      <w:r w:rsidRPr="00751986">
        <w:rPr>
          <w:sz w:val="36"/>
        </w:rPr>
        <w:t>Aperçu des ressources</w:t>
      </w:r>
    </w:p>
    <w:p w14:paraId="2140123E" w14:textId="14C84D3B" w:rsidR="001C011D" w:rsidRDefault="001C011D" w:rsidP="00751986">
      <w:r w:rsidRPr="00650467">
        <w:rPr>
          <w:noProof/>
          <w:lang w:eastAsia="fr-FR"/>
        </w:rPr>
        <w:drawing>
          <wp:anchor distT="0" distB="0" distL="114300" distR="114300" simplePos="0" relativeHeight="251639296" behindDoc="0" locked="0" layoutInCell="1" allowOverlap="1" wp14:anchorId="42E61459" wp14:editId="37B3178D">
            <wp:simplePos x="0" y="0"/>
            <wp:positionH relativeFrom="column">
              <wp:posOffset>6206490</wp:posOffset>
            </wp:positionH>
            <wp:positionV relativeFrom="paragraph">
              <wp:posOffset>74295</wp:posOffset>
            </wp:positionV>
            <wp:extent cx="752475" cy="781050"/>
            <wp:effectExtent l="0" t="0" r="9525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3A74D" w14:textId="5B1B091D" w:rsidR="001C011D" w:rsidRDefault="00BE4333" w:rsidP="00751986">
      <w:r w:rsidRPr="00650467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B624327" wp14:editId="72387EC1">
                <wp:simplePos x="0" y="0"/>
                <wp:positionH relativeFrom="margin">
                  <wp:posOffset>-161925</wp:posOffset>
                </wp:positionH>
                <wp:positionV relativeFrom="paragraph">
                  <wp:posOffset>195580</wp:posOffset>
                </wp:positionV>
                <wp:extent cx="6972300" cy="8286750"/>
                <wp:effectExtent l="19050" t="19050" r="19050" b="19050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286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5DCB3" id="Rectangle 15" o:spid="_x0000_s1026" style="position:absolute;margin-left:-12.75pt;margin-top:15.4pt;width:549pt;height:652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" filled="f" strokecolor="#0b7b5d" strokeweight="2.25pt">
                <w10:wrap anchorx="margin"/>
              </v:rect>
            </w:pict>
          </mc:Fallback>
        </mc:AlternateContent>
      </w:r>
    </w:p>
    <w:p w14:paraId="23996261" w14:textId="7901F4D8" w:rsidR="00CB0C20" w:rsidRPr="00650467" w:rsidRDefault="00CB0C20" w:rsidP="00751986"/>
    <w:p w14:paraId="4E5FE819" w14:textId="7B29612E" w:rsidR="00CB0C20" w:rsidRDefault="00CB0C20" w:rsidP="00650467">
      <w:pPr>
        <w:pStyle w:val="Titre2"/>
        <w:rPr>
          <w:b w:val="0"/>
        </w:rPr>
      </w:pPr>
      <w:bookmarkStart w:id="1" w:name="_Toc111298097"/>
      <w:r w:rsidRPr="00650467">
        <w:t>Liens avec le programme national</w:t>
      </w:r>
      <w:bookmarkEnd w:id="1"/>
      <w:r w:rsidR="001C011D">
        <w:t xml:space="preserve"> </w:t>
      </w:r>
      <w:r w:rsidR="001C011D" w:rsidRPr="001C011D">
        <w:rPr>
          <w:b w:val="0"/>
        </w:rPr>
        <w:t>(B.O. n°31 du 30 juillet 2020)</w:t>
      </w:r>
    </w:p>
    <w:p w14:paraId="7D82116D" w14:textId="77777777" w:rsidR="001C011D" w:rsidRPr="001C011D" w:rsidRDefault="001C011D" w:rsidP="001C011D">
      <w:pPr>
        <w:rPr>
          <w:lang w:eastAsia="en-GB"/>
        </w:rPr>
      </w:pPr>
    </w:p>
    <w:p w14:paraId="406EEA19" w14:textId="74BDE030" w:rsidR="003E6D93" w:rsidRPr="00650467" w:rsidRDefault="003E6D93" w:rsidP="003E6D93">
      <w:pPr>
        <w:rPr>
          <w:rFonts w:eastAsia="Times New Roman" w:cs="Arial"/>
          <w:u w:val="single"/>
          <w:lang w:eastAsia="en-GB"/>
        </w:rPr>
      </w:pPr>
      <w:r w:rsidRPr="00650467">
        <w:rPr>
          <w:rFonts w:eastAsia="Times New Roman" w:cs="Arial"/>
          <w:u w:val="single"/>
          <w:lang w:eastAsia="en-GB"/>
        </w:rPr>
        <w:t xml:space="preserve">Cycle 2 : Cycle des apprentissages fondamentaux </w:t>
      </w:r>
    </w:p>
    <w:p w14:paraId="7A179346" w14:textId="77777777" w:rsidR="003E6D93" w:rsidRPr="00650467" w:rsidRDefault="003E6D93" w:rsidP="003E6D93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Questionner le monde du vivant, de la matière et des objets</w:t>
      </w:r>
    </w:p>
    <w:p w14:paraId="7579EE98" w14:textId="77777777" w:rsidR="003E6D93" w:rsidRPr="00C92B0D" w:rsidRDefault="003E6D93" w:rsidP="003E6D93">
      <w:pPr>
        <w:numPr>
          <w:ilvl w:val="0"/>
          <w:numId w:val="1"/>
        </w:numPr>
        <w:rPr>
          <w:rFonts w:eastAsia="Times New Roman" w:cs="Arial"/>
          <w:b/>
          <w:lang w:eastAsia="en-GB"/>
        </w:rPr>
      </w:pPr>
      <w:r w:rsidRPr="00650467">
        <w:rPr>
          <w:rFonts w:eastAsia="Times New Roman" w:cs="Arial"/>
          <w:lang w:eastAsia="en-GB"/>
        </w:rPr>
        <w:t>Mettre en œuvre et apprécier quelques règles d’hygiène de vie : habitudes quotidiennes de propreté (dents, mains, corps).</w:t>
      </w:r>
    </w:p>
    <w:p w14:paraId="61C33B52" w14:textId="77777777" w:rsidR="003E6D93" w:rsidRPr="00650467" w:rsidRDefault="003E6D93" w:rsidP="003E6D93">
      <w:pPr>
        <w:numPr>
          <w:ilvl w:val="0"/>
          <w:numId w:val="1"/>
        </w:numPr>
        <w:rPr>
          <w:rFonts w:eastAsia="Times New Roman" w:cs="Arial"/>
          <w:b/>
          <w:lang w:eastAsia="en-GB"/>
        </w:rPr>
      </w:pPr>
      <w:r>
        <w:rPr>
          <w:rFonts w:eastAsia="Times New Roman" w:cs="Arial"/>
          <w:lang w:eastAsia="en-GB"/>
        </w:rPr>
        <w:t>Elaborer et intégrer quelques règles d’hygiène de vie et de sécurité</w:t>
      </w:r>
    </w:p>
    <w:p w14:paraId="5BB52253" w14:textId="77777777" w:rsidR="00CB0C20" w:rsidRPr="00751986" w:rsidRDefault="00CB0C20" w:rsidP="001C011D">
      <w:pPr>
        <w:rPr>
          <w:lang w:eastAsia="en-GB"/>
        </w:rPr>
      </w:pPr>
    </w:p>
    <w:p w14:paraId="4EF2BA78" w14:textId="77777777" w:rsidR="00CB0C20" w:rsidRPr="00650467" w:rsidRDefault="00CB0C20" w:rsidP="00650467">
      <w:pPr>
        <w:rPr>
          <w:rFonts w:eastAsia="Times New Roman" w:cs="Arial"/>
          <w:u w:val="single"/>
          <w:lang w:eastAsia="en-GB"/>
        </w:rPr>
      </w:pPr>
      <w:r w:rsidRPr="00650467">
        <w:rPr>
          <w:rFonts w:eastAsia="Times New Roman" w:cs="Arial"/>
          <w:u w:val="single"/>
          <w:lang w:eastAsia="en-GB"/>
        </w:rPr>
        <w:t xml:space="preserve">Cycles 2 et 3 : </w:t>
      </w:r>
    </w:p>
    <w:p w14:paraId="50E87226" w14:textId="77777777" w:rsidR="00CB0C20" w:rsidRPr="00650467" w:rsidRDefault="00CB0C20" w:rsidP="00650467">
      <w:pPr>
        <w:rPr>
          <w:rFonts w:eastAsia="Times New Roman" w:cs="Arial"/>
          <w:lang w:eastAsia="en-GB"/>
        </w:rPr>
      </w:pPr>
      <w:r w:rsidRPr="00650467">
        <w:rPr>
          <w:rFonts w:eastAsia="Times New Roman" w:cs="Arial"/>
          <w:lang w:eastAsia="en-GB"/>
        </w:rPr>
        <w:t>Parcours éducatif de santé</w:t>
      </w:r>
    </w:p>
    <w:p w14:paraId="006FEC82" w14:textId="77777777" w:rsidR="00CB0C20" w:rsidRPr="00650467" w:rsidRDefault="00CB0C20" w:rsidP="00650467">
      <w:pPr>
        <w:rPr>
          <w:rFonts w:eastAsia="Times New Roman" w:cs="Arial"/>
          <w:lang w:eastAsia="en-GB"/>
        </w:rPr>
      </w:pPr>
      <w:r w:rsidRPr="00650467">
        <w:rPr>
          <w:rFonts w:eastAsia="Times New Roman" w:cs="Arial"/>
          <w:lang w:eastAsia="en-GB"/>
        </w:rPr>
        <w:t>Éducation morale et civique</w:t>
      </w:r>
    </w:p>
    <w:p w14:paraId="60D0DC64" w14:textId="77777777" w:rsidR="00CB0C20" w:rsidRPr="00650467" w:rsidRDefault="00CB0C20" w:rsidP="00751986">
      <w:pPr>
        <w:numPr>
          <w:ilvl w:val="0"/>
          <w:numId w:val="2"/>
        </w:numPr>
        <w:rPr>
          <w:rFonts w:cs="Arial"/>
        </w:rPr>
      </w:pPr>
      <w:r w:rsidRPr="00650467">
        <w:rPr>
          <w:rFonts w:eastAsia="Times New Roman" w:cs="Arial"/>
          <w:lang w:eastAsia="en-GB"/>
        </w:rPr>
        <w:t>Soin du corps, de l’environnement immédiat et plus lointain.</w:t>
      </w:r>
    </w:p>
    <w:p w14:paraId="47A3C5C4" w14:textId="77777777" w:rsidR="00751986" w:rsidRDefault="00751986" w:rsidP="00751986">
      <w:bookmarkStart w:id="2" w:name="_Toc111298098"/>
    </w:p>
    <w:p w14:paraId="70E6C28C" w14:textId="77777777" w:rsidR="00CB0C20" w:rsidRPr="00650467" w:rsidRDefault="00CB0C20" w:rsidP="00650467">
      <w:pPr>
        <w:pStyle w:val="Titre2"/>
        <w:spacing w:after="240"/>
      </w:pPr>
      <w:r w:rsidRPr="00650467">
        <w:t>Objectifs d’apprentissage</w:t>
      </w:r>
      <w:bookmarkEnd w:id="2"/>
    </w:p>
    <w:p w14:paraId="5FC26699" w14:textId="77777777" w:rsidR="00CB0C20" w:rsidRPr="00650467" w:rsidRDefault="00CB0C20" w:rsidP="00751986">
      <w:r w:rsidRPr="00650467">
        <w:t xml:space="preserve">Tous les élèves : </w:t>
      </w:r>
    </w:p>
    <w:p w14:paraId="3FE6F198" w14:textId="77777777" w:rsidR="00CB0C20" w:rsidRPr="00650467" w:rsidRDefault="00CB0C20" w:rsidP="00650467">
      <w:pPr>
        <w:numPr>
          <w:ilvl w:val="0"/>
          <w:numId w:val="3"/>
        </w:numPr>
        <w:tabs>
          <w:tab w:val="num" w:pos="330"/>
        </w:tabs>
        <w:ind w:left="330"/>
        <w:rPr>
          <w:rFonts w:cs="Arial"/>
        </w:rPr>
      </w:pPr>
      <w:r w:rsidRPr="00650467">
        <w:rPr>
          <w:rFonts w:cs="Arial"/>
        </w:rPr>
        <w:t xml:space="preserve">apprendront que les infections respiratoires peuvent </w:t>
      </w:r>
      <w:r w:rsidRPr="00650467">
        <w:rPr>
          <w:rFonts w:cs="Arial"/>
        </w:rPr>
        <w:br/>
        <w:t>se transmettre par la toux et les éternuements ;</w:t>
      </w:r>
    </w:p>
    <w:p w14:paraId="19CF3148" w14:textId="77777777" w:rsidR="00CB0C20" w:rsidRPr="00650467" w:rsidRDefault="00CB0C20" w:rsidP="00650467">
      <w:pPr>
        <w:numPr>
          <w:ilvl w:val="0"/>
          <w:numId w:val="3"/>
        </w:numPr>
        <w:tabs>
          <w:tab w:val="num" w:pos="330"/>
        </w:tabs>
        <w:ind w:left="330"/>
        <w:rPr>
          <w:rFonts w:cs="Arial"/>
        </w:rPr>
      </w:pPr>
      <w:r w:rsidRPr="00650467">
        <w:rPr>
          <w:rFonts w:cs="Arial"/>
        </w:rPr>
        <w:t xml:space="preserve">comprendront que le fait de se couvrir la bouche et le nez lorsque </w:t>
      </w:r>
      <w:r w:rsidRPr="00650467">
        <w:rPr>
          <w:rFonts w:cs="Arial"/>
        </w:rPr>
        <w:br/>
        <w:t>l’on tousse ou que l’on éternue peut empêcher la transmission des infections.</w:t>
      </w:r>
    </w:p>
    <w:p w14:paraId="3CA26190" w14:textId="77777777" w:rsidR="00CB0C20" w:rsidRPr="00650467" w:rsidRDefault="00CB0C20" w:rsidP="001C011D"/>
    <w:p w14:paraId="3C8592F3" w14:textId="77777777" w:rsidR="00CB0C20" w:rsidRPr="00650467" w:rsidRDefault="00CB0C20" w:rsidP="00751986">
      <w:pPr>
        <w:pStyle w:val="Titre2"/>
      </w:pPr>
      <w:r w:rsidRPr="00650467">
        <w:t>Objectifs facultatifs :</w:t>
      </w:r>
    </w:p>
    <w:p w14:paraId="6B63529C" w14:textId="77777777" w:rsidR="00CB0C20" w:rsidRPr="00650467" w:rsidRDefault="00CB0C20" w:rsidP="00650467">
      <w:pPr>
        <w:numPr>
          <w:ilvl w:val="0"/>
          <w:numId w:val="4"/>
        </w:numPr>
        <w:spacing w:after="200"/>
        <w:rPr>
          <w:rFonts w:cs="Arial"/>
        </w:rPr>
      </w:pPr>
      <w:proofErr w:type="gramStart"/>
      <w:r w:rsidRPr="00650467">
        <w:rPr>
          <w:rFonts w:cs="Arial"/>
        </w:rPr>
        <w:t>savoir</w:t>
      </w:r>
      <w:proofErr w:type="gramEnd"/>
      <w:r w:rsidRPr="00650467">
        <w:rPr>
          <w:rFonts w:cs="Arial"/>
        </w:rPr>
        <w:t xml:space="preserve"> que le fait de tousser ou d’éternuer dans ses mains peut encore transmettre l’infection.</w:t>
      </w:r>
    </w:p>
    <w:p w14:paraId="5C651ECF" w14:textId="77777777" w:rsidR="00CB0C20" w:rsidRPr="00650467" w:rsidRDefault="00CB0C20" w:rsidP="00650467">
      <w:pPr>
        <w:widowControl w:val="0"/>
        <w:ind w:right="-29"/>
        <w:rPr>
          <w:rFonts w:cs="Arial"/>
        </w:rPr>
      </w:pPr>
    </w:p>
    <w:p w14:paraId="2E5BDA05" w14:textId="77777777" w:rsidR="00CB0C20" w:rsidRPr="00650467" w:rsidRDefault="00CB0C20" w:rsidP="00751986">
      <w:pPr>
        <w:pStyle w:val="Titre2"/>
      </w:pPr>
      <w:bookmarkStart w:id="3" w:name="_Toc111298099"/>
      <w:r w:rsidRPr="00650467">
        <w:t>Durée estimée d’enseignement</w:t>
      </w:r>
      <w:bookmarkEnd w:id="3"/>
    </w:p>
    <w:p w14:paraId="14C7BE19" w14:textId="77777777" w:rsidR="00CB0C20" w:rsidRPr="00650467" w:rsidRDefault="00CB0C20" w:rsidP="00650467">
      <w:pPr>
        <w:rPr>
          <w:rFonts w:cs="Arial"/>
        </w:rPr>
      </w:pPr>
      <w:r w:rsidRPr="00650467">
        <w:rPr>
          <w:rFonts w:cs="Arial"/>
        </w:rPr>
        <w:t>50 minutes</w:t>
      </w:r>
    </w:p>
    <w:p w14:paraId="4DD4751C" w14:textId="77777777" w:rsidR="00CB0C20" w:rsidRDefault="00CB0C20" w:rsidP="00650467">
      <w:pPr>
        <w:rPr>
          <w:rFonts w:cs="Arial"/>
        </w:rPr>
      </w:pPr>
    </w:p>
    <w:p w14:paraId="6A9D9D91" w14:textId="77777777" w:rsidR="00592061" w:rsidRDefault="00592061" w:rsidP="00592061">
      <w:pPr>
        <w:pStyle w:val="Titre2"/>
      </w:pPr>
      <w:r>
        <w:t>Ressource proposée</w:t>
      </w:r>
    </w:p>
    <w:p w14:paraId="3BB2C12E" w14:textId="77777777" w:rsidR="00592061" w:rsidRDefault="00592061" w:rsidP="00592061">
      <w:pPr>
        <w:sectPr w:rsidR="00592061" w:rsidSect="00BF193D">
          <w:footerReference w:type="default" r:id="rId8"/>
          <w:type w:val="continuous"/>
          <w:pgSz w:w="11906" w:h="16838"/>
          <w:pgMar w:top="567" w:right="720" w:bottom="567" w:left="720" w:header="709" w:footer="283" w:gutter="0"/>
          <w:cols w:space="708"/>
          <w:docGrid w:linePitch="360"/>
        </w:sectPr>
      </w:pPr>
    </w:p>
    <w:p w14:paraId="53A9E511" w14:textId="77777777" w:rsidR="00592061" w:rsidRDefault="00592061" w:rsidP="00592061">
      <w:r>
        <w:t>Super éternuement / toux : les élèves expérimentent un éternuement dans plusieurs conditions pour en mesurer les conséquences</w:t>
      </w:r>
    </w:p>
    <w:p w14:paraId="37C59179" w14:textId="77777777" w:rsidR="00592061" w:rsidRPr="00650467" w:rsidRDefault="00592061" w:rsidP="00592061">
      <w:pPr>
        <w:rPr>
          <w:rFonts w:cs="Arial"/>
        </w:rPr>
      </w:pPr>
      <w:r w:rsidRPr="00650467">
        <w:rPr>
          <w:rFonts w:cs="Arial"/>
          <w:noProof/>
          <w:lang w:eastAsia="fr-FR"/>
        </w:rPr>
        <w:drawing>
          <wp:inline distT="0" distB="0" distL="0" distR="0" wp14:anchorId="2658D7BD" wp14:editId="39592D20">
            <wp:extent cx="3098165" cy="1518285"/>
            <wp:effectExtent l="0" t="0" r="6985" b="5715"/>
            <wp:docPr id="54" name="Image 54" descr="Visualise une piste d'atterrisage pour éternuements" title="Piste d'atterrisage pour éternu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A8FB2" w14:textId="77777777" w:rsidR="00592061" w:rsidRDefault="00592061" w:rsidP="00650467">
      <w:pPr>
        <w:spacing w:after="160"/>
        <w:rPr>
          <w:rFonts w:cs="Arial"/>
        </w:rPr>
        <w:sectPr w:rsidR="00592061" w:rsidSect="00592061">
          <w:type w:val="continuous"/>
          <w:pgSz w:w="11906" w:h="16838"/>
          <w:pgMar w:top="567" w:right="720" w:bottom="567" w:left="720" w:header="709" w:footer="283" w:gutter="0"/>
          <w:cols w:num="2" w:space="708"/>
          <w:docGrid w:linePitch="360"/>
        </w:sectPr>
      </w:pPr>
    </w:p>
    <w:p w14:paraId="6017771B" w14:textId="77777777" w:rsidR="00B544D2" w:rsidRPr="00650467" w:rsidRDefault="00B544D2" w:rsidP="00650467">
      <w:pPr>
        <w:spacing w:after="160"/>
        <w:rPr>
          <w:rFonts w:cs="Arial"/>
        </w:rPr>
      </w:pPr>
      <w:r w:rsidRPr="00650467">
        <w:rPr>
          <w:rFonts w:cs="Arial"/>
        </w:rPr>
        <w:br w:type="page"/>
      </w:r>
    </w:p>
    <w:p w14:paraId="5A04446E" w14:textId="32EAAFAB" w:rsidR="00BE4333" w:rsidRDefault="00BE4333" w:rsidP="00BE4333">
      <w:r w:rsidRPr="001C011D">
        <w:rPr>
          <w:b/>
          <w:bCs/>
          <w:noProof/>
          <w:sz w:val="36"/>
          <w:szCs w:val="36"/>
          <w:lang w:eastAsia="fr-FR"/>
        </w:rPr>
        <w:lastRenderedPageBreak/>
        <w:drawing>
          <wp:anchor distT="0" distB="0" distL="114300" distR="114300" simplePos="0" relativeHeight="251655680" behindDoc="0" locked="0" layoutInCell="1" allowOverlap="1" wp14:anchorId="78EBA86E" wp14:editId="11AA16BC">
            <wp:simplePos x="0" y="0"/>
            <wp:positionH relativeFrom="column">
              <wp:posOffset>6210300</wp:posOffset>
            </wp:positionH>
            <wp:positionV relativeFrom="paragraph">
              <wp:posOffset>-149860</wp:posOffset>
            </wp:positionV>
            <wp:extent cx="752799" cy="781050"/>
            <wp:effectExtent l="0" t="0" r="9525" b="0"/>
            <wp:wrapNone/>
            <wp:docPr id="38" name="Image 38">
              <a:extLst xmlns:a="http://schemas.openxmlformats.org/drawingml/2006/main">
                <a:ext uri="{C183D7F6-B498-43B3-948B-1728B52AA6E4}">
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467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1E782AA" wp14:editId="32734C3E">
                <wp:simplePos x="0" y="0"/>
                <wp:positionH relativeFrom="margin">
                  <wp:posOffset>-161925</wp:posOffset>
                </wp:positionH>
                <wp:positionV relativeFrom="paragraph">
                  <wp:posOffset>220979</wp:posOffset>
                </wp:positionV>
                <wp:extent cx="6972300" cy="8886825"/>
                <wp:effectExtent l="19050" t="19050" r="19050" b="28575"/>
                <wp:wrapNone/>
                <wp:docPr id="36" name="Rectangle 36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886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5D64E" id="Rectangle 36" o:spid="_x0000_s1026" style="position:absolute;margin-left:-12.75pt;margin-top:17.4pt;width:549pt;height:699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" filled="f" strokecolor="#0b7b5d" strokeweight="2.25pt">
                <w10:wrap anchorx="margin"/>
              </v:rect>
            </w:pict>
          </mc:Fallback>
        </mc:AlternateContent>
      </w:r>
    </w:p>
    <w:p w14:paraId="2388E182" w14:textId="6257BC69" w:rsidR="00BE4333" w:rsidRDefault="00BE4333" w:rsidP="00BE4333"/>
    <w:p w14:paraId="7F411FAC" w14:textId="41641501" w:rsidR="00C25572" w:rsidRDefault="00592061" w:rsidP="00C25572">
      <w:pPr>
        <w:pStyle w:val="Titre2"/>
        <w:sectPr w:rsidR="00C25572" w:rsidSect="00BF193D">
          <w:type w:val="continuous"/>
          <w:pgSz w:w="11906" w:h="16838"/>
          <w:pgMar w:top="567" w:right="720" w:bottom="567" w:left="720" w:header="709" w:footer="283" w:gutter="0"/>
          <w:cols w:space="708"/>
          <w:docGrid w:linePitch="360"/>
        </w:sectPr>
      </w:pPr>
      <w:r>
        <w:t>Ressources complémentaires</w:t>
      </w:r>
    </w:p>
    <w:p w14:paraId="55585CB5" w14:textId="6AEA206C" w:rsidR="00C25572" w:rsidRDefault="00592061" w:rsidP="00592061">
      <w:pPr>
        <w:sectPr w:rsidR="00C25572" w:rsidSect="00C25572">
          <w:type w:val="continuous"/>
          <w:pgSz w:w="11906" w:h="16838"/>
          <w:pgMar w:top="567" w:right="720" w:bottom="567" w:left="720" w:header="709" w:footer="283" w:gutter="0"/>
          <w:cols w:num="2" w:space="708"/>
          <w:docGrid w:linePitch="360"/>
        </w:sectPr>
      </w:pPr>
      <w:r>
        <w:t xml:space="preserve">Poster : </w:t>
      </w:r>
      <w:r>
        <w:rPr>
          <w:rFonts w:cs="Arial"/>
        </w:rPr>
        <w:t>Les élèves pourront réfléchir à un poster qui reprend l’ensemble des règles d’hygiène vues en cours et proposer un slogan</w:t>
      </w:r>
      <w:r w:rsidR="00C25572">
        <w:rPr>
          <w:rFonts w:cs="Arial"/>
        </w:rPr>
        <w:br w:type="column"/>
      </w:r>
    </w:p>
    <w:p w14:paraId="2C951881" w14:textId="77777777" w:rsidR="001C011D" w:rsidRDefault="001C011D" w:rsidP="00592061"/>
    <w:p w14:paraId="2FB7E846" w14:textId="572F9A80" w:rsidR="00C25572" w:rsidRDefault="00C25572" w:rsidP="00592061">
      <w:r>
        <w:t>Mots mêlés : les élèves renforcent leur apprentissage en travaillant le vocabulaire acquis</w:t>
      </w:r>
    </w:p>
    <w:p w14:paraId="3D5698D3" w14:textId="77777777" w:rsidR="00C25572" w:rsidRDefault="00C25572" w:rsidP="00592061"/>
    <w:p w14:paraId="3E31B6DC" w14:textId="77777777" w:rsidR="00C25572" w:rsidRDefault="00C25572" w:rsidP="00592061">
      <w:pPr>
        <w:sectPr w:rsidR="00C25572" w:rsidSect="00C25572">
          <w:type w:val="continuous"/>
          <w:pgSz w:w="11906" w:h="16838"/>
          <w:pgMar w:top="567" w:right="720" w:bottom="567" w:left="720" w:header="709" w:footer="283" w:gutter="0"/>
          <w:cols w:num="2" w:space="708"/>
          <w:docGrid w:linePitch="360"/>
        </w:sectPr>
      </w:pPr>
      <w:r>
        <w:rPr>
          <w:noProof/>
          <w:lang w:eastAsia="fr-FR"/>
        </w:rPr>
        <w:drawing>
          <wp:inline distT="0" distB="0" distL="0" distR="0" wp14:anchorId="268FB28F" wp14:editId="71C1CE32">
            <wp:extent cx="2365131" cy="2462411"/>
            <wp:effectExtent l="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mots mêlé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08" cy="247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F553E" w14:textId="25727E28" w:rsidR="00CD6293" w:rsidRPr="00F35126" w:rsidRDefault="00CD6293" w:rsidP="00650467">
      <w:bookmarkStart w:id="4" w:name="_GoBack"/>
      <w:bookmarkEnd w:id="4"/>
    </w:p>
    <w:sectPr w:rsidR="00CD6293" w:rsidRPr="00F35126" w:rsidSect="00BF193D">
      <w:type w:val="continuous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09CE4" w14:textId="77777777" w:rsidR="00B65A0C" w:rsidRDefault="00B65A0C" w:rsidP="00BF193D">
      <w:r>
        <w:separator/>
      </w:r>
    </w:p>
  </w:endnote>
  <w:endnote w:type="continuationSeparator" w:id="0">
    <w:p w14:paraId="120AD2AE" w14:textId="77777777" w:rsidR="00B65A0C" w:rsidRDefault="00B65A0C" w:rsidP="00BF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3DA4C" w14:textId="54867BB9" w:rsidR="00B65A0C" w:rsidRPr="00BF193D" w:rsidRDefault="00B65A0C" w:rsidP="00BF193D">
    <w:pPr>
      <w:pStyle w:val="Pieddepage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9B847" w14:textId="77777777" w:rsidR="00B65A0C" w:rsidRDefault="00B65A0C" w:rsidP="00BF193D">
      <w:r>
        <w:separator/>
      </w:r>
    </w:p>
  </w:footnote>
  <w:footnote w:type="continuationSeparator" w:id="0">
    <w:p w14:paraId="4B1707E5" w14:textId="77777777" w:rsidR="00B65A0C" w:rsidRDefault="00B65A0C" w:rsidP="00BF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A33"/>
    <w:multiLevelType w:val="hybridMultilevel"/>
    <w:tmpl w:val="0F5490A0"/>
    <w:lvl w:ilvl="0" w:tplc="C2304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D1D6BD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C0D59"/>
    <w:multiLevelType w:val="hybridMultilevel"/>
    <w:tmpl w:val="8690A2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C6E33"/>
    <w:multiLevelType w:val="hybridMultilevel"/>
    <w:tmpl w:val="3B7A3434"/>
    <w:lvl w:ilvl="0" w:tplc="77AC7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6D3"/>
    <w:multiLevelType w:val="hybridMultilevel"/>
    <w:tmpl w:val="EA14C2C6"/>
    <w:lvl w:ilvl="0" w:tplc="FF0AB8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91E3D"/>
    <w:multiLevelType w:val="hybridMultilevel"/>
    <w:tmpl w:val="C76651DA"/>
    <w:lvl w:ilvl="0" w:tplc="9CA0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05F86"/>
    <w:multiLevelType w:val="hybridMultilevel"/>
    <w:tmpl w:val="D68C3A4A"/>
    <w:lvl w:ilvl="0" w:tplc="BC0A6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581"/>
    <w:multiLevelType w:val="hybridMultilevel"/>
    <w:tmpl w:val="CD3C2B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053C1"/>
    <w:multiLevelType w:val="hybridMultilevel"/>
    <w:tmpl w:val="4E8A98E4"/>
    <w:lvl w:ilvl="0" w:tplc="0C8EF4BA">
      <w:start w:val="1"/>
      <w:numFmt w:val="decimal"/>
      <w:lvlText w:val="%1."/>
      <w:lvlJc w:val="left"/>
      <w:pPr>
        <w:ind w:left="218" w:hanging="218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938" w:hanging="360"/>
      </w:pPr>
    </w:lvl>
    <w:lvl w:ilvl="2" w:tplc="0809001B">
      <w:start w:val="1"/>
      <w:numFmt w:val="lowerRoman"/>
      <w:lvlText w:val="%3."/>
      <w:lvlJc w:val="right"/>
      <w:pPr>
        <w:ind w:left="1658" w:hanging="180"/>
      </w:pPr>
    </w:lvl>
    <w:lvl w:ilvl="3" w:tplc="0809000F">
      <w:start w:val="1"/>
      <w:numFmt w:val="decimal"/>
      <w:lvlText w:val="%4."/>
      <w:lvlJc w:val="left"/>
      <w:pPr>
        <w:ind w:left="2378" w:hanging="360"/>
      </w:pPr>
    </w:lvl>
    <w:lvl w:ilvl="4" w:tplc="08090019">
      <w:start w:val="1"/>
      <w:numFmt w:val="lowerLetter"/>
      <w:lvlText w:val="%5."/>
      <w:lvlJc w:val="left"/>
      <w:pPr>
        <w:ind w:left="3098" w:hanging="360"/>
      </w:pPr>
    </w:lvl>
    <w:lvl w:ilvl="5" w:tplc="0809001B">
      <w:start w:val="1"/>
      <w:numFmt w:val="lowerRoman"/>
      <w:lvlText w:val="%6."/>
      <w:lvlJc w:val="right"/>
      <w:pPr>
        <w:ind w:left="3818" w:hanging="180"/>
      </w:pPr>
    </w:lvl>
    <w:lvl w:ilvl="6" w:tplc="0809000F">
      <w:start w:val="1"/>
      <w:numFmt w:val="decimal"/>
      <w:lvlText w:val="%7."/>
      <w:lvlJc w:val="left"/>
      <w:pPr>
        <w:ind w:left="4538" w:hanging="360"/>
      </w:pPr>
    </w:lvl>
    <w:lvl w:ilvl="7" w:tplc="08090019">
      <w:start w:val="1"/>
      <w:numFmt w:val="lowerLetter"/>
      <w:lvlText w:val="%8."/>
      <w:lvlJc w:val="left"/>
      <w:pPr>
        <w:ind w:left="5258" w:hanging="360"/>
      </w:pPr>
    </w:lvl>
    <w:lvl w:ilvl="8" w:tplc="0809001B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C742559"/>
    <w:multiLevelType w:val="hybridMultilevel"/>
    <w:tmpl w:val="2190E41E"/>
    <w:lvl w:ilvl="0" w:tplc="77AC7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05856"/>
    <w:multiLevelType w:val="hybridMultilevel"/>
    <w:tmpl w:val="EF66DF34"/>
    <w:lvl w:ilvl="0" w:tplc="76E0E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33647"/>
    <w:multiLevelType w:val="hybridMultilevel"/>
    <w:tmpl w:val="04F8FB7A"/>
    <w:lvl w:ilvl="0" w:tplc="77AC7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9685D"/>
    <w:multiLevelType w:val="hybridMultilevel"/>
    <w:tmpl w:val="FE6893F2"/>
    <w:lvl w:ilvl="0" w:tplc="5F4C3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0267"/>
    <w:multiLevelType w:val="multilevel"/>
    <w:tmpl w:val="25E0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3" w15:restartNumberingAfterBreak="0">
    <w:nsid w:val="498D6B8E"/>
    <w:multiLevelType w:val="hybridMultilevel"/>
    <w:tmpl w:val="FD541A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1C6056"/>
    <w:multiLevelType w:val="hybridMultilevel"/>
    <w:tmpl w:val="91724A7C"/>
    <w:lvl w:ilvl="0" w:tplc="5F4C3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7F62AE"/>
    <w:multiLevelType w:val="hybridMultilevel"/>
    <w:tmpl w:val="F77603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D710B"/>
    <w:multiLevelType w:val="hybridMultilevel"/>
    <w:tmpl w:val="3B7A3434"/>
    <w:lvl w:ilvl="0" w:tplc="77AC7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F4F05"/>
    <w:multiLevelType w:val="hybridMultilevel"/>
    <w:tmpl w:val="77741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94FBB"/>
    <w:multiLevelType w:val="hybridMultilevel"/>
    <w:tmpl w:val="E526A0EE"/>
    <w:lvl w:ilvl="0" w:tplc="08090001">
      <w:start w:val="1"/>
      <w:numFmt w:val="bullet"/>
      <w:lvlText w:val=""/>
      <w:lvlJc w:val="left"/>
      <w:pPr>
        <w:tabs>
          <w:tab w:val="num" w:pos="500"/>
        </w:tabs>
        <w:ind w:left="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19" w15:restartNumberingAfterBreak="0">
    <w:nsid w:val="7104646A"/>
    <w:multiLevelType w:val="hybridMultilevel"/>
    <w:tmpl w:val="14820F94"/>
    <w:lvl w:ilvl="0" w:tplc="FF0AB8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83200"/>
    <w:multiLevelType w:val="hybridMultilevel"/>
    <w:tmpl w:val="BE60FD66"/>
    <w:lvl w:ilvl="0" w:tplc="FD08C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731F4"/>
    <w:multiLevelType w:val="hybridMultilevel"/>
    <w:tmpl w:val="3AEE1708"/>
    <w:lvl w:ilvl="0" w:tplc="DC8C8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0E24CD"/>
    <w:multiLevelType w:val="hybridMultilevel"/>
    <w:tmpl w:val="C4C652C8"/>
    <w:lvl w:ilvl="0" w:tplc="77AC7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8"/>
  </w:num>
  <w:num w:numId="4">
    <w:abstractNumId w:val="6"/>
  </w:num>
  <w:num w:numId="5">
    <w:abstractNumId w:val="9"/>
  </w:num>
  <w:num w:numId="6">
    <w:abstractNumId w:val="19"/>
  </w:num>
  <w:num w:numId="7">
    <w:abstractNumId w:val="3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12"/>
  </w:num>
  <w:num w:numId="16">
    <w:abstractNumId w:val="15"/>
  </w:num>
  <w:num w:numId="17">
    <w:abstractNumId w:val="11"/>
  </w:num>
  <w:num w:numId="18">
    <w:abstractNumId w:val="4"/>
  </w:num>
  <w:num w:numId="19">
    <w:abstractNumId w:val="22"/>
  </w:num>
  <w:num w:numId="20">
    <w:abstractNumId w:val="2"/>
  </w:num>
  <w:num w:numId="21">
    <w:abstractNumId w:val="16"/>
  </w:num>
  <w:num w:numId="22">
    <w:abstractNumId w:val="8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20"/>
    <w:rsid w:val="000A42A4"/>
    <w:rsid w:val="000B6BD4"/>
    <w:rsid w:val="000D1F78"/>
    <w:rsid w:val="000E35F2"/>
    <w:rsid w:val="00196D4D"/>
    <w:rsid w:val="001A1974"/>
    <w:rsid w:val="001C011D"/>
    <w:rsid w:val="003329E0"/>
    <w:rsid w:val="003E6D93"/>
    <w:rsid w:val="004A21A4"/>
    <w:rsid w:val="00580D8E"/>
    <w:rsid w:val="00592061"/>
    <w:rsid w:val="0061083F"/>
    <w:rsid w:val="0064520F"/>
    <w:rsid w:val="00650467"/>
    <w:rsid w:val="00694833"/>
    <w:rsid w:val="00700546"/>
    <w:rsid w:val="007370E8"/>
    <w:rsid w:val="00751986"/>
    <w:rsid w:val="00955ED8"/>
    <w:rsid w:val="00962F43"/>
    <w:rsid w:val="009D4455"/>
    <w:rsid w:val="00B544D2"/>
    <w:rsid w:val="00B65A0C"/>
    <w:rsid w:val="00B8377B"/>
    <w:rsid w:val="00BE4333"/>
    <w:rsid w:val="00BF193D"/>
    <w:rsid w:val="00C0638E"/>
    <w:rsid w:val="00C25572"/>
    <w:rsid w:val="00CA1F5B"/>
    <w:rsid w:val="00CB0C20"/>
    <w:rsid w:val="00CD6293"/>
    <w:rsid w:val="00D07607"/>
    <w:rsid w:val="00D40837"/>
    <w:rsid w:val="00D91B5B"/>
    <w:rsid w:val="00F3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8A9F7"/>
  <w15:docId w15:val="{9CE88B88-C6C8-44BF-8D89-8C7797E7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F78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D1F78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1F78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0C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1F78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0D1F78"/>
    <w:rPr>
      <w:rFonts w:ascii="Arial" w:eastAsia="Times New Roman" w:hAnsi="Arial" w:cs="Arial"/>
      <w:b/>
      <w:sz w:val="28"/>
      <w:szCs w:val="24"/>
      <w:lang w:eastAsia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CB0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B0C2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B0C2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F19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193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F19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193D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519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19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1986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1986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9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986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96D4D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3</cp:revision>
  <dcterms:created xsi:type="dcterms:W3CDTF">2024-11-08T08:36:00Z</dcterms:created>
  <dcterms:modified xsi:type="dcterms:W3CDTF">2024-11-08T08:38:00Z</dcterms:modified>
</cp:coreProperties>
</file>