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5281F" w14:textId="77777777" w:rsidR="001823B0" w:rsidRPr="00481B6F" w:rsidRDefault="001823B0" w:rsidP="00481B6F">
      <w:pPr>
        <w:pStyle w:val="Titre1"/>
      </w:pPr>
      <w:r w:rsidRPr="00481B6F">
        <w:t>Les microbes pathogènes</w:t>
      </w:r>
    </w:p>
    <w:p w14:paraId="4C50DC04" w14:textId="49676EE6" w:rsidR="001823B0" w:rsidRPr="00481B6F" w:rsidRDefault="00714BD7" w:rsidP="00481B6F">
      <w:pPr>
        <w:pStyle w:val="Titre1"/>
        <w:rPr>
          <w:sz w:val="36"/>
        </w:rPr>
      </w:pPr>
      <w:r w:rsidRPr="000D4695">
        <w:rPr>
          <w:b w:val="0"/>
          <w:bCs/>
          <w:noProof/>
          <w:lang w:eastAsia="fr-FR"/>
        </w:rPr>
        <w:drawing>
          <wp:anchor distT="0" distB="0" distL="114300" distR="114300" simplePos="0" relativeHeight="251664384" behindDoc="1" locked="0" layoutInCell="1" allowOverlap="1" wp14:anchorId="0F9E932E" wp14:editId="129B4B37">
            <wp:simplePos x="0" y="0"/>
            <wp:positionH relativeFrom="column">
              <wp:posOffset>6215380</wp:posOffset>
            </wp:positionH>
            <wp:positionV relativeFrom="page">
              <wp:posOffset>973798</wp:posOffset>
            </wp:positionV>
            <wp:extent cx="752475" cy="781050"/>
            <wp:effectExtent l="0" t="0" r="9525" b="0"/>
            <wp:wrapNone/>
            <wp:docPr id="12" name="Image 12">
              <a:extLst xmlns:a="http://schemas.openxmlformats.org/drawingml/2006/main">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1823B0" w:rsidRPr="00481B6F">
        <w:rPr>
          <w:sz w:val="36"/>
        </w:rPr>
        <w:t>Plan du cours – Guide enseignant (GE2)</w:t>
      </w:r>
    </w:p>
    <w:p w14:paraId="55156C7B" w14:textId="32D8FCCF" w:rsidR="001823B0" w:rsidRPr="000D4695" w:rsidRDefault="00714BD7" w:rsidP="000D4695">
      <w:pPr>
        <w:rPr>
          <w:rFonts w:cs="Arial"/>
        </w:rPr>
      </w:pPr>
      <w:r w:rsidRPr="000D4695">
        <w:rPr>
          <w:noProof/>
          <w:sz w:val="36"/>
          <w:szCs w:val="36"/>
          <w:lang w:eastAsia="fr-FR"/>
        </w:rPr>
        <mc:AlternateContent>
          <mc:Choice Requires="wps">
            <w:drawing>
              <wp:anchor distT="0" distB="0" distL="114300" distR="114300" simplePos="0" relativeHeight="251654142" behindDoc="1" locked="0" layoutInCell="1" allowOverlap="1" wp14:anchorId="5FCD0373" wp14:editId="6AA13134">
                <wp:simplePos x="0" y="0"/>
                <wp:positionH relativeFrom="margin">
                  <wp:align>center</wp:align>
                </wp:positionH>
                <wp:positionV relativeFrom="paragraph">
                  <wp:posOffset>206838</wp:posOffset>
                </wp:positionV>
                <wp:extent cx="6953250" cy="8201025"/>
                <wp:effectExtent l="19050" t="19050" r="19050" b="28575"/>
                <wp:wrapNone/>
                <wp:docPr id="11" name="Rectangle 11">
                  <a:extLst xmlns:a="http://schemas.openxmlformats.org/drawingml/2006/main">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20102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70CC1" id="Rectangle 11" o:spid="_x0000_s1026" style="position:absolute;margin-left:0;margin-top:16.3pt;width:547.5pt;height:645.75pt;z-index:-25166233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" filled="f" strokecolor="#0b7b5d" strokeweight="2.25pt">
                <w10:wrap anchorx="margin"/>
              </v:rect>
            </w:pict>
          </mc:Fallback>
        </mc:AlternateContent>
      </w:r>
    </w:p>
    <w:p w14:paraId="31EF9229" w14:textId="5BBAFD0C" w:rsidR="001823B0" w:rsidRPr="000D4695" w:rsidRDefault="001823B0" w:rsidP="000D4695">
      <w:pPr>
        <w:rPr>
          <w:rFonts w:cs="Arial"/>
        </w:rPr>
      </w:pPr>
    </w:p>
    <w:p w14:paraId="6FF17079" w14:textId="5D1C6DAD" w:rsidR="00714BD7" w:rsidRPr="000D4695" w:rsidRDefault="00714BD7" w:rsidP="00714BD7">
      <w:pPr>
        <w:pStyle w:val="Titre2"/>
      </w:pPr>
      <w:r w:rsidRPr="000D4695">
        <w:t>Liens avec le programme national</w:t>
      </w:r>
      <w:r>
        <w:t xml:space="preserve"> </w:t>
      </w:r>
      <w:r w:rsidRPr="00BD74DC">
        <w:rPr>
          <w:b w:val="0"/>
        </w:rPr>
        <w:t>(B.O. n°25 du 22 juin 2023)</w:t>
      </w:r>
    </w:p>
    <w:p w14:paraId="1C74D6F5" w14:textId="77777777" w:rsidR="00714BD7" w:rsidRPr="000D4695" w:rsidRDefault="00714BD7" w:rsidP="00714BD7">
      <w:pPr>
        <w:rPr>
          <w:rFonts w:eastAsia="Times New Roman" w:cs="Arial"/>
          <w:bCs/>
          <w:u w:val="single"/>
          <w:lang w:eastAsia="en-GB"/>
        </w:rPr>
      </w:pPr>
      <w:r w:rsidRPr="000D4695">
        <w:rPr>
          <w:rFonts w:eastAsia="Times New Roman" w:cs="Arial"/>
          <w:bCs/>
          <w:u w:val="single"/>
          <w:lang w:eastAsia="en-GB"/>
        </w:rPr>
        <w:t>Cycle 3 : Cycle de consolidation</w:t>
      </w:r>
    </w:p>
    <w:p w14:paraId="6698FDB9" w14:textId="2D7BEB6D" w:rsidR="00220630" w:rsidRPr="000D4695" w:rsidRDefault="0079432B" w:rsidP="00220630">
      <w:pPr>
        <w:jc w:val="both"/>
        <w:rPr>
          <w:rFonts w:eastAsia="Times New Roman" w:cs="Arial"/>
          <w:lang w:eastAsia="en-GB"/>
        </w:rPr>
      </w:pPr>
      <w:r>
        <w:rPr>
          <w:rFonts w:eastAsia="Times New Roman" w:cs="Arial"/>
          <w:lang w:eastAsia="en-GB"/>
        </w:rPr>
        <w:t>Sciences et technologies :</w:t>
      </w:r>
    </w:p>
    <w:p w14:paraId="164AA077" w14:textId="5EB42A9A" w:rsidR="00220630" w:rsidRPr="000D4695" w:rsidRDefault="00220630" w:rsidP="00220630">
      <w:pPr>
        <w:numPr>
          <w:ilvl w:val="0"/>
          <w:numId w:val="13"/>
        </w:numPr>
        <w:rPr>
          <w:rFonts w:eastAsia="Times New Roman" w:cs="Arial"/>
          <w:lang w:eastAsia="en-GB"/>
        </w:rPr>
      </w:pPr>
      <w:r>
        <w:rPr>
          <w:rFonts w:eastAsia="Times New Roman" w:cs="Arial"/>
          <w:lang w:eastAsia="en-GB"/>
        </w:rPr>
        <w:t>Citer quelques comportements alimentaires et règles d’hygiène favorables à la santé (équilibre alimentaire, qualité sanitaire des aliments, brossage des dents, etc.)</w:t>
      </w:r>
      <w:r w:rsidR="004944D4" w:rsidRPr="004944D4">
        <w:rPr>
          <w:rFonts w:cs="Arial"/>
          <w:bCs/>
        </w:rPr>
        <w:t>.</w:t>
      </w:r>
    </w:p>
    <w:p w14:paraId="47FAAB2E" w14:textId="77777777" w:rsidR="00220630" w:rsidRPr="000D4695" w:rsidRDefault="00220630" w:rsidP="0079432B">
      <w:pPr>
        <w:rPr>
          <w:lang w:eastAsia="en-GB"/>
        </w:rPr>
      </w:pPr>
    </w:p>
    <w:p w14:paraId="7685D528" w14:textId="77777777" w:rsidR="00220630" w:rsidRPr="000D4695" w:rsidRDefault="00220630" w:rsidP="00220630">
      <w:pPr>
        <w:rPr>
          <w:rFonts w:eastAsia="Times New Roman" w:cs="Arial"/>
          <w:bCs/>
          <w:u w:val="single"/>
          <w:lang w:eastAsia="en-GB"/>
        </w:rPr>
      </w:pPr>
      <w:r w:rsidRPr="000D4695">
        <w:rPr>
          <w:rFonts w:eastAsia="Times New Roman" w:cs="Arial"/>
          <w:bCs/>
          <w:u w:val="single"/>
          <w:lang w:eastAsia="en-GB"/>
        </w:rPr>
        <w:t xml:space="preserve">Cycles 2 et 3 : </w:t>
      </w:r>
    </w:p>
    <w:p w14:paraId="074F4A62" w14:textId="77777777" w:rsidR="00220630" w:rsidRPr="000D4695" w:rsidRDefault="00220630" w:rsidP="00220630">
      <w:pPr>
        <w:rPr>
          <w:rFonts w:cs="Arial"/>
        </w:rPr>
      </w:pPr>
      <w:r w:rsidRPr="000D4695">
        <w:rPr>
          <w:rFonts w:eastAsia="Times New Roman" w:cs="Arial"/>
          <w:lang w:eastAsia="en-GB"/>
        </w:rPr>
        <w:t>Parcours éducatif de santé</w:t>
      </w:r>
      <w:r>
        <w:rPr>
          <w:rFonts w:eastAsia="Times New Roman" w:cs="Arial"/>
          <w:lang w:eastAsia="en-GB"/>
        </w:rPr>
        <w:t> : Favoriser les comportements favorables à la santé.</w:t>
      </w:r>
    </w:p>
    <w:p w14:paraId="20E00D01" w14:textId="77777777" w:rsidR="00714BD7" w:rsidRPr="000D4695" w:rsidRDefault="00714BD7" w:rsidP="00714BD7">
      <w:pPr>
        <w:rPr>
          <w:rFonts w:cs="Arial"/>
        </w:rPr>
      </w:pPr>
    </w:p>
    <w:p w14:paraId="4E5FA831" w14:textId="59810C9A" w:rsidR="00714BD7" w:rsidRPr="000D4695" w:rsidRDefault="00714BD7" w:rsidP="00714BD7">
      <w:pPr>
        <w:pStyle w:val="Titre2"/>
        <w:spacing w:after="240"/>
      </w:pPr>
      <w:r w:rsidRPr="000D4695">
        <w:t>Objectifs d’apprentissage</w:t>
      </w:r>
    </w:p>
    <w:p w14:paraId="46C44EEB" w14:textId="77777777" w:rsidR="00714BD7" w:rsidRPr="000D4695" w:rsidRDefault="00714BD7" w:rsidP="00714BD7">
      <w:pPr>
        <w:widowControl w:val="0"/>
        <w:ind w:right="-29"/>
        <w:rPr>
          <w:rFonts w:cs="Arial"/>
        </w:rPr>
      </w:pPr>
      <w:r w:rsidRPr="000D4695">
        <w:rPr>
          <w:rFonts w:cs="Arial"/>
        </w:rPr>
        <w:t>Tous les élèves : Sauront que certains microbes peuvent parfois nous rendre malades.</w:t>
      </w:r>
    </w:p>
    <w:p w14:paraId="74147585" w14:textId="5D16BECA" w:rsidR="00714BD7" w:rsidRPr="000D4695" w:rsidRDefault="00714BD7" w:rsidP="00714BD7">
      <w:pPr>
        <w:widowControl w:val="0"/>
        <w:ind w:right="-29"/>
        <w:rPr>
          <w:rFonts w:cs="Arial"/>
        </w:rPr>
      </w:pPr>
    </w:p>
    <w:p w14:paraId="4AEECD69" w14:textId="3580B9C9" w:rsidR="00714BD7" w:rsidRDefault="00714BD7" w:rsidP="00714BD7">
      <w:pPr>
        <w:pStyle w:val="Titre2"/>
      </w:pPr>
      <w:r>
        <w:t>Abréviations</w:t>
      </w:r>
    </w:p>
    <w:p w14:paraId="2F6F0609" w14:textId="606ECA5C" w:rsidR="00714BD7" w:rsidRDefault="00CE38FC" w:rsidP="00714BD7">
      <w:pPr>
        <w:rPr>
          <w:lang w:eastAsia="en-GB"/>
        </w:rPr>
      </w:pPr>
      <w:r>
        <w:rPr>
          <w:lang w:eastAsia="en-GB"/>
        </w:rPr>
        <w:t>DTE</w:t>
      </w:r>
      <w:r w:rsidR="00714BD7">
        <w:rPr>
          <w:lang w:eastAsia="en-GB"/>
        </w:rPr>
        <w:t> : Document de travail élèves</w:t>
      </w:r>
    </w:p>
    <w:p w14:paraId="7A3764CE" w14:textId="0A0A1B7E" w:rsidR="00714BD7" w:rsidRDefault="00714BD7" w:rsidP="00714BD7">
      <w:pPr>
        <w:rPr>
          <w:lang w:eastAsia="en-GB"/>
        </w:rPr>
      </w:pPr>
      <w:r>
        <w:rPr>
          <w:lang w:eastAsia="en-GB"/>
        </w:rPr>
        <w:t>DCE : Document complémentaire élèves</w:t>
      </w:r>
    </w:p>
    <w:p w14:paraId="40CD611A" w14:textId="6961DBBF" w:rsidR="00714BD7" w:rsidRDefault="00714BD7" w:rsidP="00714BD7">
      <w:pPr>
        <w:rPr>
          <w:lang w:eastAsia="en-GB"/>
        </w:rPr>
      </w:pPr>
      <w:r>
        <w:rPr>
          <w:lang w:eastAsia="en-GB"/>
        </w:rPr>
        <w:t>GE : Guide enseignant</w:t>
      </w:r>
    </w:p>
    <w:p w14:paraId="6A3818C8" w14:textId="77777777" w:rsidR="00714BD7" w:rsidRPr="00714BD7" w:rsidRDefault="00714BD7" w:rsidP="00714BD7">
      <w:pPr>
        <w:rPr>
          <w:lang w:eastAsia="en-GB"/>
        </w:rPr>
      </w:pPr>
    </w:p>
    <w:p w14:paraId="43C3D030" w14:textId="0112D7D6" w:rsidR="001823B0" w:rsidRPr="000D4695" w:rsidRDefault="001823B0" w:rsidP="00714BD7">
      <w:pPr>
        <w:pStyle w:val="Titre2"/>
      </w:pPr>
      <w:r w:rsidRPr="000D4695">
        <w:t>Introduction</w:t>
      </w:r>
    </w:p>
    <w:p w14:paraId="4A16871F" w14:textId="408FC5AE" w:rsidR="001823B0" w:rsidRPr="000D4695" w:rsidRDefault="001823B0" w:rsidP="004944D4">
      <w:pPr>
        <w:pStyle w:val="Paragraphedeliste"/>
        <w:numPr>
          <w:ilvl w:val="0"/>
          <w:numId w:val="28"/>
        </w:numPr>
      </w:pPr>
      <w:r w:rsidRPr="000D4695">
        <w:t>Commencer le cours en expliquant à la classe que les microbes peuvent être parfois nocifs pour l’</w:t>
      </w:r>
      <w:r w:rsidR="00284C92">
        <w:t>humain</w:t>
      </w:r>
      <w:r w:rsidRPr="000D4695">
        <w:t xml:space="preserve">. Demander aux élèves s’ils savent ce qui peut les rendre malades. Chercher à préciser leurs connaissances sur les différents termes utilisés tels que microbes, </w:t>
      </w:r>
      <w:r w:rsidR="004944D4">
        <w:t>germes, micro-organismes, etc.</w:t>
      </w:r>
    </w:p>
    <w:p w14:paraId="5D4A8741" w14:textId="3479EA5E" w:rsidR="001823B0" w:rsidRPr="000D4695" w:rsidRDefault="001823B0" w:rsidP="004944D4">
      <w:pPr>
        <w:pStyle w:val="Paragraphedeliste"/>
        <w:numPr>
          <w:ilvl w:val="0"/>
          <w:numId w:val="28"/>
        </w:numPr>
      </w:pPr>
      <w:r w:rsidRPr="000D4695">
        <w:t xml:space="preserve">Expliquer à la classe que le mot microbe pathogène recouvre les bactéries, les virus et les champignons responsables de maladies. Discuter avec la classe des différents microbes et des maladies dont ils peuvent être responsables. Les illustrations de microbes sur </w:t>
      </w:r>
      <w:hyperlink r:id="rId9" w:history="1">
        <w:r w:rsidR="00CE38FC" w:rsidRPr="004944D4">
          <w:rPr>
            <w:rStyle w:val="Lienhypertexte"/>
            <w:rFonts w:cs="Arial"/>
          </w:rPr>
          <w:t>les fiches infos</w:t>
        </w:r>
      </w:hyperlink>
      <w:r w:rsidR="00CE38FC">
        <w:t xml:space="preserve"> disponibles sur </w:t>
      </w:r>
      <w:r w:rsidRPr="000D4695">
        <w:t>le site pourront aider les élèves à visu</w:t>
      </w:r>
      <w:r w:rsidR="00CE38FC">
        <w:t>aliser ces microbes pathogènes.</w:t>
      </w:r>
    </w:p>
    <w:p w14:paraId="0F339E09" w14:textId="1E259AC2" w:rsidR="001823B0" w:rsidRPr="000D4695" w:rsidRDefault="001823B0" w:rsidP="004944D4">
      <w:pPr>
        <w:pStyle w:val="Paragraphedeliste"/>
        <w:numPr>
          <w:ilvl w:val="0"/>
          <w:numId w:val="28"/>
        </w:numPr>
      </w:pPr>
      <w:r w:rsidRPr="000D4695">
        <w:t>Insister sur le fait que les microbes se sont adaptés pour survivre partout, y compris dans nos maisons et nos écoles, sur notre corps et qu’ils peuvent se multiplier facilement sur les aliments</w:t>
      </w:r>
      <w:r w:rsidR="00CE38FC">
        <w:t> !</w:t>
      </w:r>
    </w:p>
    <w:p w14:paraId="2FF8481A" w14:textId="7F980915" w:rsidR="000D4695" w:rsidRPr="000D4695" w:rsidRDefault="001823B0" w:rsidP="004944D4">
      <w:pPr>
        <w:pStyle w:val="Paragraphedeliste"/>
        <w:numPr>
          <w:ilvl w:val="0"/>
          <w:numId w:val="28"/>
        </w:numPr>
      </w:pPr>
      <w:r w:rsidRPr="000D4695">
        <w:t>Dire à la classe que les maladies dues aux bactéries ou aux autres microbes, qui peuvent se transmettre facilement d’une personne à l’autre, portent le nom de maladies infectieuses, parce qu’elles peuvent provoquer une infection.</w:t>
      </w:r>
    </w:p>
    <w:p w14:paraId="0C1F8BE8" w14:textId="6DDE8D1D" w:rsidR="00714BD7" w:rsidRDefault="00714BD7">
      <w:pPr>
        <w:spacing w:line="240" w:lineRule="auto"/>
        <w:rPr>
          <w:rFonts w:cs="Arial"/>
        </w:rPr>
      </w:pPr>
      <w:r>
        <w:rPr>
          <w:rFonts w:cs="Arial"/>
        </w:rPr>
        <w:br w:type="page"/>
      </w:r>
    </w:p>
    <w:p w14:paraId="0DD885E7" w14:textId="64E00395" w:rsidR="001823B0" w:rsidRPr="000D4695" w:rsidRDefault="003C319B" w:rsidP="000D4695">
      <w:pPr>
        <w:rPr>
          <w:rFonts w:cs="Arial"/>
        </w:rPr>
      </w:pPr>
      <w:r w:rsidRPr="000D4695">
        <w:rPr>
          <w:rFonts w:cs="Arial"/>
          <w:noProof/>
          <w:sz w:val="36"/>
          <w:szCs w:val="36"/>
          <w:lang w:eastAsia="fr-FR"/>
        </w:rPr>
        <w:lastRenderedPageBreak/>
        <mc:AlternateContent>
          <mc:Choice Requires="wps">
            <w:drawing>
              <wp:anchor distT="0" distB="0" distL="114300" distR="114300" simplePos="0" relativeHeight="251665408" behindDoc="1" locked="0" layoutInCell="1" allowOverlap="1" wp14:anchorId="7ADD7F5D" wp14:editId="79533D14">
                <wp:simplePos x="0" y="0"/>
                <wp:positionH relativeFrom="margin">
                  <wp:posOffset>-148281</wp:posOffset>
                </wp:positionH>
                <wp:positionV relativeFrom="paragraph">
                  <wp:posOffset>23014</wp:posOffset>
                </wp:positionV>
                <wp:extent cx="6953250" cy="8798011"/>
                <wp:effectExtent l="19050" t="19050" r="19050" b="22225"/>
                <wp:wrapNone/>
                <wp:docPr id="3" name="Rectangle 3">
                  <a:extLst xmlns:a="http://schemas.openxmlformats.org/drawingml/2006/main">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798011"/>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E44DA1" id="Rectangle 3" o:spid="_x0000_s1026" style="position:absolute;margin-left:-11.7pt;margin-top:1.8pt;width:547.5pt;height:692.75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" filled="f" strokecolor="#0b7b5d" strokeweight="2.25pt">
                <w10:wrap anchorx="margin"/>
              </v:rect>
            </w:pict>
          </mc:Fallback>
        </mc:AlternateContent>
      </w:r>
      <w:r w:rsidR="00714BD7" w:rsidRPr="000D4695">
        <w:rPr>
          <w:rFonts w:cs="Arial"/>
          <w:b/>
          <w:bCs/>
          <w:noProof/>
          <w:lang w:eastAsia="fr-FR"/>
        </w:rPr>
        <w:drawing>
          <wp:anchor distT="0" distB="0" distL="114300" distR="114300" simplePos="0" relativeHeight="251666432" behindDoc="1" locked="0" layoutInCell="1" allowOverlap="1" wp14:anchorId="3D83ADE1" wp14:editId="74C65E14">
            <wp:simplePos x="0" y="0"/>
            <wp:positionH relativeFrom="column">
              <wp:posOffset>6215380</wp:posOffset>
            </wp:positionH>
            <wp:positionV relativeFrom="paragraph">
              <wp:posOffset>-296837</wp:posOffset>
            </wp:positionV>
            <wp:extent cx="752799" cy="781050"/>
            <wp:effectExtent l="0" t="0" r="9525" b="0"/>
            <wp:wrapNone/>
            <wp:docPr id="4" name="Image 4">
              <a:extLst xmlns:a="http://schemas.openxmlformats.org/drawingml/2006/main">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3146F8B5" w14:textId="70D1D74F" w:rsidR="001823B0" w:rsidRPr="000D4695" w:rsidRDefault="001823B0" w:rsidP="000D4695">
      <w:pPr>
        <w:pStyle w:val="Titre2"/>
      </w:pPr>
      <w:r w:rsidRPr="000D4695">
        <w:t>Activité principale</w:t>
      </w:r>
    </w:p>
    <w:p w14:paraId="0ABFFECA" w14:textId="6021284A" w:rsidR="001823B0" w:rsidRPr="000D4695" w:rsidRDefault="001823B0" w:rsidP="004944D4">
      <w:pPr>
        <w:pStyle w:val="Paragraphedeliste"/>
        <w:numPr>
          <w:ilvl w:val="0"/>
          <w:numId w:val="29"/>
        </w:numPr>
      </w:pPr>
      <w:r w:rsidRPr="000D4695">
        <w:t>Cette activité convient mieux à une discussion en classe, suivie d’une ac</w:t>
      </w:r>
      <w:r w:rsidR="003251D1">
        <w:t>tivité individuelle de l’élève.</w:t>
      </w:r>
    </w:p>
    <w:p w14:paraId="029E465B" w14:textId="0415427F" w:rsidR="001823B0" w:rsidRPr="000D4695" w:rsidRDefault="001823B0" w:rsidP="004944D4">
      <w:pPr>
        <w:pStyle w:val="Paragraphedeliste"/>
        <w:numPr>
          <w:ilvl w:val="0"/>
          <w:numId w:val="29"/>
        </w:numPr>
      </w:pPr>
      <w:r w:rsidRPr="000D4695">
        <w:t>Montrer à la classe chacun d</w:t>
      </w:r>
      <w:r w:rsidR="004944D4">
        <w:t>es scénarios en images</w:t>
      </w:r>
      <w:r w:rsidRPr="000D4695">
        <w:t xml:space="preserve"> dans DCE 1 et DCE 2. Les fiches peuvent être photocopiées pour chaque élève ou bien projetées sur un tableau interactif à partir du</w:t>
      </w:r>
      <w:r w:rsidR="004944D4">
        <w:t xml:space="preserve"> </w:t>
      </w:r>
      <w:hyperlink r:id="rId10" w:history="1">
        <w:r w:rsidR="004944D4" w:rsidRPr="00915480">
          <w:rPr>
            <w:rStyle w:val="Lienhypertexte"/>
          </w:rPr>
          <w:t>site web e-Bug</w:t>
        </w:r>
      </w:hyperlink>
      <w:bookmarkStart w:id="0" w:name="_GoBack"/>
      <w:bookmarkEnd w:id="0"/>
      <w:r w:rsidR="004944D4">
        <w:t>.</w:t>
      </w:r>
    </w:p>
    <w:p w14:paraId="0CFDC2AA" w14:textId="72DC54DE" w:rsidR="001823B0" w:rsidRPr="000D4695" w:rsidRDefault="001823B0" w:rsidP="004944D4">
      <w:pPr>
        <w:pStyle w:val="Paragraphedeliste"/>
        <w:numPr>
          <w:ilvl w:val="0"/>
          <w:numId w:val="29"/>
        </w:numPr>
      </w:pPr>
      <w:r w:rsidRPr="000D4695">
        <w:t>Pour chaque scénario, commencer par demander aux élèves ce qui, selon eux, ne va pas chez Julie et Arthur et s’ils pensent que c’est un microbe qui rend Julie ou Arthur malades. Continuer en racontant chacune des histoires selon les explications fournies dans la fiche GE 3. Poursuivre la discussion en demandant si quelqu’un dans la classe a déjà souffert des symptômes de Julie et d’Arthur et si oui, quel traitement il a reçu.</w:t>
      </w:r>
    </w:p>
    <w:p w14:paraId="6D83C12A" w14:textId="688F4205" w:rsidR="001823B0" w:rsidRPr="000D4695" w:rsidRDefault="001364CE" w:rsidP="004944D4">
      <w:pPr>
        <w:pStyle w:val="Paragraphedeliste"/>
        <w:numPr>
          <w:ilvl w:val="0"/>
          <w:numId w:val="29"/>
        </w:numPr>
      </w:pPr>
      <w:r w:rsidRPr="000D4695">
        <w:t>Rappel : d</w:t>
      </w:r>
      <w:r w:rsidR="001823B0" w:rsidRPr="000D4695">
        <w:t xml:space="preserve">es activités sur le lavage des mains, l’hygiène respiratoire et l’hygiène alimentaire sont prévues dans d’autres sections du </w:t>
      </w:r>
      <w:r w:rsidR="004944D4">
        <w:t>site</w:t>
      </w:r>
      <w:r w:rsidR="001823B0" w:rsidRPr="000D4695">
        <w:t xml:space="preserve"> e-Bug qui c</w:t>
      </w:r>
      <w:r w:rsidR="003251D1">
        <w:t>ouvriront ces sujets en détail.</w:t>
      </w:r>
    </w:p>
    <w:p w14:paraId="72966190" w14:textId="25A3F277" w:rsidR="001823B0" w:rsidRPr="000D4695" w:rsidRDefault="001823B0" w:rsidP="004944D4"/>
    <w:p w14:paraId="0E29D484" w14:textId="75734E45" w:rsidR="001823B0" w:rsidRPr="000D4695" w:rsidRDefault="000D4695" w:rsidP="000D4695">
      <w:pPr>
        <w:pStyle w:val="Titre2"/>
      </w:pPr>
      <w:r>
        <w:t>Activité</w:t>
      </w:r>
      <w:r w:rsidR="00205DBC">
        <w:t>s</w:t>
      </w:r>
      <w:r>
        <w:t xml:space="preserve"> complémentaire</w:t>
      </w:r>
      <w:r w:rsidR="00205DBC">
        <w:t>s</w:t>
      </w:r>
    </w:p>
    <w:p w14:paraId="75CA8186" w14:textId="7BB0F84C" w:rsidR="001823B0" w:rsidRPr="000D4695" w:rsidRDefault="001823B0" w:rsidP="000903D9">
      <w:pPr>
        <w:rPr>
          <w:b/>
        </w:rPr>
      </w:pPr>
      <w:r w:rsidRPr="000D4695">
        <w:t xml:space="preserve">S’il reste du temps, distribuer à la classe une copie de </w:t>
      </w:r>
      <w:r w:rsidR="001364CE" w:rsidRPr="000D4695">
        <w:t>DTE</w:t>
      </w:r>
      <w:r w:rsidRPr="000D4695">
        <w:t xml:space="preserve"> 1 et </w:t>
      </w:r>
      <w:r w:rsidR="001364CE" w:rsidRPr="000D4695">
        <w:t>DTE</w:t>
      </w:r>
      <w:r w:rsidRPr="000D4695">
        <w:t xml:space="preserve"> 2. L’activité sur la gri</w:t>
      </w:r>
      <w:r w:rsidR="004944D4">
        <w:t xml:space="preserve">lle de mots et les mots croisés </w:t>
      </w:r>
      <w:r w:rsidRPr="000D4695">
        <w:t>comporte une liste de termes, associés aux microbes pathogènes et à la maladie, destinés à renforcer les objectifs de transfert d</w:t>
      </w:r>
      <w:r w:rsidR="000903D9">
        <w:t>e connaissances de cette leçon.</w:t>
      </w:r>
    </w:p>
    <w:p w14:paraId="62B82E3E" w14:textId="29551187" w:rsidR="008616AD" w:rsidRPr="000D4695" w:rsidRDefault="008616AD" w:rsidP="000D4695">
      <w:pPr>
        <w:rPr>
          <w:rFonts w:cs="Arial"/>
          <w:b/>
          <w:bCs/>
          <w:szCs w:val="28"/>
        </w:rPr>
      </w:pPr>
    </w:p>
    <w:p w14:paraId="752054B2" w14:textId="1AE191E5" w:rsidR="001823B0" w:rsidRPr="003251D1" w:rsidRDefault="001823B0" w:rsidP="003251D1">
      <w:pPr>
        <w:pStyle w:val="Titre2"/>
        <w:rPr>
          <w:bCs/>
          <w:szCs w:val="28"/>
        </w:rPr>
      </w:pPr>
      <w:r w:rsidRPr="000D4695">
        <w:t>Après le travail des élèves</w:t>
      </w:r>
    </w:p>
    <w:p w14:paraId="745E2DA4" w14:textId="77777777" w:rsidR="001823B0" w:rsidRPr="000D4695" w:rsidRDefault="001823B0" w:rsidP="000D4695">
      <w:pPr>
        <w:tabs>
          <w:tab w:val="left" w:pos="360"/>
        </w:tabs>
        <w:jc w:val="both"/>
        <w:rPr>
          <w:rFonts w:cs="Arial"/>
        </w:rPr>
      </w:pPr>
      <w:r w:rsidRPr="000D4695">
        <w:rPr>
          <w:rFonts w:cs="Arial"/>
        </w:rPr>
        <w:t>Vérifier la compréhension en posant aux élèves les questions suivantes :</w:t>
      </w:r>
    </w:p>
    <w:p w14:paraId="5C09EBE1" w14:textId="77777777" w:rsidR="001823B0" w:rsidRPr="000D4695" w:rsidRDefault="001823B0" w:rsidP="000D4695">
      <w:pPr>
        <w:tabs>
          <w:tab w:val="left" w:pos="360"/>
        </w:tabs>
        <w:jc w:val="both"/>
        <w:rPr>
          <w:rFonts w:cs="Arial"/>
        </w:rPr>
      </w:pPr>
    </w:p>
    <w:p w14:paraId="68CFDC4B" w14:textId="511D54A0" w:rsidR="004944D4" w:rsidRDefault="001823B0" w:rsidP="004944D4">
      <w:pPr>
        <w:pStyle w:val="Paragraphedeliste"/>
        <w:numPr>
          <w:ilvl w:val="0"/>
          <w:numId w:val="30"/>
        </w:numPr>
      </w:pPr>
      <w:r w:rsidRPr="000D4695">
        <w:t>Qu’e</w:t>
      </w:r>
      <w:r w:rsidR="0079432B">
        <w:t>st-ce qui cause une infection ?</w:t>
      </w:r>
    </w:p>
    <w:p w14:paraId="535D0716" w14:textId="60A58D33" w:rsidR="0079432B" w:rsidRPr="000D4695" w:rsidRDefault="001823B0" w:rsidP="0079432B">
      <w:pPr>
        <w:rPr>
          <w:rFonts w:cs="Arial"/>
        </w:rPr>
      </w:pPr>
      <w:r w:rsidRPr="000D4695">
        <w:t>Réponse : Une infection, c’est une maladie provoquée par</w:t>
      </w:r>
      <w:r w:rsidRPr="004944D4">
        <w:rPr>
          <w:color w:val="FF0000"/>
        </w:rPr>
        <w:t xml:space="preserve"> </w:t>
      </w:r>
      <w:r w:rsidRPr="000D4695">
        <w:t>des microbes pathogènes qui pénètrent à l’intérieur du corps et s’y multiplient.</w:t>
      </w:r>
    </w:p>
    <w:sectPr w:rsidR="0079432B" w:rsidRPr="000D4695" w:rsidSect="0079432B">
      <w:footerReference w:type="default" r:id="rId1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2775" w14:textId="77777777" w:rsidR="002D6431" w:rsidRDefault="002D6431" w:rsidP="00BD0496">
      <w:r>
        <w:separator/>
      </w:r>
    </w:p>
  </w:endnote>
  <w:endnote w:type="continuationSeparator" w:id="0">
    <w:p w14:paraId="2821A479" w14:textId="77777777" w:rsidR="002D6431" w:rsidRDefault="002D6431"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D855" w14:textId="750C4BF9" w:rsidR="002D6431" w:rsidRPr="000D4695" w:rsidRDefault="002D6431" w:rsidP="000D4695">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EAF3E" w14:textId="77777777" w:rsidR="002D6431" w:rsidRDefault="002D6431" w:rsidP="00BD0496">
      <w:r>
        <w:separator/>
      </w:r>
    </w:p>
  </w:footnote>
  <w:footnote w:type="continuationSeparator" w:id="0">
    <w:p w14:paraId="1DE31E75" w14:textId="77777777" w:rsidR="002D6431" w:rsidRDefault="002D6431"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7A"/>
    <w:multiLevelType w:val="hybridMultilevel"/>
    <w:tmpl w:val="E0163F06"/>
    <w:lvl w:ilvl="0" w:tplc="FF0AB86E">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3" w15:restartNumberingAfterBreak="0">
    <w:nsid w:val="08E5626B"/>
    <w:multiLevelType w:val="hybridMultilevel"/>
    <w:tmpl w:val="8E4A55F4"/>
    <w:lvl w:ilvl="0" w:tplc="B624212A">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A0E5E91"/>
    <w:multiLevelType w:val="hybridMultilevel"/>
    <w:tmpl w:val="5B18FE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491E3D"/>
    <w:multiLevelType w:val="hybridMultilevel"/>
    <w:tmpl w:val="87E260A0"/>
    <w:lvl w:ilvl="0" w:tplc="581207EA">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5C3C16"/>
    <w:multiLevelType w:val="hybridMultilevel"/>
    <w:tmpl w:val="C388DB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0C1D69"/>
    <w:multiLevelType w:val="hybridMultilevel"/>
    <w:tmpl w:val="38AC8408"/>
    <w:lvl w:ilvl="0" w:tplc="040C0001">
      <w:start w:val="1"/>
      <w:numFmt w:val="bullet"/>
      <w:lvlText w:val=""/>
      <w:lvlJc w:val="left"/>
      <w:pPr>
        <w:tabs>
          <w:tab w:val="num" w:pos="2804"/>
        </w:tabs>
        <w:ind w:left="2804"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A097590"/>
    <w:multiLevelType w:val="hybridMultilevel"/>
    <w:tmpl w:val="F3187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BE4065"/>
    <w:multiLevelType w:val="hybridMultilevel"/>
    <w:tmpl w:val="A69073D8"/>
    <w:lvl w:ilvl="0" w:tplc="C35672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8556C6"/>
    <w:multiLevelType w:val="hybridMultilevel"/>
    <w:tmpl w:val="D9E264AC"/>
    <w:lvl w:ilvl="0" w:tplc="9168C782">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2" w15:restartNumberingAfterBreak="0">
    <w:nsid w:val="292F1895"/>
    <w:multiLevelType w:val="hybridMultilevel"/>
    <w:tmpl w:val="9850B970"/>
    <w:lvl w:ilvl="0" w:tplc="040C0003">
      <w:start w:val="1"/>
      <w:numFmt w:val="bullet"/>
      <w:lvlText w:val="o"/>
      <w:lvlJc w:val="left"/>
      <w:pPr>
        <w:ind w:left="822" w:hanging="360"/>
      </w:pPr>
      <w:rPr>
        <w:rFonts w:ascii="Courier New" w:hAnsi="Courier New" w:cs="Courier New"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13" w15:restartNumberingAfterBreak="0">
    <w:nsid w:val="29A7279A"/>
    <w:multiLevelType w:val="hybridMultilevel"/>
    <w:tmpl w:val="A9E6697E"/>
    <w:lvl w:ilvl="0" w:tplc="6274983C">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CC121FF"/>
    <w:multiLevelType w:val="hybridMultilevel"/>
    <w:tmpl w:val="B44C59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5164D7"/>
    <w:multiLevelType w:val="hybridMultilevel"/>
    <w:tmpl w:val="AAEA6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D460B2"/>
    <w:multiLevelType w:val="hybridMultilevel"/>
    <w:tmpl w:val="9F32AF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9F3D15"/>
    <w:multiLevelType w:val="hybridMultilevel"/>
    <w:tmpl w:val="14FC5DF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DCA35F3"/>
    <w:multiLevelType w:val="hybridMultilevel"/>
    <w:tmpl w:val="DDC805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186E88"/>
    <w:multiLevelType w:val="hybridMultilevel"/>
    <w:tmpl w:val="4086C996"/>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22" w15:restartNumberingAfterBreak="0">
    <w:nsid w:val="4AD33375"/>
    <w:multiLevelType w:val="hybridMultilevel"/>
    <w:tmpl w:val="8D600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685863"/>
    <w:multiLevelType w:val="hybridMultilevel"/>
    <w:tmpl w:val="0FFA6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8E5BF2"/>
    <w:multiLevelType w:val="hybridMultilevel"/>
    <w:tmpl w:val="E08CE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AC392D"/>
    <w:multiLevelType w:val="hybridMultilevel"/>
    <w:tmpl w:val="5EDEFE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0264C5"/>
    <w:multiLevelType w:val="hybridMultilevel"/>
    <w:tmpl w:val="8D600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019457A"/>
    <w:multiLevelType w:val="hybridMultilevel"/>
    <w:tmpl w:val="24042D3A"/>
    <w:lvl w:ilvl="0" w:tplc="CF684504">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28" w15:restartNumberingAfterBreak="0">
    <w:nsid w:val="78BC1BC8"/>
    <w:multiLevelType w:val="hybridMultilevel"/>
    <w:tmpl w:val="1CF67A8C"/>
    <w:lvl w:ilvl="0" w:tplc="040C0001">
      <w:start w:val="1"/>
      <w:numFmt w:val="bullet"/>
      <w:lvlText w:val=""/>
      <w:lvlJc w:val="left"/>
      <w:pPr>
        <w:ind w:left="846" w:hanging="360"/>
      </w:pPr>
      <w:rPr>
        <w:rFonts w:ascii="Symbol" w:hAnsi="Symbo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29"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28"/>
  </w:num>
  <w:num w:numId="4">
    <w:abstractNumId w:val="0"/>
  </w:num>
  <w:num w:numId="5">
    <w:abstractNumId w:val="2"/>
  </w:num>
  <w:num w:numId="6">
    <w:abstractNumId w:val="27"/>
  </w:num>
  <w:num w:numId="7">
    <w:abstractNumId w:val="21"/>
  </w:num>
  <w:num w:numId="8">
    <w:abstractNumId w:val="11"/>
  </w:num>
  <w:num w:numId="9">
    <w:abstractNumId w:val="15"/>
  </w:num>
  <w:num w:numId="10">
    <w:abstractNumId w:val="20"/>
  </w:num>
  <w:num w:numId="11">
    <w:abstractNumId w:val="9"/>
  </w:num>
  <w:num w:numId="12">
    <w:abstractNumId w:val="1"/>
  </w:num>
  <w:num w:numId="13">
    <w:abstractNumId w:val="29"/>
  </w:num>
  <w:num w:numId="14">
    <w:abstractNumId w:val="8"/>
  </w:num>
  <w:num w:numId="15">
    <w:abstractNumId w:val="13"/>
  </w:num>
  <w:num w:numId="16">
    <w:abstractNumId w:val="7"/>
  </w:num>
  <w:num w:numId="17">
    <w:abstractNumId w:val="18"/>
  </w:num>
  <w:num w:numId="18">
    <w:abstractNumId w:val="5"/>
  </w:num>
  <w:num w:numId="19">
    <w:abstractNumId w:val="10"/>
  </w:num>
  <w:num w:numId="20">
    <w:abstractNumId w:val="3"/>
  </w:num>
  <w:num w:numId="21">
    <w:abstractNumId w:val="24"/>
  </w:num>
  <w:num w:numId="22">
    <w:abstractNumId w:val="23"/>
  </w:num>
  <w:num w:numId="23">
    <w:abstractNumId w:val="4"/>
  </w:num>
  <w:num w:numId="24">
    <w:abstractNumId w:val="26"/>
  </w:num>
  <w:num w:numId="25">
    <w:abstractNumId w:val="14"/>
  </w:num>
  <w:num w:numId="26">
    <w:abstractNumId w:val="22"/>
  </w:num>
  <w:num w:numId="27">
    <w:abstractNumId w:val="17"/>
  </w:num>
  <w:num w:numId="28">
    <w:abstractNumId w:val="6"/>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87"/>
    <w:rsid w:val="00012064"/>
    <w:rsid w:val="0002110F"/>
    <w:rsid w:val="00044993"/>
    <w:rsid w:val="00054E2E"/>
    <w:rsid w:val="00062F4D"/>
    <w:rsid w:val="000903D9"/>
    <w:rsid w:val="000B3CC1"/>
    <w:rsid w:val="000D0FDD"/>
    <w:rsid w:val="000D4695"/>
    <w:rsid w:val="001364CE"/>
    <w:rsid w:val="00143861"/>
    <w:rsid w:val="0016087E"/>
    <w:rsid w:val="001823B0"/>
    <w:rsid w:val="00184DFE"/>
    <w:rsid w:val="001A2864"/>
    <w:rsid w:val="001B0689"/>
    <w:rsid w:val="001D2863"/>
    <w:rsid w:val="001E0685"/>
    <w:rsid w:val="00205DBC"/>
    <w:rsid w:val="00220630"/>
    <w:rsid w:val="00261FCD"/>
    <w:rsid w:val="00284C92"/>
    <w:rsid w:val="002D6431"/>
    <w:rsid w:val="003251D1"/>
    <w:rsid w:val="00372FEF"/>
    <w:rsid w:val="003908D1"/>
    <w:rsid w:val="003C319B"/>
    <w:rsid w:val="003C4884"/>
    <w:rsid w:val="003F51D8"/>
    <w:rsid w:val="003F6F1F"/>
    <w:rsid w:val="0043542F"/>
    <w:rsid w:val="00436B45"/>
    <w:rsid w:val="00451778"/>
    <w:rsid w:val="004649EB"/>
    <w:rsid w:val="00481B6F"/>
    <w:rsid w:val="00490119"/>
    <w:rsid w:val="0049087F"/>
    <w:rsid w:val="004944D4"/>
    <w:rsid w:val="004B3A5F"/>
    <w:rsid w:val="004B749B"/>
    <w:rsid w:val="00516DE5"/>
    <w:rsid w:val="00523A1D"/>
    <w:rsid w:val="00532363"/>
    <w:rsid w:val="005537BC"/>
    <w:rsid w:val="00571342"/>
    <w:rsid w:val="005C5C19"/>
    <w:rsid w:val="005F5D3C"/>
    <w:rsid w:val="0061012B"/>
    <w:rsid w:val="00647506"/>
    <w:rsid w:val="006967F6"/>
    <w:rsid w:val="006A0F69"/>
    <w:rsid w:val="006E6C4D"/>
    <w:rsid w:val="007078F1"/>
    <w:rsid w:val="00714BD7"/>
    <w:rsid w:val="00746474"/>
    <w:rsid w:val="0079432B"/>
    <w:rsid w:val="00800E45"/>
    <w:rsid w:val="00826EB5"/>
    <w:rsid w:val="008616AD"/>
    <w:rsid w:val="00886A4B"/>
    <w:rsid w:val="0089404C"/>
    <w:rsid w:val="0089711E"/>
    <w:rsid w:val="008A33AD"/>
    <w:rsid w:val="008B04B5"/>
    <w:rsid w:val="00915480"/>
    <w:rsid w:val="00941963"/>
    <w:rsid w:val="00950C71"/>
    <w:rsid w:val="009B2C50"/>
    <w:rsid w:val="009C35F5"/>
    <w:rsid w:val="009D1ED9"/>
    <w:rsid w:val="009D20D0"/>
    <w:rsid w:val="00A1179A"/>
    <w:rsid w:val="00A2233B"/>
    <w:rsid w:val="00A62612"/>
    <w:rsid w:val="00B055FE"/>
    <w:rsid w:val="00BC3686"/>
    <w:rsid w:val="00BD0496"/>
    <w:rsid w:val="00BD74DC"/>
    <w:rsid w:val="00C86C87"/>
    <w:rsid w:val="00CA2F60"/>
    <w:rsid w:val="00CA3839"/>
    <w:rsid w:val="00CD10DA"/>
    <w:rsid w:val="00CD7BA8"/>
    <w:rsid w:val="00CE38FC"/>
    <w:rsid w:val="00D03781"/>
    <w:rsid w:val="00E246F6"/>
    <w:rsid w:val="00E544C0"/>
    <w:rsid w:val="00E65915"/>
    <w:rsid w:val="00EB4CA5"/>
    <w:rsid w:val="00EF6884"/>
    <w:rsid w:val="00F36553"/>
    <w:rsid w:val="00F8716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2"/>
    </o:shapelayout>
  </w:shapeDefaults>
  <w:decimalSymbol w:val=","/>
  <w:listSeparator w:val=";"/>
  <w14:docId w14:val="1A410B78"/>
  <w15:docId w15:val="{CAD4B3A1-5C29-4CFC-887B-1B56FDCF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04C"/>
    <w:pPr>
      <w:spacing w:line="276" w:lineRule="auto"/>
    </w:pPr>
    <w:rPr>
      <w:rFonts w:ascii="Arial" w:hAnsi="Arial"/>
    </w:rPr>
  </w:style>
  <w:style w:type="paragraph" w:styleId="Titre1">
    <w:name w:val="heading 1"/>
    <w:basedOn w:val="Normal"/>
    <w:next w:val="Normal"/>
    <w:link w:val="Titre1Car"/>
    <w:uiPriority w:val="9"/>
    <w:qFormat/>
    <w:rsid w:val="0089404C"/>
    <w:pPr>
      <w:jc w:val="center"/>
      <w:outlineLvl w:val="0"/>
    </w:pPr>
    <w:rPr>
      <w:rFonts w:cs="Arial"/>
      <w:b/>
      <w:sz w:val="44"/>
      <w:szCs w:val="44"/>
    </w:rPr>
  </w:style>
  <w:style w:type="paragraph" w:styleId="Titre2">
    <w:name w:val="heading 2"/>
    <w:basedOn w:val="Normal"/>
    <w:next w:val="Normal"/>
    <w:link w:val="Titre2Car"/>
    <w:uiPriority w:val="9"/>
    <w:unhideWhenUsed/>
    <w:qFormat/>
    <w:rsid w:val="00CE38FC"/>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A2233B"/>
    <w:pPr>
      <w:keepNext/>
      <w:keepLines/>
      <w:spacing w:before="40"/>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89404C"/>
    <w:rPr>
      <w:rFonts w:ascii="Arial" w:hAnsi="Arial" w:cs="Arial"/>
      <w:b/>
      <w:sz w:val="44"/>
      <w:szCs w:val="44"/>
    </w:rPr>
  </w:style>
  <w:style w:type="character" w:customStyle="1" w:styleId="Titre2Car">
    <w:name w:val="Titre 2 Car"/>
    <w:basedOn w:val="Policepardfaut"/>
    <w:link w:val="Titre2"/>
    <w:uiPriority w:val="9"/>
    <w:rsid w:val="00CE38FC"/>
    <w:rPr>
      <w:rFonts w:ascii="Arial" w:eastAsia="Times New Roman" w:hAnsi="Arial" w:cs="Arial"/>
      <w:b/>
      <w:sz w:val="28"/>
      <w:lang w:eastAsia="en-GB"/>
    </w:rPr>
  </w:style>
  <w:style w:type="paragraph" w:styleId="En-ttedetabledesmatires">
    <w:name w:val="TOC Heading"/>
    <w:basedOn w:val="Titre1"/>
    <w:next w:val="Normal"/>
    <w:uiPriority w:val="39"/>
    <w:unhideWhenUsed/>
    <w:qFormat/>
    <w:rsid w:val="004B749B"/>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4B749B"/>
    <w:pPr>
      <w:spacing w:after="100"/>
    </w:pPr>
  </w:style>
  <w:style w:type="paragraph" w:styleId="TM2">
    <w:name w:val="toc 2"/>
    <w:basedOn w:val="Normal"/>
    <w:next w:val="Normal"/>
    <w:autoRedefine/>
    <w:uiPriority w:val="39"/>
    <w:unhideWhenUsed/>
    <w:rsid w:val="004B749B"/>
    <w:pPr>
      <w:spacing w:after="100"/>
      <w:ind w:left="240"/>
    </w:pPr>
  </w:style>
  <w:style w:type="character" w:styleId="Marquedecommentaire">
    <w:name w:val="annotation reference"/>
    <w:basedOn w:val="Policepardfaut"/>
    <w:uiPriority w:val="99"/>
    <w:semiHidden/>
    <w:unhideWhenUsed/>
    <w:rsid w:val="00BD74DC"/>
    <w:rPr>
      <w:sz w:val="16"/>
      <w:szCs w:val="16"/>
    </w:rPr>
  </w:style>
  <w:style w:type="paragraph" w:styleId="Commentaire">
    <w:name w:val="annotation text"/>
    <w:basedOn w:val="Normal"/>
    <w:link w:val="CommentaireCar"/>
    <w:uiPriority w:val="99"/>
    <w:semiHidden/>
    <w:unhideWhenUsed/>
    <w:rsid w:val="00BD74DC"/>
    <w:pPr>
      <w:spacing w:line="240" w:lineRule="auto"/>
    </w:pPr>
    <w:rPr>
      <w:sz w:val="20"/>
      <w:szCs w:val="20"/>
    </w:rPr>
  </w:style>
  <w:style w:type="character" w:customStyle="1" w:styleId="CommentaireCar">
    <w:name w:val="Commentaire Car"/>
    <w:basedOn w:val="Policepardfaut"/>
    <w:link w:val="Commentaire"/>
    <w:uiPriority w:val="99"/>
    <w:semiHidden/>
    <w:rsid w:val="00BD74DC"/>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D74DC"/>
    <w:rPr>
      <w:b/>
      <w:bCs/>
    </w:rPr>
  </w:style>
  <w:style w:type="character" w:customStyle="1" w:styleId="ObjetducommentaireCar">
    <w:name w:val="Objet du commentaire Car"/>
    <w:basedOn w:val="CommentaireCar"/>
    <w:link w:val="Objetducommentaire"/>
    <w:uiPriority w:val="99"/>
    <w:semiHidden/>
    <w:rsid w:val="00BD74DC"/>
    <w:rPr>
      <w:rFonts w:ascii="Arial" w:hAnsi="Arial"/>
      <w:b/>
      <w:bCs/>
      <w:sz w:val="20"/>
      <w:szCs w:val="20"/>
    </w:rPr>
  </w:style>
  <w:style w:type="character" w:customStyle="1" w:styleId="Titre3Car">
    <w:name w:val="Titre 3 Car"/>
    <w:basedOn w:val="Policepardfaut"/>
    <w:link w:val="Titre3"/>
    <w:uiPriority w:val="9"/>
    <w:rsid w:val="00A2233B"/>
    <w:rPr>
      <w:rFonts w:ascii="Arial" w:eastAsiaTheme="majorEastAsia" w:hAnsi="Arial"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bug.eu/fr-FR/%C3%A9l%C3%A9mentaire-les-microbes-pathog%C3%A8nes" TargetMode="External"/><Relationship Id="rId4" Type="http://schemas.openxmlformats.org/officeDocument/2006/relationships/settings" Target="settings.xml"/><Relationship Id="rId9" Type="http://schemas.openxmlformats.org/officeDocument/2006/relationships/hyperlink" Target="https://e-bug.eu/fr-FR/%C3%A9l%C3%A9mentaire-fiches-inf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9FE7-E99C-4318-A141-20340CC9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534</Words>
  <Characters>2940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 CHU Nice</cp:lastModifiedBy>
  <cp:revision>3</cp:revision>
  <cp:lastPrinted>2023-04-06T14:02:00Z</cp:lastPrinted>
  <dcterms:created xsi:type="dcterms:W3CDTF">2024-10-11T12:49:00Z</dcterms:created>
  <dcterms:modified xsi:type="dcterms:W3CDTF">2024-10-18T15:02:00Z</dcterms:modified>
</cp:coreProperties>
</file>