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F0" w:rsidRDefault="004652F0" w:rsidP="004652F0">
      <w:pPr>
        <w:pStyle w:val="Titre1"/>
      </w:pPr>
      <w:r w:rsidRPr="00294643">
        <w:t>Les défenses naturelles de l’organisme</w:t>
      </w:r>
    </w:p>
    <w:p w:rsidR="00AC046F" w:rsidRPr="00AC046F" w:rsidRDefault="00AC046F" w:rsidP="00AC046F">
      <w:pPr>
        <w:pStyle w:val="Titre1"/>
      </w:pPr>
      <w:r>
        <w:t>Aperçu des ressources</w:t>
      </w:r>
    </w:p>
    <w:p w:rsidR="004652F0" w:rsidRPr="00294643" w:rsidRDefault="00AC046F" w:rsidP="00AC046F">
      <w:r w:rsidRPr="00294643">
        <w:rPr>
          <w:b/>
          <w:bCs/>
          <w:noProof/>
          <w:lang w:eastAsia="fr-FR"/>
        </w:rPr>
        <w:drawing>
          <wp:anchor distT="0" distB="0" distL="114300" distR="114300" simplePos="0" relativeHeight="251659264" behindDoc="0" locked="0" layoutInCell="1" allowOverlap="1" wp14:anchorId="66F5A48A" wp14:editId="78B6415C">
            <wp:simplePos x="0" y="0"/>
            <wp:positionH relativeFrom="column">
              <wp:posOffset>6229350</wp:posOffset>
            </wp:positionH>
            <wp:positionV relativeFrom="paragraph">
              <wp:posOffset>87630</wp:posOffset>
            </wp:positionV>
            <wp:extent cx="752475" cy="781050"/>
            <wp:effectExtent l="0" t="0" r="9525" b="0"/>
            <wp:wrapNone/>
            <wp:docPr id="2" name="Imag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rsidR="004652F0" w:rsidRPr="00294643" w:rsidRDefault="004652F0" w:rsidP="00AC046F"/>
    <w:p w:rsidR="004652F0" w:rsidRPr="00AC046F" w:rsidRDefault="00AC046F" w:rsidP="00AC046F">
      <w:pPr>
        <w:rPr>
          <w:b/>
        </w:rPr>
      </w:pPr>
      <w:r w:rsidRPr="00294643">
        <w:rPr>
          <w:noProof/>
          <w:lang w:eastAsia="fr-FR"/>
        </w:rPr>
        <mc:AlternateContent>
          <mc:Choice Requires="wps">
            <w:drawing>
              <wp:anchor distT="0" distB="0" distL="114300" distR="114300" simplePos="0" relativeHeight="251660288" behindDoc="1" locked="0" layoutInCell="1" allowOverlap="1" wp14:anchorId="02F65099" wp14:editId="3E7EBFE5">
                <wp:simplePos x="0" y="0"/>
                <wp:positionH relativeFrom="column">
                  <wp:posOffset>-209550</wp:posOffset>
                </wp:positionH>
                <wp:positionV relativeFrom="paragraph">
                  <wp:posOffset>102870</wp:posOffset>
                </wp:positionV>
                <wp:extent cx="6953250" cy="7877175"/>
                <wp:effectExtent l="19050" t="19050" r="19050" b="28575"/>
                <wp:wrapNone/>
                <wp:docPr id="5" name="Rectangl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87717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17882D" id="Rectangle 5" o:spid="_x0000_s1026" style="position:absolute;margin-left:-16.5pt;margin-top:8.1pt;width:547.5pt;height:620.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" filled="f" strokecolor="#0b7b5d" strokeweight="2.25pt"/>
            </w:pict>
          </mc:Fallback>
        </mc:AlternateContent>
      </w:r>
    </w:p>
    <w:p w:rsidR="004652F0" w:rsidRPr="000A5123" w:rsidRDefault="004652F0" w:rsidP="004652F0">
      <w:pPr>
        <w:pStyle w:val="Titre2"/>
        <w:rPr>
          <w:sz w:val="28"/>
          <w:szCs w:val="28"/>
        </w:rPr>
      </w:pPr>
      <w:r w:rsidRPr="000A5123">
        <w:rPr>
          <w:sz w:val="28"/>
          <w:szCs w:val="28"/>
        </w:rPr>
        <w:t>Liens avec le programme national</w:t>
      </w:r>
    </w:p>
    <w:p w:rsidR="004652F0" w:rsidRPr="00294643" w:rsidRDefault="004652F0" w:rsidP="00AC046F">
      <w:pPr>
        <w:rPr>
          <w:lang w:eastAsia="en-GB"/>
        </w:rPr>
      </w:pPr>
    </w:p>
    <w:p w:rsidR="004652F0" w:rsidRPr="000A5123" w:rsidRDefault="004652F0" w:rsidP="004652F0">
      <w:pPr>
        <w:spacing w:line="276" w:lineRule="auto"/>
        <w:rPr>
          <w:rFonts w:eastAsia="Times New Roman" w:cs="Arial"/>
          <w:u w:val="single"/>
          <w:lang w:eastAsia="en-GB"/>
        </w:rPr>
      </w:pPr>
      <w:r w:rsidRPr="000A5123">
        <w:rPr>
          <w:rFonts w:eastAsia="Times New Roman" w:cs="Arial"/>
          <w:u w:val="single"/>
          <w:lang w:eastAsia="en-GB"/>
        </w:rPr>
        <w:t xml:space="preserve">Cycle 2 : Cycle des apprentissages fondamentaux </w:t>
      </w:r>
    </w:p>
    <w:p w:rsidR="004652F0" w:rsidRPr="000A5123" w:rsidRDefault="004652F0" w:rsidP="004652F0">
      <w:pPr>
        <w:spacing w:line="276" w:lineRule="auto"/>
        <w:jc w:val="both"/>
        <w:rPr>
          <w:rFonts w:eastAsia="Times New Roman" w:cs="Arial"/>
          <w:lang w:eastAsia="en-GB"/>
        </w:rPr>
      </w:pPr>
      <w:r w:rsidRPr="000A5123">
        <w:rPr>
          <w:rFonts w:eastAsia="Times New Roman" w:cs="Arial"/>
          <w:lang w:eastAsia="en-GB"/>
        </w:rPr>
        <w:t>Éducation morale et civique</w:t>
      </w:r>
    </w:p>
    <w:p w:rsidR="004652F0" w:rsidRPr="000A5123" w:rsidRDefault="004652F0" w:rsidP="00294643">
      <w:pPr>
        <w:pStyle w:val="Paragraphedeliste"/>
        <w:numPr>
          <w:ilvl w:val="0"/>
          <w:numId w:val="2"/>
        </w:numPr>
        <w:spacing w:line="276" w:lineRule="auto"/>
        <w:rPr>
          <w:rFonts w:eastAsia="Times New Roman" w:cs="Arial"/>
          <w:b/>
          <w:lang w:eastAsia="en-GB"/>
        </w:rPr>
      </w:pPr>
      <w:r w:rsidRPr="000A5123">
        <w:rPr>
          <w:rFonts w:eastAsia="Times New Roman" w:cs="Arial"/>
          <w:lang w:eastAsia="en-GB"/>
        </w:rPr>
        <w:t>Soin du corps, de l’environnement immédiat et plus lointain.</w:t>
      </w:r>
    </w:p>
    <w:p w:rsidR="004652F0" w:rsidRPr="000A5123" w:rsidRDefault="004652F0" w:rsidP="00AC046F">
      <w:pPr>
        <w:rPr>
          <w:lang w:eastAsia="en-GB"/>
        </w:rPr>
      </w:pPr>
    </w:p>
    <w:p w:rsidR="004652F0" w:rsidRPr="000A5123" w:rsidRDefault="004652F0" w:rsidP="004652F0">
      <w:pPr>
        <w:spacing w:line="276" w:lineRule="auto"/>
        <w:rPr>
          <w:rFonts w:eastAsia="Times New Roman" w:cs="Arial"/>
          <w:u w:val="single"/>
          <w:lang w:eastAsia="en-GB"/>
        </w:rPr>
      </w:pPr>
      <w:r w:rsidRPr="000A5123">
        <w:rPr>
          <w:rFonts w:eastAsia="Times New Roman" w:cs="Arial"/>
          <w:u w:val="single"/>
          <w:lang w:eastAsia="en-GB"/>
        </w:rPr>
        <w:t>Cycle 3 : Cycle de consolidation</w:t>
      </w:r>
    </w:p>
    <w:p w:rsidR="004652F0" w:rsidRPr="000A5123" w:rsidRDefault="004652F0" w:rsidP="004652F0">
      <w:pPr>
        <w:spacing w:line="276" w:lineRule="auto"/>
        <w:jc w:val="both"/>
        <w:rPr>
          <w:rFonts w:eastAsia="Times New Roman" w:cs="Arial"/>
          <w:lang w:eastAsia="en-GB"/>
        </w:rPr>
      </w:pPr>
      <w:r w:rsidRPr="000A5123">
        <w:rPr>
          <w:rFonts w:eastAsia="Times New Roman" w:cs="Arial"/>
          <w:lang w:eastAsia="en-GB"/>
        </w:rPr>
        <w:t>Éducation morale et civique</w:t>
      </w:r>
    </w:p>
    <w:p w:rsidR="004652F0" w:rsidRPr="000A5123" w:rsidRDefault="004652F0" w:rsidP="004652F0">
      <w:pPr>
        <w:pStyle w:val="Paragraphedeliste"/>
        <w:numPr>
          <w:ilvl w:val="0"/>
          <w:numId w:val="2"/>
        </w:numPr>
        <w:spacing w:line="276" w:lineRule="auto"/>
        <w:rPr>
          <w:rFonts w:eastAsia="Times New Roman" w:cs="Arial"/>
          <w:b/>
          <w:lang w:eastAsia="en-GB"/>
        </w:rPr>
      </w:pPr>
      <w:r w:rsidRPr="000A5123">
        <w:rPr>
          <w:rFonts w:eastAsia="Times New Roman" w:cs="Arial"/>
          <w:lang w:eastAsia="en-GB"/>
        </w:rPr>
        <w:t>La responsabilité de l’individu et du citoyen dans l’environnement et la santé.</w:t>
      </w:r>
    </w:p>
    <w:p w:rsidR="004652F0" w:rsidRPr="000A5123" w:rsidRDefault="004652F0" w:rsidP="00AC046F">
      <w:pPr>
        <w:rPr>
          <w:lang w:eastAsia="en-GB"/>
        </w:rPr>
      </w:pPr>
    </w:p>
    <w:p w:rsidR="004652F0" w:rsidRPr="000A5123" w:rsidRDefault="004652F0" w:rsidP="004652F0">
      <w:pPr>
        <w:spacing w:line="276" w:lineRule="auto"/>
        <w:rPr>
          <w:rFonts w:eastAsia="Times New Roman" w:cs="Arial"/>
          <w:u w:val="single"/>
          <w:lang w:eastAsia="en-GB"/>
        </w:rPr>
      </w:pPr>
      <w:r w:rsidRPr="000A5123">
        <w:rPr>
          <w:rFonts w:eastAsia="Times New Roman" w:cs="Arial"/>
          <w:u w:val="single"/>
          <w:lang w:eastAsia="en-GB"/>
        </w:rPr>
        <w:t xml:space="preserve">Cycles 2 et 3 : </w:t>
      </w:r>
    </w:p>
    <w:p w:rsidR="004652F0" w:rsidRDefault="004652F0" w:rsidP="000A5123">
      <w:pPr>
        <w:spacing w:line="276" w:lineRule="auto"/>
        <w:jc w:val="both"/>
        <w:rPr>
          <w:rFonts w:eastAsia="Times New Roman" w:cs="Arial"/>
          <w:lang w:eastAsia="en-GB"/>
        </w:rPr>
      </w:pPr>
      <w:r w:rsidRPr="000A5123">
        <w:rPr>
          <w:rFonts w:eastAsia="Times New Roman" w:cs="Arial"/>
          <w:lang w:eastAsia="en-GB"/>
        </w:rPr>
        <w:t>Parcours éducatif de santé</w:t>
      </w:r>
    </w:p>
    <w:p w:rsidR="00AC046F" w:rsidRPr="000A5123" w:rsidRDefault="00AC046F" w:rsidP="00AC046F"/>
    <w:p w:rsidR="004652F0" w:rsidRPr="000A5123" w:rsidRDefault="004652F0" w:rsidP="000A5123">
      <w:pPr>
        <w:pStyle w:val="Titre2"/>
        <w:rPr>
          <w:sz w:val="28"/>
          <w:szCs w:val="28"/>
        </w:rPr>
      </w:pPr>
      <w:r w:rsidRPr="000A5123">
        <w:rPr>
          <w:sz w:val="28"/>
          <w:szCs w:val="28"/>
        </w:rPr>
        <w:t>Objectifs d'apprentissage</w:t>
      </w:r>
    </w:p>
    <w:p w:rsidR="004652F0" w:rsidRPr="000A5123" w:rsidRDefault="004652F0" w:rsidP="00AC046F"/>
    <w:p w:rsidR="004652F0" w:rsidRPr="000A5123" w:rsidRDefault="004652F0" w:rsidP="004652F0">
      <w:pPr>
        <w:spacing w:line="276" w:lineRule="auto"/>
        <w:rPr>
          <w:rFonts w:cs="Arial"/>
          <w:bCs/>
        </w:rPr>
      </w:pPr>
      <w:r w:rsidRPr="000A5123">
        <w:rPr>
          <w:rFonts w:cs="Arial"/>
          <w:bCs/>
        </w:rPr>
        <w:t>Tous les élèves :</w:t>
      </w:r>
    </w:p>
    <w:p w:rsidR="004652F0" w:rsidRPr="000A5123" w:rsidRDefault="004652F0" w:rsidP="004652F0">
      <w:pPr>
        <w:pStyle w:val="Paragraphedeliste"/>
        <w:numPr>
          <w:ilvl w:val="0"/>
          <w:numId w:val="1"/>
        </w:numPr>
        <w:spacing w:line="276" w:lineRule="auto"/>
        <w:rPr>
          <w:rFonts w:cs="Arial"/>
          <w:bCs/>
        </w:rPr>
      </w:pPr>
      <w:r w:rsidRPr="000A5123">
        <w:rPr>
          <w:rFonts w:cs="Arial"/>
          <w:bCs/>
        </w:rPr>
        <w:t>Sauront que notre corps est capable de combattre de nombreuses infections tout seul, sans l’aide de médicaments ;</w:t>
      </w:r>
    </w:p>
    <w:p w:rsidR="004652F0" w:rsidRPr="000A5123" w:rsidRDefault="004652F0" w:rsidP="00AC046F"/>
    <w:p w:rsidR="004652F0" w:rsidRPr="000A5123" w:rsidRDefault="004652F0" w:rsidP="004652F0">
      <w:pPr>
        <w:pStyle w:val="Paragraphedeliste"/>
        <w:numPr>
          <w:ilvl w:val="0"/>
          <w:numId w:val="1"/>
        </w:numPr>
        <w:spacing w:line="276" w:lineRule="auto"/>
        <w:rPr>
          <w:rFonts w:cs="Arial"/>
          <w:bCs/>
        </w:rPr>
      </w:pPr>
      <w:r w:rsidRPr="000A5123">
        <w:rPr>
          <w:rFonts w:cs="Arial"/>
          <w:bCs/>
        </w:rPr>
        <w:t>Comprendront que le corps possède 3 principales lignes de défense ;</w:t>
      </w:r>
    </w:p>
    <w:p w:rsidR="004652F0" w:rsidRPr="000A5123" w:rsidRDefault="004652F0" w:rsidP="00AC046F"/>
    <w:p w:rsidR="004652F0" w:rsidRPr="000A5123" w:rsidRDefault="004652F0" w:rsidP="004652F0">
      <w:pPr>
        <w:pStyle w:val="Paragraphedeliste"/>
        <w:numPr>
          <w:ilvl w:val="0"/>
          <w:numId w:val="1"/>
        </w:numPr>
        <w:spacing w:line="276" w:lineRule="auto"/>
        <w:rPr>
          <w:rFonts w:cs="Arial"/>
          <w:bCs/>
        </w:rPr>
      </w:pPr>
      <w:r w:rsidRPr="000A5123">
        <w:rPr>
          <w:rFonts w:cs="Arial"/>
          <w:bCs/>
        </w:rPr>
        <w:t>Comprendront que le corps a parfois besoin d’aide pour combattre une infection.</w:t>
      </w:r>
    </w:p>
    <w:p w:rsidR="004652F0" w:rsidRPr="000A5123" w:rsidRDefault="004652F0" w:rsidP="00AC046F"/>
    <w:p w:rsidR="004652F0" w:rsidRPr="000A5123" w:rsidRDefault="004652F0" w:rsidP="000A5123">
      <w:pPr>
        <w:pStyle w:val="Titre2"/>
        <w:rPr>
          <w:sz w:val="28"/>
          <w:szCs w:val="28"/>
        </w:rPr>
      </w:pPr>
      <w:r w:rsidRPr="000A5123">
        <w:rPr>
          <w:sz w:val="28"/>
          <w:szCs w:val="28"/>
        </w:rPr>
        <w:t>Durée estimée d’enseignement</w:t>
      </w:r>
    </w:p>
    <w:p w:rsidR="004652F0" w:rsidRPr="00AC046F" w:rsidRDefault="004652F0" w:rsidP="00AC046F">
      <w:pPr>
        <w:spacing w:after="120" w:line="276" w:lineRule="auto"/>
        <w:jc w:val="both"/>
        <w:rPr>
          <w:lang w:eastAsia="en-GB"/>
        </w:rPr>
      </w:pPr>
      <w:r w:rsidRPr="000A5123">
        <w:rPr>
          <w:rFonts w:cs="Arial"/>
          <w:bCs/>
        </w:rPr>
        <w:t>50 minutes</w:t>
      </w:r>
    </w:p>
    <w:p w:rsidR="004652F0" w:rsidRPr="00294643" w:rsidRDefault="004652F0" w:rsidP="00AC046F"/>
    <w:p w:rsidR="004652F0" w:rsidRPr="00294643" w:rsidRDefault="004652F0" w:rsidP="004652F0">
      <w:pPr>
        <w:pStyle w:val="Titre2"/>
        <w:rPr>
          <w:sz w:val="28"/>
          <w:szCs w:val="28"/>
        </w:rPr>
      </w:pPr>
      <w:r w:rsidRPr="000A5123">
        <w:rPr>
          <w:sz w:val="28"/>
          <w:szCs w:val="28"/>
        </w:rPr>
        <w:t>Description</w:t>
      </w:r>
    </w:p>
    <w:p w:rsidR="004652F0" w:rsidRPr="000A5123" w:rsidRDefault="004652F0" w:rsidP="00AC046F"/>
    <w:p w:rsidR="004652F0" w:rsidRPr="00294643" w:rsidRDefault="004652F0" w:rsidP="004652F0">
      <w:pPr>
        <w:spacing w:line="276" w:lineRule="auto"/>
        <w:ind w:right="62"/>
        <w:rPr>
          <w:rFonts w:cs="Arial"/>
        </w:rPr>
      </w:pPr>
      <w:r w:rsidRPr="00294643">
        <w:rPr>
          <w:rFonts w:cs="Arial"/>
        </w:rPr>
        <w:t xml:space="preserve">La </w:t>
      </w:r>
      <w:r w:rsidR="00AC046F">
        <w:rPr>
          <w:rFonts w:cs="Arial"/>
        </w:rPr>
        <w:t>leçon</w:t>
      </w:r>
      <w:r w:rsidRPr="00294643">
        <w:rPr>
          <w:rFonts w:cs="Arial"/>
        </w:rPr>
        <w:t xml:space="preserve"> concerne la</w:t>
      </w:r>
      <w:r w:rsidR="00AC046F">
        <w:rPr>
          <w:rFonts w:cs="Arial"/>
        </w:rPr>
        <w:t xml:space="preserve"> prévention des maladies</w:t>
      </w:r>
      <w:r w:rsidRPr="00294643">
        <w:rPr>
          <w:rFonts w:cs="Arial"/>
        </w:rPr>
        <w:t xml:space="preserve"> par les défenses naturelles de l’organisme.</w:t>
      </w:r>
    </w:p>
    <w:p w:rsidR="004652F0" w:rsidRPr="00294643" w:rsidRDefault="004652F0" w:rsidP="004652F0">
      <w:pPr>
        <w:spacing w:line="276" w:lineRule="auto"/>
        <w:ind w:right="62"/>
        <w:rPr>
          <w:rFonts w:cs="Arial"/>
        </w:rPr>
      </w:pPr>
    </w:p>
    <w:p w:rsidR="004652F0" w:rsidRPr="00294643" w:rsidRDefault="004652F0" w:rsidP="00AC046F">
      <w:pPr>
        <w:spacing w:line="276" w:lineRule="auto"/>
        <w:ind w:left="-66"/>
        <w:rPr>
          <w:rFonts w:cs="Arial"/>
        </w:rPr>
      </w:pPr>
      <w:r w:rsidRPr="00294643">
        <w:rPr>
          <w:rFonts w:cs="Arial"/>
        </w:rPr>
        <w:t>Une présentation détaillée et des animations illustrent la façon dont le corps se défend chaque jour contre les microbes pathogènes. Cette activité apporte les connaissances de base nécessaires pour l’étude des deux dernières sections de ce kit concernant la prévention et le traitement des infections.</w:t>
      </w:r>
      <w:bookmarkStart w:id="0" w:name="_GoBack"/>
      <w:bookmarkEnd w:id="0"/>
    </w:p>
    <w:sectPr w:rsidR="004652F0" w:rsidRPr="00294643" w:rsidSect="00942E96">
      <w:footerReference w:type="default" r:id="rId9"/>
      <w:type w:val="continuous"/>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50" w:rsidRDefault="00265C50" w:rsidP="00265C50">
      <w:r>
        <w:separator/>
      </w:r>
    </w:p>
  </w:endnote>
  <w:endnote w:type="continuationSeparator" w:id="0">
    <w:p w:rsidR="00265C50" w:rsidRDefault="00265C50" w:rsidP="0026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0" w:rsidRPr="00265C50" w:rsidRDefault="00265C50" w:rsidP="00265C50">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50" w:rsidRDefault="00265C50" w:rsidP="00265C50">
      <w:r>
        <w:separator/>
      </w:r>
    </w:p>
  </w:footnote>
  <w:footnote w:type="continuationSeparator" w:id="0">
    <w:p w:rsidR="00265C50" w:rsidRDefault="00265C50" w:rsidP="00265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F2985"/>
    <w:multiLevelType w:val="hybridMultilevel"/>
    <w:tmpl w:val="0D9EE20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EB3067"/>
    <w:multiLevelType w:val="hybridMultilevel"/>
    <w:tmpl w:val="4DE820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61E53E8"/>
    <w:multiLevelType w:val="hybridMultilevel"/>
    <w:tmpl w:val="41BEA9BC"/>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186E88"/>
    <w:multiLevelType w:val="hybridMultilevel"/>
    <w:tmpl w:val="0D32BD06"/>
    <w:lvl w:ilvl="0" w:tplc="040C0003">
      <w:start w:val="1"/>
      <w:numFmt w:val="bullet"/>
      <w:lvlText w:val="o"/>
      <w:lvlJc w:val="left"/>
      <w:pPr>
        <w:ind w:left="846" w:hanging="360"/>
      </w:pPr>
      <w:rPr>
        <w:rFonts w:ascii="Courier New" w:hAnsi="Courier New" w:cs="Courier New"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6" w15:restartNumberingAfterBreak="0">
    <w:nsid w:val="469910A0"/>
    <w:multiLevelType w:val="hybridMultilevel"/>
    <w:tmpl w:val="72A6C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AC392D"/>
    <w:multiLevelType w:val="hybridMultilevel"/>
    <w:tmpl w:val="4F6EA20A"/>
    <w:lvl w:ilvl="0" w:tplc="CE44A180">
      <w:start w:val="1"/>
      <w:numFmt w:val="bullet"/>
      <w:pStyle w:val="Titre3"/>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483538"/>
    <w:multiLevelType w:val="hybridMultilevel"/>
    <w:tmpl w:val="BC92B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7D9F0827"/>
    <w:multiLevelType w:val="hybridMultilevel"/>
    <w:tmpl w:val="3604BC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5"/>
  </w:num>
  <w:num w:numId="5">
    <w:abstractNumId w:val="1"/>
  </w:num>
  <w:num w:numId="6">
    <w:abstractNumId w:val="4"/>
  </w:num>
  <w:num w:numId="7">
    <w:abstractNumId w:val="10"/>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F0"/>
    <w:rsid w:val="00021321"/>
    <w:rsid w:val="000A5123"/>
    <w:rsid w:val="0017234A"/>
    <w:rsid w:val="00265C50"/>
    <w:rsid w:val="00294643"/>
    <w:rsid w:val="003E6045"/>
    <w:rsid w:val="004544FF"/>
    <w:rsid w:val="004652F0"/>
    <w:rsid w:val="00786AE5"/>
    <w:rsid w:val="008F1C3B"/>
    <w:rsid w:val="00AC046F"/>
    <w:rsid w:val="00BF4210"/>
    <w:rsid w:val="00C25388"/>
    <w:rsid w:val="00CF7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8D43"/>
  <w15:chartTrackingRefBased/>
  <w15:docId w15:val="{4EF364E6-4B8F-4180-A73D-340106D3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46F"/>
    <w:pPr>
      <w:spacing w:after="0" w:line="240" w:lineRule="auto"/>
    </w:pPr>
    <w:rPr>
      <w:rFonts w:ascii="Arial" w:hAnsi="Arial"/>
      <w:sz w:val="24"/>
      <w:szCs w:val="24"/>
    </w:rPr>
  </w:style>
  <w:style w:type="paragraph" w:styleId="Titre1">
    <w:name w:val="heading 1"/>
    <w:basedOn w:val="Normal"/>
    <w:next w:val="Normal"/>
    <w:link w:val="Titre1Car"/>
    <w:uiPriority w:val="9"/>
    <w:qFormat/>
    <w:rsid w:val="004652F0"/>
    <w:pPr>
      <w:jc w:val="center"/>
      <w:outlineLvl w:val="0"/>
    </w:pPr>
    <w:rPr>
      <w:rFonts w:cs="Arial"/>
      <w:b/>
      <w:sz w:val="44"/>
      <w:szCs w:val="44"/>
    </w:rPr>
  </w:style>
  <w:style w:type="paragraph" w:styleId="Titre2">
    <w:name w:val="heading 2"/>
    <w:basedOn w:val="Normal"/>
    <w:next w:val="Normal"/>
    <w:link w:val="Titre2Car"/>
    <w:uiPriority w:val="9"/>
    <w:unhideWhenUsed/>
    <w:qFormat/>
    <w:rsid w:val="004652F0"/>
    <w:pPr>
      <w:spacing w:line="276" w:lineRule="auto"/>
      <w:outlineLvl w:val="1"/>
    </w:pPr>
    <w:rPr>
      <w:rFonts w:eastAsia="Times New Roman" w:cs="Arial"/>
      <w:b/>
      <w:lang w:eastAsia="en-GB"/>
    </w:rPr>
  </w:style>
  <w:style w:type="paragraph" w:styleId="Titre3">
    <w:name w:val="heading 3"/>
    <w:basedOn w:val="Paragraphedeliste"/>
    <w:next w:val="Normal"/>
    <w:link w:val="Titre3Car"/>
    <w:uiPriority w:val="9"/>
    <w:unhideWhenUsed/>
    <w:qFormat/>
    <w:rsid w:val="004652F0"/>
    <w:pPr>
      <w:numPr>
        <w:numId w:val="3"/>
      </w:numPr>
      <w:spacing w:line="276" w:lineRule="auto"/>
      <w:ind w:left="360" w:right="-20"/>
      <w:outlineLvl w:val="2"/>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2F0"/>
    <w:rPr>
      <w:rFonts w:ascii="Arial" w:hAnsi="Arial" w:cs="Arial"/>
      <w:b/>
      <w:sz w:val="44"/>
      <w:szCs w:val="44"/>
    </w:rPr>
  </w:style>
  <w:style w:type="character" w:customStyle="1" w:styleId="Titre2Car">
    <w:name w:val="Titre 2 Car"/>
    <w:basedOn w:val="Policepardfaut"/>
    <w:link w:val="Titre2"/>
    <w:uiPriority w:val="9"/>
    <w:rsid w:val="004652F0"/>
    <w:rPr>
      <w:rFonts w:ascii="Arial" w:eastAsia="Times New Roman" w:hAnsi="Arial" w:cs="Arial"/>
      <w:b/>
      <w:sz w:val="24"/>
      <w:szCs w:val="24"/>
      <w:lang w:eastAsia="en-GB"/>
    </w:rPr>
  </w:style>
  <w:style w:type="paragraph" w:styleId="Paragraphedeliste">
    <w:name w:val="List Paragraph"/>
    <w:basedOn w:val="Normal"/>
    <w:uiPriority w:val="34"/>
    <w:qFormat/>
    <w:rsid w:val="004652F0"/>
    <w:pPr>
      <w:ind w:left="720"/>
      <w:contextualSpacing/>
    </w:pPr>
  </w:style>
  <w:style w:type="character" w:customStyle="1" w:styleId="Titre3Car">
    <w:name w:val="Titre 3 Car"/>
    <w:basedOn w:val="Policepardfaut"/>
    <w:link w:val="Titre3"/>
    <w:uiPriority w:val="9"/>
    <w:rsid w:val="004652F0"/>
    <w:rPr>
      <w:rFonts w:ascii="Arial" w:hAnsi="Arial" w:cs="Arial"/>
      <w:b/>
      <w:bCs/>
      <w:sz w:val="24"/>
      <w:szCs w:val="24"/>
    </w:rPr>
  </w:style>
  <w:style w:type="character" w:styleId="Lienhypertexte">
    <w:name w:val="Hyperlink"/>
    <w:basedOn w:val="Policepardfaut"/>
    <w:uiPriority w:val="99"/>
    <w:unhideWhenUsed/>
    <w:rsid w:val="004652F0"/>
    <w:rPr>
      <w:color w:val="0563C1" w:themeColor="hyperlink"/>
      <w:u w:val="single"/>
    </w:rPr>
  </w:style>
  <w:style w:type="paragraph" w:styleId="En-tte">
    <w:name w:val="header"/>
    <w:basedOn w:val="Normal"/>
    <w:link w:val="En-tteCar"/>
    <w:uiPriority w:val="99"/>
    <w:unhideWhenUsed/>
    <w:rsid w:val="00265C50"/>
    <w:pPr>
      <w:tabs>
        <w:tab w:val="center" w:pos="4536"/>
        <w:tab w:val="right" w:pos="9072"/>
      </w:tabs>
    </w:pPr>
  </w:style>
  <w:style w:type="character" w:customStyle="1" w:styleId="En-tteCar">
    <w:name w:val="En-tête Car"/>
    <w:basedOn w:val="Policepardfaut"/>
    <w:link w:val="En-tte"/>
    <w:uiPriority w:val="99"/>
    <w:rsid w:val="00265C50"/>
    <w:rPr>
      <w:sz w:val="24"/>
      <w:szCs w:val="24"/>
    </w:rPr>
  </w:style>
  <w:style w:type="paragraph" w:styleId="Pieddepage">
    <w:name w:val="footer"/>
    <w:basedOn w:val="Normal"/>
    <w:link w:val="PieddepageCar"/>
    <w:uiPriority w:val="99"/>
    <w:unhideWhenUsed/>
    <w:rsid w:val="00265C50"/>
    <w:pPr>
      <w:tabs>
        <w:tab w:val="center" w:pos="4536"/>
        <w:tab w:val="right" w:pos="9072"/>
      </w:tabs>
    </w:pPr>
  </w:style>
  <w:style w:type="character" w:customStyle="1" w:styleId="PieddepageCar">
    <w:name w:val="Pied de page Car"/>
    <w:basedOn w:val="Policepardfaut"/>
    <w:link w:val="Pieddepage"/>
    <w:uiPriority w:val="99"/>
    <w:rsid w:val="00265C50"/>
    <w:rPr>
      <w:sz w:val="24"/>
      <w:szCs w:val="24"/>
    </w:rPr>
  </w:style>
  <w:style w:type="character" w:styleId="Lienhypertextesuivivisit">
    <w:name w:val="FollowedHyperlink"/>
    <w:basedOn w:val="Policepardfaut"/>
    <w:uiPriority w:val="99"/>
    <w:semiHidden/>
    <w:unhideWhenUsed/>
    <w:rsid w:val="00BF4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7102-DE2C-45D7-8734-A332BF5F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3</cp:revision>
  <cp:lastPrinted>2023-09-26T08:34:00Z</cp:lastPrinted>
  <dcterms:created xsi:type="dcterms:W3CDTF">2024-11-08T12:38:00Z</dcterms:created>
  <dcterms:modified xsi:type="dcterms:W3CDTF">2024-11-08T12:40:00Z</dcterms:modified>
</cp:coreProperties>
</file>