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42836" w14:textId="0B8F98A0" w:rsidR="00CA7C74" w:rsidRPr="0076438A" w:rsidRDefault="0076438A" w:rsidP="0076438A">
      <w:pPr>
        <w:jc w:val="center"/>
        <w:rPr>
          <w:rFonts w:ascii="Arial" w:hAnsi="Arial" w:cs="Arial"/>
          <w:b/>
          <w:bCs/>
          <w:sz w:val="44"/>
          <w:szCs w:val="44"/>
        </w:rPr>
      </w:pPr>
      <w:r>
        <w:rPr>
          <w:rFonts w:ascii="Arial" w:hAnsi="Arial" w:cs="Arial"/>
          <w:noProof/>
          <w:sz w:val="24"/>
          <w:szCs w:val="24"/>
          <w:lang w:eastAsia="fr-FR"/>
        </w:rPr>
        <w:drawing>
          <wp:anchor distT="0" distB="0" distL="114300" distR="114300" simplePos="0" relativeHeight="251668480" behindDoc="1" locked="0" layoutInCell="1" allowOverlap="1" wp14:anchorId="54BC131F" wp14:editId="19616170">
            <wp:simplePos x="0" y="0"/>
            <wp:positionH relativeFrom="margin">
              <wp:posOffset>6219825</wp:posOffset>
            </wp:positionH>
            <wp:positionV relativeFrom="page">
              <wp:posOffset>1076325</wp:posOffset>
            </wp:positionV>
            <wp:extent cx="743585" cy="762000"/>
            <wp:effectExtent l="0" t="0" r="0" b="0"/>
            <wp:wrapTight wrapText="bothSides">
              <wp:wrapPolygon edited="0">
                <wp:start x="0" y="0"/>
                <wp:lineTo x="0" y="21060"/>
                <wp:lineTo x="21028" y="21060"/>
                <wp:lineTo x="21028"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3585" cy="762000"/>
                    </a:xfrm>
                    <a:prstGeom prst="rect">
                      <a:avLst/>
                    </a:prstGeom>
                    <a:noFill/>
                  </pic:spPr>
                </pic:pic>
              </a:graphicData>
            </a:graphic>
          </wp:anchor>
        </w:drawing>
      </w:r>
      <w:r w:rsidR="00CA7C74" w:rsidRPr="009A4003">
        <w:rPr>
          <w:rFonts w:ascii="Arial" w:hAnsi="Arial" w:cs="Arial"/>
          <w:b/>
          <w:bCs/>
          <w:sz w:val="44"/>
          <w:szCs w:val="44"/>
        </w:rPr>
        <w:t xml:space="preserve">Fiche info – </w:t>
      </w:r>
      <w:r>
        <w:rPr>
          <w:rFonts w:ascii="Arial" w:hAnsi="Arial" w:cs="Arial"/>
          <w:b/>
          <w:bCs/>
          <w:sz w:val="44"/>
          <w:szCs w:val="44"/>
        </w:rPr>
        <w:t>Maladies infantiles et vaccination</w:t>
      </w:r>
      <w:r w:rsidR="00CA7C74" w:rsidRPr="009A4003">
        <w:rPr>
          <w:rFonts w:ascii="Arial" w:hAnsi="Arial" w:cs="Arial"/>
          <w:b/>
          <w:bCs/>
          <w:sz w:val="44"/>
          <w:szCs w:val="44"/>
        </w:rPr>
        <w:t xml:space="preserve"> </w:t>
      </w:r>
      <w:r w:rsidR="00CA7C74" w:rsidRPr="009A4003">
        <w:rPr>
          <w:rFonts w:ascii="Arial" w:hAnsi="Arial" w:cs="Arial"/>
          <w:b/>
          <w:bCs/>
          <w:sz w:val="36"/>
          <w:szCs w:val="36"/>
        </w:rPr>
        <w:t>C’est quoi la méningite ?</w:t>
      </w:r>
      <w:r w:rsidR="00CA7C74" w:rsidRPr="00816F1C">
        <w:rPr>
          <w:noProof/>
        </w:rPr>
        <w:t xml:space="preserve"> </w:t>
      </w:r>
    </w:p>
    <w:p w14:paraId="73E35A3D" w14:textId="7A276C61" w:rsidR="008D245E" w:rsidRDefault="008D245E" w:rsidP="00CA7C74">
      <w:pPr>
        <w:tabs>
          <w:tab w:val="left" w:pos="7725"/>
        </w:tabs>
        <w:spacing w:after="0"/>
        <w:rPr>
          <w:rFonts w:ascii="Arial" w:hAnsi="Arial" w:cs="Arial"/>
          <w:b/>
          <w:bCs/>
          <w:sz w:val="28"/>
          <w:szCs w:val="28"/>
        </w:rPr>
      </w:pPr>
      <w:r w:rsidRPr="00521734">
        <w:rPr>
          <w:rFonts w:ascii="Arial" w:hAnsi="Arial" w:cs="Arial"/>
          <w:noProof/>
          <w:sz w:val="24"/>
          <w:szCs w:val="24"/>
          <w:lang w:eastAsia="fr-FR"/>
        </w:rPr>
        <mc:AlternateContent>
          <mc:Choice Requires="wps">
            <w:drawing>
              <wp:anchor distT="0" distB="0" distL="114300" distR="114300" simplePos="0" relativeHeight="251659264" behindDoc="1" locked="0" layoutInCell="1" allowOverlap="1" wp14:anchorId="0C54F92D" wp14:editId="7E923FB9">
                <wp:simplePos x="0" y="0"/>
                <wp:positionH relativeFrom="margin">
                  <wp:posOffset>-171450</wp:posOffset>
                </wp:positionH>
                <wp:positionV relativeFrom="page">
                  <wp:posOffset>1419225</wp:posOffset>
                </wp:positionV>
                <wp:extent cx="6991350" cy="8753475"/>
                <wp:effectExtent l="19050" t="19050" r="19050" b="285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8753475"/>
                        </a:xfrm>
                        <a:prstGeom prst="rect">
                          <a:avLst/>
                        </a:prstGeom>
                        <a:noFill/>
                        <a:ln w="28575" cap="flat" cmpd="sng" algn="ctr">
                          <a:solidFill>
                            <a:srgbClr val="7030A0"/>
                          </a:solidFill>
                          <a:prstDash val="solid"/>
                          <a:miter lim="800000"/>
                        </a:ln>
                        <a:effectLst/>
                      </wps:spPr>
                      <wps:txbx>
                        <w:txbxContent>
                          <w:p w14:paraId="78B89FA1" w14:textId="77777777" w:rsidR="00CA7C74" w:rsidRDefault="00CA7C74" w:rsidP="00CA7C74">
                            <w:pPr>
                              <w:jc w:val="center"/>
                            </w:pPr>
                          </w:p>
                          <w:p w14:paraId="5DD0EC61" w14:textId="77777777" w:rsidR="00CA7C74" w:rsidRDefault="00CA7C74" w:rsidP="00CA7C74">
                            <w:pPr>
                              <w:jc w:val="center"/>
                            </w:pPr>
                          </w:p>
                          <w:p w14:paraId="3309400C" w14:textId="77777777" w:rsidR="00CA7C74" w:rsidRDefault="00CA7C74" w:rsidP="00CA7C74">
                            <w:pPr>
                              <w:jc w:val="center"/>
                            </w:pPr>
                          </w:p>
                          <w:p w14:paraId="04EADB0A" w14:textId="77777777" w:rsidR="00CA7C74" w:rsidRDefault="00CA7C74" w:rsidP="00CA7C74"/>
                          <w:p w14:paraId="40E1B778" w14:textId="77777777" w:rsidR="00CA7C74" w:rsidRDefault="00CA7C74" w:rsidP="00CA7C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4F92D" id="Rectangle 3" o:spid="_x0000_s1026" style="position:absolute;margin-left:-13.5pt;margin-top:111.75pt;width:550.5pt;height:689.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" filled="f" strokecolor="#7030a0" strokeweight="2.25pt">
                <v:textbox>
                  <w:txbxContent>
                    <w:p w14:paraId="78B89FA1" w14:textId="77777777" w:rsidR="00CA7C74" w:rsidRDefault="00CA7C74" w:rsidP="00CA7C74">
                      <w:pPr>
                        <w:jc w:val="center"/>
                      </w:pPr>
                      <w:bookmarkStart w:id="1" w:name="_GoBack"/>
                    </w:p>
                    <w:p w14:paraId="5DD0EC61" w14:textId="77777777" w:rsidR="00CA7C74" w:rsidRDefault="00CA7C74" w:rsidP="00CA7C74">
                      <w:pPr>
                        <w:jc w:val="center"/>
                      </w:pPr>
                    </w:p>
                    <w:p w14:paraId="3309400C" w14:textId="77777777" w:rsidR="00CA7C74" w:rsidRDefault="00CA7C74" w:rsidP="00CA7C74">
                      <w:pPr>
                        <w:jc w:val="center"/>
                      </w:pPr>
                    </w:p>
                    <w:p w14:paraId="04EADB0A" w14:textId="77777777" w:rsidR="00CA7C74" w:rsidRDefault="00CA7C74" w:rsidP="00CA7C74"/>
                    <w:bookmarkEnd w:id="1"/>
                    <w:p w14:paraId="40E1B778" w14:textId="77777777" w:rsidR="00CA7C74" w:rsidRDefault="00CA7C74" w:rsidP="00CA7C74"/>
                  </w:txbxContent>
                </v:textbox>
                <w10:wrap anchorx="margin" anchory="page"/>
              </v:rect>
            </w:pict>
          </mc:Fallback>
        </mc:AlternateContent>
      </w:r>
    </w:p>
    <w:p w14:paraId="35FBFBC8" w14:textId="4C571F81" w:rsidR="008D245E" w:rsidRDefault="008D245E" w:rsidP="00CA7C74">
      <w:pPr>
        <w:tabs>
          <w:tab w:val="left" w:pos="7725"/>
        </w:tabs>
        <w:spacing w:after="0"/>
        <w:rPr>
          <w:rFonts w:ascii="Arial" w:hAnsi="Arial" w:cs="Arial"/>
          <w:b/>
          <w:bCs/>
          <w:sz w:val="28"/>
          <w:szCs w:val="28"/>
        </w:rPr>
      </w:pPr>
    </w:p>
    <w:p w14:paraId="6484B95D" w14:textId="7409C5F3" w:rsidR="00CA7C74" w:rsidRDefault="00CA7C74" w:rsidP="00CA7C74">
      <w:pPr>
        <w:tabs>
          <w:tab w:val="left" w:pos="7725"/>
        </w:tabs>
        <w:spacing w:after="0"/>
        <w:rPr>
          <w:rFonts w:ascii="Arial" w:hAnsi="Arial" w:cs="Arial"/>
          <w:b/>
          <w:bCs/>
          <w:sz w:val="28"/>
          <w:szCs w:val="28"/>
        </w:rPr>
      </w:pPr>
      <w:r>
        <w:rPr>
          <w:rFonts w:ascii="Arial" w:hAnsi="Arial" w:cs="Arial"/>
          <w:b/>
          <w:bCs/>
          <w:sz w:val="28"/>
          <w:szCs w:val="28"/>
        </w:rPr>
        <w:t>C’est quoi la méningite ?</w:t>
      </w:r>
    </w:p>
    <w:p w14:paraId="4B44ED25" w14:textId="77777777" w:rsidR="00F856AB" w:rsidRDefault="00CA7C74" w:rsidP="0076438A">
      <w:pPr>
        <w:tabs>
          <w:tab w:val="left" w:pos="7725"/>
        </w:tabs>
        <w:spacing w:after="0"/>
        <w:jc w:val="both"/>
        <w:rPr>
          <w:rFonts w:ascii="Arial" w:hAnsi="Arial" w:cs="Arial"/>
          <w:sz w:val="24"/>
          <w:szCs w:val="24"/>
        </w:rPr>
      </w:pPr>
      <w:r w:rsidRPr="009A4003">
        <w:rPr>
          <w:rFonts w:ascii="Arial" w:hAnsi="Arial" w:cs="Arial"/>
          <w:sz w:val="24"/>
          <w:szCs w:val="24"/>
        </w:rPr>
        <w:t>La méningite est une inf</w:t>
      </w:r>
      <w:r>
        <w:rPr>
          <w:rFonts w:ascii="Arial" w:hAnsi="Arial" w:cs="Arial"/>
          <w:sz w:val="24"/>
          <w:szCs w:val="24"/>
        </w:rPr>
        <w:t>ection</w:t>
      </w:r>
      <w:r w:rsidRPr="009A4003">
        <w:rPr>
          <w:rFonts w:ascii="Arial" w:hAnsi="Arial" w:cs="Arial"/>
          <w:sz w:val="24"/>
          <w:szCs w:val="24"/>
        </w:rPr>
        <w:t xml:space="preserve"> des méninges (des membranes qui </w:t>
      </w:r>
      <w:r>
        <w:rPr>
          <w:rFonts w:ascii="Arial" w:hAnsi="Arial" w:cs="Arial"/>
          <w:sz w:val="24"/>
          <w:szCs w:val="24"/>
        </w:rPr>
        <w:t>entourent</w:t>
      </w:r>
      <w:r w:rsidRPr="009A4003">
        <w:rPr>
          <w:rFonts w:ascii="Arial" w:hAnsi="Arial" w:cs="Arial"/>
          <w:sz w:val="24"/>
          <w:szCs w:val="24"/>
        </w:rPr>
        <w:t xml:space="preserve"> le cerveau</w:t>
      </w:r>
      <w:r>
        <w:rPr>
          <w:rFonts w:ascii="Arial" w:hAnsi="Arial" w:cs="Arial"/>
          <w:sz w:val="24"/>
          <w:szCs w:val="24"/>
        </w:rPr>
        <w:t xml:space="preserve"> et la moelle épinière</w:t>
      </w:r>
      <w:r w:rsidRPr="009A4003">
        <w:rPr>
          <w:rFonts w:ascii="Arial" w:hAnsi="Arial" w:cs="Arial"/>
          <w:sz w:val="24"/>
          <w:szCs w:val="24"/>
        </w:rPr>
        <w:t>)</w:t>
      </w:r>
      <w:r>
        <w:rPr>
          <w:rFonts w:ascii="Arial" w:hAnsi="Arial" w:cs="Arial"/>
          <w:sz w:val="24"/>
          <w:szCs w:val="24"/>
        </w:rPr>
        <w:t>. Elle peut être causée par des bactéries, des virus et plus rarement par des champignons ou parasites. L</w:t>
      </w:r>
      <w:r w:rsidRPr="009A4003">
        <w:rPr>
          <w:rFonts w:ascii="Arial" w:hAnsi="Arial" w:cs="Arial"/>
          <w:sz w:val="24"/>
          <w:szCs w:val="24"/>
        </w:rPr>
        <w:t xml:space="preserve">a méningite à méningocoque est causée par la bactérie </w:t>
      </w:r>
      <w:r w:rsidRPr="009A4003">
        <w:rPr>
          <w:rFonts w:ascii="Arial" w:hAnsi="Arial" w:cs="Arial"/>
          <w:i/>
          <w:iCs/>
          <w:sz w:val="24"/>
          <w:szCs w:val="24"/>
        </w:rPr>
        <w:t>Neisseria meningitidis</w:t>
      </w:r>
      <w:r w:rsidRPr="009A4003">
        <w:rPr>
          <w:rFonts w:ascii="Arial" w:hAnsi="Arial" w:cs="Arial"/>
          <w:sz w:val="24"/>
          <w:szCs w:val="24"/>
        </w:rPr>
        <w:t xml:space="preserve">. Il y a différents groupes de cette bactérie qui peuvent provoquer une méningite - les </w:t>
      </w:r>
      <w:r w:rsidR="00F856AB">
        <w:rPr>
          <w:rFonts w:ascii="Arial" w:hAnsi="Arial" w:cs="Arial"/>
          <w:sz w:val="24"/>
          <w:szCs w:val="24"/>
        </w:rPr>
        <w:t>séro</w:t>
      </w:r>
      <w:r w:rsidRPr="009A4003">
        <w:rPr>
          <w:rFonts w:ascii="Arial" w:hAnsi="Arial" w:cs="Arial"/>
          <w:sz w:val="24"/>
          <w:szCs w:val="24"/>
        </w:rPr>
        <w:t xml:space="preserve">groupes B, C, A, Y et W. </w:t>
      </w:r>
    </w:p>
    <w:p w14:paraId="52C80EF5" w14:textId="0158B63F" w:rsidR="00CA7C74" w:rsidRDefault="00CA7C74" w:rsidP="0076438A">
      <w:pPr>
        <w:tabs>
          <w:tab w:val="left" w:pos="7725"/>
        </w:tabs>
        <w:spacing w:after="0"/>
        <w:jc w:val="both"/>
        <w:rPr>
          <w:rFonts w:ascii="Arial" w:eastAsia="Times New Roman" w:hAnsi="Arial" w:cs="Arial"/>
          <w:color w:val="000000"/>
          <w:sz w:val="24"/>
          <w:szCs w:val="24"/>
          <w:lang w:eastAsia="fr-FR"/>
        </w:rPr>
      </w:pPr>
      <w:r w:rsidRPr="00550949">
        <w:rPr>
          <w:rFonts w:ascii="Arial" w:hAnsi="Arial" w:cs="Arial"/>
          <w:sz w:val="24"/>
          <w:szCs w:val="24"/>
          <w:shd w:val="clear" w:color="auto" w:fill="FFFFFF"/>
        </w:rPr>
        <w:t>En France, environ 500 à 600 personnes par an sont touchées par une infection grave à méningocoques</w:t>
      </w:r>
      <w:r w:rsidR="00F856AB">
        <w:rPr>
          <w:rFonts w:ascii="Arial" w:hAnsi="Arial" w:cs="Arial"/>
          <w:sz w:val="24"/>
          <w:szCs w:val="24"/>
          <w:shd w:val="clear" w:color="auto" w:fill="FFFFFF"/>
        </w:rPr>
        <w:t>, du sérogroupe B majoritairement mais on observe une augmentation des cas liés au W et Y</w:t>
      </w:r>
      <w:r w:rsidRPr="00550949">
        <w:rPr>
          <w:rFonts w:ascii="Arial" w:hAnsi="Arial" w:cs="Arial"/>
          <w:sz w:val="24"/>
          <w:szCs w:val="24"/>
          <w:shd w:val="clear" w:color="auto" w:fill="FFFFFF"/>
        </w:rPr>
        <w:t>.</w:t>
      </w:r>
      <w:r>
        <w:rPr>
          <w:rFonts w:ascii="Arial" w:hAnsi="Arial" w:cs="Arial"/>
          <w:sz w:val="24"/>
          <w:szCs w:val="24"/>
          <w:shd w:val="clear" w:color="auto" w:fill="FFFFFF"/>
        </w:rPr>
        <w:t xml:space="preserve"> </w:t>
      </w:r>
      <w:r w:rsidRPr="00CA7C74">
        <w:rPr>
          <w:rFonts w:ascii="Arial" w:hAnsi="Arial" w:cs="Arial"/>
          <w:sz w:val="24"/>
          <w:szCs w:val="24"/>
          <w:shd w:val="clear" w:color="auto" w:fill="FFFFFF"/>
        </w:rPr>
        <w:t>En 2024, selon le bulletin de Santé publique France du 24 avril 2025, 616 cas de méningite ont été déclarés (+10% par rapport à 2023), soit le nombre annuel de cas le plus élevé depuis 2010.</w:t>
      </w:r>
      <w:r w:rsidRPr="00A36443">
        <w:rPr>
          <w:rFonts w:ascii="Arial" w:eastAsia="Times New Roman" w:hAnsi="Arial" w:cs="Arial"/>
          <w:sz w:val="24"/>
          <w:szCs w:val="24"/>
          <w:lang w:eastAsia="fr-FR"/>
        </w:rPr>
        <w:t xml:space="preserve">Des épidémies de méningite sévissent dans le monde entier et en particulier en </w:t>
      </w:r>
      <w:r w:rsidRPr="00A36443">
        <w:rPr>
          <w:rFonts w:ascii="Arial" w:eastAsia="Times New Roman" w:hAnsi="Arial" w:cs="Arial"/>
          <w:color w:val="000000"/>
          <w:sz w:val="24"/>
          <w:szCs w:val="24"/>
          <w:lang w:eastAsia="fr-FR"/>
        </w:rPr>
        <w:t>Afrique subsaharienne.</w:t>
      </w:r>
      <w:r>
        <w:rPr>
          <w:rFonts w:ascii="Arial" w:eastAsia="Times New Roman" w:hAnsi="Arial" w:cs="Arial"/>
          <w:color w:val="000000"/>
          <w:sz w:val="24"/>
          <w:szCs w:val="24"/>
          <w:lang w:eastAsia="fr-FR"/>
        </w:rPr>
        <w:t xml:space="preserve"> </w:t>
      </w:r>
      <w:r w:rsidRPr="00A36443">
        <w:rPr>
          <w:rFonts w:ascii="Arial" w:eastAsia="Times New Roman" w:hAnsi="Arial" w:cs="Arial"/>
          <w:color w:val="000000"/>
          <w:sz w:val="24"/>
          <w:szCs w:val="24"/>
          <w:lang w:eastAsia="fr-FR"/>
        </w:rPr>
        <w:t>Environ une personne sur six atteintes de ce type de méningite en meurt et une sur cinq présente des complications graves.</w:t>
      </w:r>
    </w:p>
    <w:p w14:paraId="5FF2B59A" w14:textId="058BE7FD" w:rsidR="00CA7C74" w:rsidRDefault="00CA7C74" w:rsidP="00CA7C74">
      <w:pPr>
        <w:tabs>
          <w:tab w:val="left" w:pos="7725"/>
        </w:tabs>
        <w:spacing w:after="0"/>
        <w:rPr>
          <w:rFonts w:ascii="Arial" w:eastAsia="Times New Roman" w:hAnsi="Arial" w:cs="Arial"/>
          <w:color w:val="000000"/>
          <w:sz w:val="24"/>
          <w:szCs w:val="24"/>
          <w:lang w:eastAsia="fr-FR"/>
        </w:rPr>
      </w:pPr>
    </w:p>
    <w:p w14:paraId="7D2DC4A9" w14:textId="76F0B653" w:rsidR="00CA7C74" w:rsidRDefault="00CA7C74" w:rsidP="00CA7C74">
      <w:pPr>
        <w:tabs>
          <w:tab w:val="left" w:pos="7725"/>
        </w:tabs>
        <w:spacing w:after="0"/>
        <w:rPr>
          <w:rFonts w:ascii="Arial" w:eastAsia="Times New Roman" w:hAnsi="Arial" w:cs="Arial"/>
          <w:color w:val="000000"/>
          <w:sz w:val="24"/>
          <w:szCs w:val="24"/>
          <w:lang w:eastAsia="fr-FR"/>
        </w:rPr>
      </w:pPr>
      <w:r>
        <w:rPr>
          <w:rFonts w:ascii="Arial" w:eastAsia="Times New Roman" w:hAnsi="Arial" w:cs="Arial"/>
          <w:noProof/>
          <w:color w:val="000000"/>
          <w:sz w:val="24"/>
          <w:szCs w:val="24"/>
          <w:lang w:eastAsia="fr-FR"/>
        </w:rPr>
        <w:drawing>
          <wp:anchor distT="0" distB="0" distL="114300" distR="114300" simplePos="0" relativeHeight="251663360" behindDoc="0" locked="0" layoutInCell="1" allowOverlap="1" wp14:anchorId="531EF88F" wp14:editId="66326D20">
            <wp:simplePos x="0" y="0"/>
            <wp:positionH relativeFrom="column">
              <wp:posOffset>1704975</wp:posOffset>
            </wp:positionH>
            <wp:positionV relativeFrom="paragraph">
              <wp:posOffset>7620</wp:posOffset>
            </wp:positionV>
            <wp:extent cx="3200400" cy="135953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1359535"/>
                    </a:xfrm>
                    <a:prstGeom prst="rect">
                      <a:avLst/>
                    </a:prstGeom>
                    <a:noFill/>
                  </pic:spPr>
                </pic:pic>
              </a:graphicData>
            </a:graphic>
          </wp:anchor>
        </w:drawing>
      </w:r>
    </w:p>
    <w:p w14:paraId="5FDE80ED" w14:textId="3F8DE922" w:rsidR="00CA7C74" w:rsidRDefault="00CA7C74" w:rsidP="00CA7C74">
      <w:pPr>
        <w:tabs>
          <w:tab w:val="left" w:pos="7725"/>
        </w:tabs>
        <w:spacing w:after="0"/>
        <w:rPr>
          <w:rFonts w:ascii="Arial" w:eastAsia="Times New Roman" w:hAnsi="Arial" w:cs="Arial"/>
          <w:color w:val="000000"/>
          <w:sz w:val="24"/>
          <w:szCs w:val="24"/>
          <w:lang w:eastAsia="fr-FR"/>
        </w:rPr>
      </w:pPr>
    </w:p>
    <w:p w14:paraId="7604F5E9" w14:textId="516E6D12" w:rsidR="00CA7C74" w:rsidRDefault="00CA7C74" w:rsidP="00CA7C74">
      <w:pPr>
        <w:tabs>
          <w:tab w:val="left" w:pos="7725"/>
        </w:tabs>
        <w:spacing w:after="0"/>
        <w:rPr>
          <w:rFonts w:ascii="Arial" w:eastAsia="Times New Roman" w:hAnsi="Arial" w:cs="Arial"/>
          <w:color w:val="000000"/>
          <w:sz w:val="24"/>
          <w:szCs w:val="24"/>
          <w:lang w:eastAsia="fr-FR"/>
        </w:rPr>
      </w:pPr>
    </w:p>
    <w:p w14:paraId="375AE87A" w14:textId="3FF070F6" w:rsidR="00CA7C74" w:rsidRDefault="00CA7C74" w:rsidP="00CA7C74">
      <w:pPr>
        <w:tabs>
          <w:tab w:val="left" w:pos="7725"/>
        </w:tabs>
        <w:spacing w:after="0"/>
        <w:rPr>
          <w:rFonts w:ascii="Arial" w:eastAsia="Times New Roman" w:hAnsi="Arial" w:cs="Arial"/>
          <w:color w:val="000000"/>
          <w:sz w:val="24"/>
          <w:szCs w:val="24"/>
          <w:lang w:eastAsia="fr-FR"/>
        </w:rPr>
      </w:pPr>
    </w:p>
    <w:p w14:paraId="35955B79" w14:textId="77777777" w:rsidR="00CA7C74" w:rsidRDefault="00CA7C74" w:rsidP="00CA7C74">
      <w:pPr>
        <w:tabs>
          <w:tab w:val="left" w:pos="7725"/>
        </w:tabs>
        <w:spacing w:after="0"/>
        <w:rPr>
          <w:rFonts w:ascii="Arial" w:eastAsia="Times New Roman" w:hAnsi="Arial" w:cs="Arial"/>
          <w:color w:val="000000"/>
          <w:sz w:val="24"/>
          <w:szCs w:val="24"/>
          <w:lang w:eastAsia="fr-FR"/>
        </w:rPr>
      </w:pPr>
    </w:p>
    <w:p w14:paraId="3DE311EA" w14:textId="3E2DC055" w:rsidR="00CA7C74" w:rsidRDefault="00CA7C74" w:rsidP="00CA7C74">
      <w:pPr>
        <w:tabs>
          <w:tab w:val="left" w:pos="7725"/>
        </w:tabs>
        <w:spacing w:after="0"/>
        <w:rPr>
          <w:rFonts w:ascii="Arial" w:hAnsi="Arial" w:cs="Arial"/>
          <w:sz w:val="24"/>
          <w:szCs w:val="24"/>
        </w:rPr>
      </w:pPr>
    </w:p>
    <w:p w14:paraId="4B33197F" w14:textId="44529063" w:rsidR="00CA7C74" w:rsidRDefault="00CA7C74" w:rsidP="00CA7C74">
      <w:pPr>
        <w:tabs>
          <w:tab w:val="left" w:pos="7725"/>
        </w:tabs>
        <w:spacing w:after="0"/>
        <w:rPr>
          <w:rFonts w:ascii="Arial" w:hAnsi="Arial" w:cs="Arial"/>
          <w:sz w:val="24"/>
          <w:szCs w:val="24"/>
        </w:rPr>
      </w:pPr>
    </w:p>
    <w:p w14:paraId="0265EEAA" w14:textId="0007C0E5" w:rsidR="00CA7C74" w:rsidRDefault="00CA7C74" w:rsidP="00CA7C74">
      <w:pPr>
        <w:tabs>
          <w:tab w:val="left" w:pos="7725"/>
        </w:tabs>
        <w:spacing w:after="0"/>
        <w:rPr>
          <w:rFonts w:ascii="Arial" w:hAnsi="Arial" w:cs="Arial"/>
          <w:sz w:val="24"/>
          <w:szCs w:val="24"/>
        </w:rPr>
      </w:pPr>
    </w:p>
    <w:p w14:paraId="1B8194DA" w14:textId="5E74B5CB" w:rsidR="00CA7C74" w:rsidRDefault="00CA7C74" w:rsidP="00CA7C74">
      <w:pPr>
        <w:tabs>
          <w:tab w:val="left" w:pos="7725"/>
        </w:tabs>
        <w:spacing w:after="0"/>
        <w:rPr>
          <w:rFonts w:ascii="Arial" w:hAnsi="Arial" w:cs="Arial"/>
          <w:sz w:val="24"/>
          <w:szCs w:val="24"/>
        </w:rPr>
      </w:pPr>
      <w:r>
        <w:rPr>
          <w:rFonts w:ascii="Arial" w:hAnsi="Arial" w:cs="Arial"/>
          <w:sz w:val="24"/>
          <w:szCs w:val="24"/>
        </w:rPr>
        <w:t xml:space="preserve">                        </w:t>
      </w:r>
      <w:r w:rsidRPr="00163127">
        <w:rPr>
          <w:rFonts w:ascii="Arial" w:hAnsi="Arial" w:cs="Arial"/>
          <w:i/>
          <w:iCs/>
          <w:sz w:val="24"/>
          <w:szCs w:val="24"/>
        </w:rPr>
        <w:t xml:space="preserve">Neisseria meningitidis </w:t>
      </w:r>
      <w:r w:rsidRPr="00B20903">
        <w:rPr>
          <w:rFonts w:ascii="Arial" w:hAnsi="Arial" w:cs="Arial"/>
          <w:sz w:val="24"/>
          <w:szCs w:val="24"/>
        </w:rPr>
        <w:t>adhérant à la surface de cellules épithéliale</w:t>
      </w:r>
      <w:r>
        <w:rPr>
          <w:rFonts w:ascii="Arial" w:hAnsi="Arial" w:cs="Arial"/>
          <w:sz w:val="24"/>
          <w:szCs w:val="24"/>
        </w:rPr>
        <w:t>.</w:t>
      </w:r>
    </w:p>
    <w:p w14:paraId="55381F4D" w14:textId="77777777" w:rsidR="00CA7C74" w:rsidRDefault="00CA7C74" w:rsidP="00CA7C74">
      <w:pPr>
        <w:tabs>
          <w:tab w:val="left" w:pos="7725"/>
        </w:tabs>
        <w:spacing w:after="0"/>
        <w:rPr>
          <w:rFonts w:ascii="Arial" w:hAnsi="Arial" w:cs="Arial"/>
          <w:sz w:val="24"/>
          <w:szCs w:val="24"/>
        </w:rPr>
      </w:pPr>
      <w:r>
        <w:rPr>
          <w:rFonts w:ascii="Arial" w:hAnsi="Arial" w:cs="Arial"/>
          <w:sz w:val="24"/>
          <w:szCs w:val="24"/>
        </w:rPr>
        <w:t xml:space="preserve">                                                                  Source pasteur.fr</w:t>
      </w:r>
    </w:p>
    <w:p w14:paraId="6515AEFA" w14:textId="4B8C8776" w:rsidR="00CA7C74" w:rsidRDefault="00CA7C74" w:rsidP="00CA7C74">
      <w:pPr>
        <w:tabs>
          <w:tab w:val="left" w:pos="7725"/>
        </w:tabs>
        <w:spacing w:after="0"/>
        <w:rPr>
          <w:rFonts w:ascii="Arial" w:hAnsi="Arial" w:cs="Arial"/>
          <w:sz w:val="24"/>
          <w:szCs w:val="24"/>
        </w:rPr>
      </w:pPr>
      <w:r>
        <w:rPr>
          <w:rFonts w:ascii="Arial" w:hAnsi="Arial" w:cs="Arial"/>
          <w:noProof/>
          <w:sz w:val="24"/>
          <w:szCs w:val="24"/>
          <w:lang w:eastAsia="fr-FR"/>
        </w:rPr>
        <w:drawing>
          <wp:anchor distT="0" distB="0" distL="114300" distR="114300" simplePos="0" relativeHeight="251664384" behindDoc="0" locked="0" layoutInCell="1" allowOverlap="1" wp14:anchorId="37914309" wp14:editId="492C7131">
            <wp:simplePos x="0" y="0"/>
            <wp:positionH relativeFrom="margin">
              <wp:align>center</wp:align>
            </wp:positionH>
            <wp:positionV relativeFrom="paragraph">
              <wp:posOffset>316865</wp:posOffset>
            </wp:positionV>
            <wp:extent cx="4514850" cy="2362200"/>
            <wp:effectExtent l="0" t="0" r="0" b="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850" cy="2362200"/>
                    </a:xfrm>
                    <a:prstGeom prst="rect">
                      <a:avLst/>
                    </a:prstGeom>
                    <a:noFill/>
                  </pic:spPr>
                </pic:pic>
              </a:graphicData>
            </a:graphic>
          </wp:anchor>
        </w:drawing>
      </w:r>
    </w:p>
    <w:p w14:paraId="0BE69D24" w14:textId="06DCDEA0" w:rsidR="00CA7C74" w:rsidRPr="00A36443" w:rsidRDefault="00CA7C74" w:rsidP="00CA7C74">
      <w:pPr>
        <w:tabs>
          <w:tab w:val="left" w:pos="7725"/>
        </w:tabs>
        <w:spacing w:after="0"/>
        <w:rPr>
          <w:rFonts w:ascii="Arial" w:hAnsi="Arial" w:cs="Arial"/>
          <w:sz w:val="24"/>
          <w:szCs w:val="24"/>
        </w:rPr>
      </w:pPr>
    </w:p>
    <w:p w14:paraId="29272C45" w14:textId="4048EC65" w:rsidR="00CA7C74" w:rsidRDefault="007A46F5" w:rsidP="008D245E">
      <w:pPr>
        <w:tabs>
          <w:tab w:val="left" w:pos="3765"/>
        </w:tabs>
        <w:spacing w:after="0"/>
        <w:rPr>
          <w:rFonts w:ascii="Arial" w:hAnsi="Arial" w:cs="Arial"/>
          <w:sz w:val="24"/>
          <w:szCs w:val="24"/>
        </w:rPr>
      </w:pPr>
      <w:r>
        <w:rPr>
          <w:rFonts w:ascii="Arial" w:hAnsi="Arial" w:cs="Arial"/>
          <w:noProof/>
          <w:sz w:val="24"/>
          <w:szCs w:val="24"/>
          <w:lang w:eastAsia="fr-FR"/>
        </w:rPr>
        <w:lastRenderedPageBreak/>
        <w:drawing>
          <wp:anchor distT="0" distB="0" distL="114300" distR="114300" simplePos="0" relativeHeight="251669504" behindDoc="1" locked="0" layoutInCell="1" allowOverlap="1" wp14:anchorId="63E08AB2" wp14:editId="0755CC69">
            <wp:simplePos x="0" y="0"/>
            <wp:positionH relativeFrom="column">
              <wp:posOffset>6219825</wp:posOffset>
            </wp:positionH>
            <wp:positionV relativeFrom="page">
              <wp:posOffset>200025</wp:posOffset>
            </wp:positionV>
            <wp:extent cx="743585" cy="762000"/>
            <wp:effectExtent l="0" t="0" r="0" b="0"/>
            <wp:wrapTight wrapText="bothSides">
              <wp:wrapPolygon edited="0">
                <wp:start x="0" y="0"/>
                <wp:lineTo x="0" y="21060"/>
                <wp:lineTo x="21028" y="21060"/>
                <wp:lineTo x="21028"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3585" cy="762000"/>
                    </a:xfrm>
                    <a:prstGeom prst="rect">
                      <a:avLst/>
                    </a:prstGeom>
                    <a:noFill/>
                  </pic:spPr>
                </pic:pic>
              </a:graphicData>
            </a:graphic>
          </wp:anchor>
        </w:drawing>
      </w:r>
      <w:r w:rsidR="008D245E" w:rsidRPr="00521734">
        <w:rPr>
          <w:rFonts w:ascii="Arial" w:hAnsi="Arial" w:cs="Arial"/>
          <w:noProof/>
          <w:sz w:val="24"/>
          <w:szCs w:val="24"/>
          <w:lang w:eastAsia="fr-FR"/>
        </w:rPr>
        <mc:AlternateContent>
          <mc:Choice Requires="wps">
            <w:drawing>
              <wp:anchor distT="0" distB="0" distL="114300" distR="114300" simplePos="0" relativeHeight="251660288" behindDoc="1" locked="0" layoutInCell="1" allowOverlap="1" wp14:anchorId="668CAEA3" wp14:editId="4523C000">
                <wp:simplePos x="0" y="0"/>
                <wp:positionH relativeFrom="margin">
                  <wp:posOffset>-171450</wp:posOffset>
                </wp:positionH>
                <wp:positionV relativeFrom="page">
                  <wp:posOffset>542925</wp:posOffset>
                </wp:positionV>
                <wp:extent cx="6991350" cy="9582150"/>
                <wp:effectExtent l="19050" t="19050" r="19050" b="190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9582150"/>
                        </a:xfrm>
                        <a:prstGeom prst="rect">
                          <a:avLst/>
                        </a:prstGeom>
                        <a:noFill/>
                        <a:ln w="28575" cap="flat" cmpd="sng" algn="ctr">
                          <a:solidFill>
                            <a:srgbClr val="7030A0"/>
                          </a:solidFill>
                          <a:prstDash val="solid"/>
                          <a:miter lim="800000"/>
                        </a:ln>
                        <a:effectLst/>
                      </wps:spPr>
                      <wps:txbx>
                        <w:txbxContent>
                          <w:p w14:paraId="2739E463" w14:textId="77777777" w:rsidR="00CA7C74" w:rsidRDefault="00CA7C74" w:rsidP="00CA7C74">
                            <w:pPr>
                              <w:jc w:val="center"/>
                            </w:pPr>
                          </w:p>
                          <w:p w14:paraId="72FB695A" w14:textId="77777777" w:rsidR="00CA7C74" w:rsidRDefault="00CA7C74" w:rsidP="00CA7C74">
                            <w:pPr>
                              <w:jc w:val="center"/>
                            </w:pPr>
                          </w:p>
                          <w:p w14:paraId="32059529" w14:textId="77777777" w:rsidR="00CA7C74" w:rsidRDefault="00CA7C74" w:rsidP="00CA7C74">
                            <w:pPr>
                              <w:jc w:val="center"/>
                            </w:pPr>
                          </w:p>
                          <w:p w14:paraId="1B381C4A" w14:textId="77777777" w:rsidR="00CA7C74" w:rsidRDefault="00CA7C74" w:rsidP="00CA7C74"/>
                          <w:p w14:paraId="52A206EB" w14:textId="77777777" w:rsidR="00CA7C74" w:rsidRDefault="00CA7C74" w:rsidP="00CA7C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CAEA3" id="Rectangle 1" o:spid="_x0000_s1027" style="position:absolute;margin-left:-13.5pt;margin-top:42.75pt;width:550.5pt;height:75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" filled="f" strokecolor="#7030a0" strokeweight="2.25pt">
                <v:textbox>
                  <w:txbxContent>
                    <w:p w14:paraId="2739E463" w14:textId="77777777" w:rsidR="00CA7C74" w:rsidRDefault="00CA7C74" w:rsidP="00CA7C74">
                      <w:pPr>
                        <w:jc w:val="center"/>
                      </w:pPr>
                    </w:p>
                    <w:p w14:paraId="72FB695A" w14:textId="77777777" w:rsidR="00CA7C74" w:rsidRDefault="00CA7C74" w:rsidP="00CA7C74">
                      <w:pPr>
                        <w:jc w:val="center"/>
                      </w:pPr>
                    </w:p>
                    <w:p w14:paraId="32059529" w14:textId="77777777" w:rsidR="00CA7C74" w:rsidRDefault="00CA7C74" w:rsidP="00CA7C74">
                      <w:pPr>
                        <w:jc w:val="center"/>
                      </w:pPr>
                    </w:p>
                    <w:p w14:paraId="1B381C4A" w14:textId="77777777" w:rsidR="00CA7C74" w:rsidRDefault="00CA7C74" w:rsidP="00CA7C74"/>
                    <w:p w14:paraId="52A206EB" w14:textId="77777777" w:rsidR="00CA7C74" w:rsidRDefault="00CA7C74" w:rsidP="00CA7C74"/>
                  </w:txbxContent>
                </v:textbox>
                <w10:wrap anchorx="margin" anchory="page"/>
              </v:rect>
            </w:pict>
          </mc:Fallback>
        </mc:AlternateContent>
      </w:r>
      <w:r w:rsidR="008D245E">
        <w:rPr>
          <w:rFonts w:ascii="Arial" w:hAnsi="Arial" w:cs="Arial"/>
          <w:noProof/>
          <w:sz w:val="24"/>
          <w:szCs w:val="24"/>
          <w:lang w:eastAsia="fr-FR"/>
        </w:rPr>
        <w:drawing>
          <wp:anchor distT="0" distB="0" distL="114300" distR="114300" simplePos="0" relativeHeight="251665408" behindDoc="0" locked="0" layoutInCell="1" allowOverlap="1" wp14:anchorId="6327F756" wp14:editId="2EFA5BDF">
            <wp:simplePos x="0" y="0"/>
            <wp:positionH relativeFrom="margin">
              <wp:align>center</wp:align>
            </wp:positionH>
            <wp:positionV relativeFrom="paragraph">
              <wp:posOffset>361950</wp:posOffset>
            </wp:positionV>
            <wp:extent cx="2647950" cy="2562225"/>
            <wp:effectExtent l="0" t="0" r="0" b="9525"/>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2562225"/>
                    </a:xfrm>
                    <a:prstGeom prst="rect">
                      <a:avLst/>
                    </a:prstGeom>
                    <a:noFill/>
                  </pic:spPr>
                </pic:pic>
              </a:graphicData>
            </a:graphic>
          </wp:anchor>
        </w:drawing>
      </w:r>
      <w:r w:rsidR="008D245E">
        <w:rPr>
          <w:rFonts w:ascii="Arial" w:hAnsi="Arial" w:cs="Arial"/>
          <w:sz w:val="24"/>
          <w:szCs w:val="24"/>
        </w:rPr>
        <w:tab/>
      </w:r>
    </w:p>
    <w:p w14:paraId="007F40CA" w14:textId="026EB90D" w:rsidR="008D245E" w:rsidRDefault="008D245E" w:rsidP="00CA7C74">
      <w:pPr>
        <w:spacing w:after="0"/>
        <w:rPr>
          <w:rFonts w:ascii="Arial" w:hAnsi="Arial" w:cs="Arial"/>
          <w:b/>
          <w:bCs/>
          <w:sz w:val="28"/>
          <w:szCs w:val="28"/>
        </w:rPr>
      </w:pPr>
    </w:p>
    <w:p w14:paraId="6F75B098" w14:textId="7FE64744" w:rsidR="008D245E" w:rsidRPr="008D245E" w:rsidRDefault="008D245E" w:rsidP="007A46F5">
      <w:pPr>
        <w:tabs>
          <w:tab w:val="right" w:pos="10466"/>
        </w:tabs>
        <w:spacing w:after="0"/>
        <w:ind w:left="3540" w:firstLine="708"/>
        <w:rPr>
          <w:rFonts w:ascii="Arial" w:hAnsi="Arial" w:cs="Arial"/>
          <w:sz w:val="24"/>
          <w:szCs w:val="24"/>
        </w:rPr>
      </w:pPr>
      <w:r w:rsidRPr="008D245E">
        <w:rPr>
          <w:rFonts w:ascii="Arial" w:hAnsi="Arial" w:cs="Arial"/>
          <w:sz w:val="24"/>
          <w:szCs w:val="24"/>
        </w:rPr>
        <w:t>Source docteurclic.com</w:t>
      </w:r>
      <w:r w:rsidR="007A46F5">
        <w:rPr>
          <w:rFonts w:ascii="Arial" w:hAnsi="Arial" w:cs="Arial"/>
          <w:sz w:val="24"/>
          <w:szCs w:val="24"/>
        </w:rPr>
        <w:tab/>
      </w:r>
    </w:p>
    <w:p w14:paraId="7B8C1CA2" w14:textId="77777777" w:rsidR="008D245E" w:rsidRDefault="008D245E" w:rsidP="00CA7C74">
      <w:pPr>
        <w:spacing w:after="0"/>
        <w:rPr>
          <w:rFonts w:ascii="Arial" w:hAnsi="Arial" w:cs="Arial"/>
          <w:b/>
          <w:bCs/>
          <w:sz w:val="28"/>
          <w:szCs w:val="28"/>
        </w:rPr>
      </w:pPr>
    </w:p>
    <w:p w14:paraId="5EDA23C3" w14:textId="63CC4C45" w:rsidR="00CA7C74" w:rsidRDefault="00CA7C74" w:rsidP="00CA7C74">
      <w:pPr>
        <w:spacing w:after="0"/>
        <w:rPr>
          <w:rFonts w:ascii="Arial" w:hAnsi="Arial" w:cs="Arial"/>
          <w:b/>
          <w:bCs/>
          <w:sz w:val="28"/>
          <w:szCs w:val="28"/>
        </w:rPr>
      </w:pPr>
      <w:r w:rsidRPr="007153B9">
        <w:rPr>
          <w:rFonts w:ascii="Arial" w:hAnsi="Arial" w:cs="Arial"/>
          <w:b/>
          <w:bCs/>
          <w:sz w:val="28"/>
          <w:szCs w:val="28"/>
        </w:rPr>
        <w:t>Quels sont les symptômes ?</w:t>
      </w:r>
    </w:p>
    <w:p w14:paraId="719AE1BA" w14:textId="4FD790A4" w:rsidR="00CA7C74" w:rsidRDefault="00CA7C74" w:rsidP="0076438A">
      <w:pPr>
        <w:spacing w:after="0"/>
        <w:jc w:val="both"/>
        <w:rPr>
          <w:rFonts w:ascii="Arial" w:hAnsi="Arial" w:cs="Arial"/>
          <w:sz w:val="24"/>
          <w:szCs w:val="24"/>
        </w:rPr>
      </w:pPr>
      <w:r w:rsidRPr="007153B9">
        <w:rPr>
          <w:rFonts w:ascii="Arial" w:hAnsi="Arial" w:cs="Arial"/>
          <w:sz w:val="24"/>
          <w:szCs w:val="24"/>
        </w:rPr>
        <w:t xml:space="preserve">Les symptômes comprennent de la fièvre, des maux de tête intenses, des vomissements, </w:t>
      </w:r>
      <w:r>
        <w:rPr>
          <w:rFonts w:ascii="Arial" w:hAnsi="Arial" w:cs="Arial"/>
          <w:sz w:val="24"/>
          <w:szCs w:val="24"/>
        </w:rPr>
        <w:t xml:space="preserve">fatigue extrême, </w:t>
      </w:r>
      <w:r w:rsidRPr="007153B9">
        <w:rPr>
          <w:rFonts w:ascii="Arial" w:hAnsi="Arial" w:cs="Arial"/>
          <w:sz w:val="24"/>
          <w:szCs w:val="24"/>
        </w:rPr>
        <w:t>une raideur de la nuque</w:t>
      </w:r>
      <w:r>
        <w:rPr>
          <w:rFonts w:ascii="Arial" w:hAnsi="Arial" w:cs="Arial"/>
          <w:sz w:val="24"/>
          <w:szCs w:val="24"/>
        </w:rPr>
        <w:t xml:space="preserve"> et la sensibilité à la lumière</w:t>
      </w:r>
      <w:r w:rsidRPr="007153B9">
        <w:rPr>
          <w:rFonts w:ascii="Arial" w:hAnsi="Arial" w:cs="Arial"/>
          <w:sz w:val="24"/>
          <w:szCs w:val="24"/>
        </w:rPr>
        <w:t xml:space="preserve">. L'apparition </w:t>
      </w:r>
      <w:r>
        <w:rPr>
          <w:rFonts w:ascii="Arial" w:hAnsi="Arial" w:cs="Arial"/>
          <w:sz w:val="24"/>
          <w:szCs w:val="24"/>
        </w:rPr>
        <w:t xml:space="preserve">de tache rouges sous la peau et qui s’étendent </w:t>
      </w:r>
      <w:r w:rsidRPr="007153B9">
        <w:rPr>
          <w:rFonts w:ascii="Arial" w:hAnsi="Arial" w:cs="Arial"/>
          <w:sz w:val="24"/>
          <w:szCs w:val="24"/>
        </w:rPr>
        <w:t>est un signe de gravité.</w:t>
      </w:r>
      <w:r w:rsidR="00F856AB">
        <w:rPr>
          <w:rFonts w:ascii="Arial" w:hAnsi="Arial" w:cs="Arial"/>
          <w:sz w:val="24"/>
          <w:szCs w:val="24"/>
        </w:rPr>
        <w:t xml:space="preserve"> Une méningite peut se compliquer d’un choc septique. Certaines infections graves peuvent entrainer des séquelles définitives comme des nécrose (mort d’un tissu) avec ou sans amputation et de troubles neurologiques (surdité, vision, épilepsie).</w:t>
      </w:r>
    </w:p>
    <w:p w14:paraId="16FA8DBB" w14:textId="77777777" w:rsidR="008D245E" w:rsidRDefault="008D245E" w:rsidP="00CA7C74">
      <w:pPr>
        <w:spacing w:after="0"/>
        <w:jc w:val="both"/>
        <w:rPr>
          <w:rFonts w:ascii="Arial" w:hAnsi="Arial" w:cs="Arial"/>
          <w:sz w:val="24"/>
          <w:szCs w:val="24"/>
        </w:rPr>
      </w:pPr>
    </w:p>
    <w:p w14:paraId="43946801" w14:textId="682A8045" w:rsidR="00CA7C74" w:rsidRPr="00523441" w:rsidRDefault="00CA7C74" w:rsidP="00CA7C74">
      <w:pPr>
        <w:spacing w:after="0"/>
        <w:jc w:val="both"/>
        <w:rPr>
          <w:rFonts w:ascii="Arial" w:hAnsi="Arial" w:cs="Arial"/>
          <w:b/>
          <w:bCs/>
          <w:sz w:val="28"/>
          <w:szCs w:val="28"/>
        </w:rPr>
      </w:pPr>
      <w:r w:rsidRPr="00523441">
        <w:rPr>
          <w:rFonts w:ascii="Arial" w:hAnsi="Arial" w:cs="Arial"/>
          <w:b/>
          <w:bCs/>
          <w:sz w:val="28"/>
          <w:szCs w:val="28"/>
        </w:rPr>
        <w:t>Qui peut être infecté ?</w:t>
      </w:r>
    </w:p>
    <w:p w14:paraId="2F66C26F" w14:textId="3733D40A" w:rsidR="00CA7C74" w:rsidRPr="00061154" w:rsidRDefault="00CA7C74" w:rsidP="0076438A">
      <w:pPr>
        <w:spacing w:after="0"/>
        <w:jc w:val="both"/>
        <w:rPr>
          <w:rFonts w:ascii="Arial" w:hAnsi="Arial" w:cs="Arial"/>
          <w:sz w:val="24"/>
          <w:szCs w:val="24"/>
        </w:rPr>
      </w:pPr>
      <w:r w:rsidRPr="000410FE">
        <w:rPr>
          <w:rFonts w:ascii="Arial" w:hAnsi="Arial" w:cs="Arial"/>
          <w:sz w:val="24"/>
          <w:szCs w:val="24"/>
        </w:rPr>
        <w:t xml:space="preserve">La méningite à méningocoque peut s'attraper à tout âge, mais les jeunes enfants et en particulier les bébés sont le plus à </w:t>
      </w:r>
      <w:r w:rsidRPr="00061154">
        <w:rPr>
          <w:rFonts w:ascii="Arial" w:hAnsi="Arial" w:cs="Arial"/>
          <w:sz w:val="24"/>
          <w:szCs w:val="24"/>
        </w:rPr>
        <w:t xml:space="preserve">risque </w:t>
      </w:r>
      <w:r w:rsidRPr="00061154">
        <w:rPr>
          <w:rFonts w:ascii="Arial" w:hAnsi="Arial" w:cs="Arial"/>
          <w:sz w:val="24"/>
          <w:szCs w:val="24"/>
          <w:shd w:val="clear" w:color="auto" w:fill="FFFFFF"/>
        </w:rPr>
        <w:t>car ils sont souvent en contact étroit avec d’autres enfants dans des environnements favorisant la transmission de la maladie (garderies, écoles)</w:t>
      </w:r>
      <w:r w:rsidR="00F856AB">
        <w:rPr>
          <w:rFonts w:ascii="Arial" w:hAnsi="Arial" w:cs="Arial"/>
          <w:sz w:val="24"/>
          <w:szCs w:val="24"/>
          <w:shd w:val="clear" w:color="auto" w:fill="FFFFFF"/>
        </w:rPr>
        <w:t xml:space="preserve"> ainsi que les adolescents et jeunes adultes (15-24 ans)</w:t>
      </w:r>
      <w:r w:rsidR="00F856AB" w:rsidRPr="00061154">
        <w:rPr>
          <w:rFonts w:ascii="Arial" w:hAnsi="Arial" w:cs="Arial"/>
          <w:sz w:val="24"/>
          <w:szCs w:val="24"/>
          <w:shd w:val="clear" w:color="auto" w:fill="FFFFFF"/>
        </w:rPr>
        <w:t>.</w:t>
      </w:r>
    </w:p>
    <w:p w14:paraId="143DEE86" w14:textId="77777777" w:rsidR="00CA7C74" w:rsidRDefault="00CA7C74" w:rsidP="00CA7C74">
      <w:pPr>
        <w:spacing w:after="0"/>
        <w:rPr>
          <w:rFonts w:ascii="Arial" w:hAnsi="Arial" w:cs="Arial"/>
          <w:sz w:val="24"/>
          <w:szCs w:val="24"/>
        </w:rPr>
      </w:pPr>
    </w:p>
    <w:p w14:paraId="26F4481F" w14:textId="5A5A4532" w:rsidR="00CA7C74" w:rsidRPr="00342581" w:rsidRDefault="00CA7C74" w:rsidP="00CA7C74">
      <w:pPr>
        <w:shd w:val="clear" w:color="auto" w:fill="FFFFFF"/>
        <w:spacing w:after="0" w:line="240" w:lineRule="auto"/>
        <w:textAlignment w:val="baseline"/>
        <w:rPr>
          <w:rFonts w:ascii="Arial" w:eastAsia="Times New Roman" w:hAnsi="Arial" w:cs="Arial"/>
          <w:color w:val="000000"/>
          <w:sz w:val="24"/>
          <w:szCs w:val="24"/>
          <w:lang w:eastAsia="fr-FR"/>
        </w:rPr>
      </w:pPr>
      <w:r w:rsidRPr="00523441">
        <w:rPr>
          <w:rFonts w:ascii="Arial" w:hAnsi="Arial" w:cs="Arial"/>
          <w:b/>
          <w:bCs/>
          <w:sz w:val="28"/>
          <w:szCs w:val="28"/>
        </w:rPr>
        <w:t xml:space="preserve">Comment se </w:t>
      </w:r>
      <w:r w:rsidR="00F856AB">
        <w:rPr>
          <w:rFonts w:ascii="Arial" w:hAnsi="Arial" w:cs="Arial"/>
          <w:b/>
          <w:bCs/>
          <w:sz w:val="28"/>
          <w:szCs w:val="28"/>
        </w:rPr>
        <w:t xml:space="preserve">transmet </w:t>
      </w:r>
      <w:r w:rsidRPr="00523441">
        <w:rPr>
          <w:rFonts w:ascii="Arial" w:hAnsi="Arial" w:cs="Arial"/>
          <w:b/>
          <w:bCs/>
          <w:sz w:val="28"/>
          <w:szCs w:val="28"/>
        </w:rPr>
        <w:t>l’infection ?</w:t>
      </w:r>
    </w:p>
    <w:p w14:paraId="047FA502" w14:textId="77777777" w:rsidR="00CA7C74" w:rsidRDefault="00CA7C74" w:rsidP="0076438A">
      <w:pPr>
        <w:jc w:val="both"/>
        <w:rPr>
          <w:rFonts w:ascii="Arial" w:hAnsi="Arial" w:cs="Arial"/>
          <w:sz w:val="24"/>
          <w:szCs w:val="24"/>
        </w:rPr>
      </w:pPr>
      <w:r w:rsidRPr="000410FE">
        <w:rPr>
          <w:rFonts w:ascii="Arial" w:hAnsi="Arial" w:cs="Arial"/>
          <w:sz w:val="24"/>
          <w:szCs w:val="24"/>
        </w:rPr>
        <w:t xml:space="preserve">L'infection se transmet </w:t>
      </w:r>
      <w:r>
        <w:rPr>
          <w:rFonts w:ascii="Arial" w:hAnsi="Arial" w:cs="Arial"/>
          <w:sz w:val="24"/>
          <w:szCs w:val="24"/>
        </w:rPr>
        <w:t xml:space="preserve">par la salive ou </w:t>
      </w:r>
      <w:r w:rsidRPr="000410FE">
        <w:rPr>
          <w:rFonts w:ascii="Arial" w:hAnsi="Arial" w:cs="Arial"/>
          <w:sz w:val="24"/>
          <w:szCs w:val="24"/>
        </w:rPr>
        <w:t xml:space="preserve">les gouttelettes </w:t>
      </w:r>
      <w:r>
        <w:rPr>
          <w:rFonts w:ascii="Arial" w:hAnsi="Arial" w:cs="Arial"/>
          <w:sz w:val="24"/>
          <w:szCs w:val="24"/>
        </w:rPr>
        <w:t xml:space="preserve">projetées </w:t>
      </w:r>
      <w:r w:rsidRPr="000410FE">
        <w:rPr>
          <w:rFonts w:ascii="Arial" w:hAnsi="Arial" w:cs="Arial"/>
          <w:sz w:val="24"/>
          <w:szCs w:val="24"/>
        </w:rPr>
        <w:t xml:space="preserve">par une personne infectée </w:t>
      </w:r>
      <w:r>
        <w:rPr>
          <w:rFonts w:ascii="Arial" w:hAnsi="Arial" w:cs="Arial"/>
          <w:sz w:val="24"/>
          <w:szCs w:val="24"/>
        </w:rPr>
        <w:t>en toussant, parlant ou éternuant</w:t>
      </w:r>
      <w:r w:rsidRPr="000410FE">
        <w:rPr>
          <w:rFonts w:ascii="Arial" w:hAnsi="Arial" w:cs="Arial"/>
          <w:sz w:val="24"/>
          <w:szCs w:val="24"/>
        </w:rPr>
        <w:t xml:space="preserve"> ou par contact direct. </w:t>
      </w:r>
      <w:r w:rsidRPr="00800F0D">
        <w:rPr>
          <w:rFonts w:ascii="Arial" w:hAnsi="Arial" w:cs="Arial"/>
          <w:i/>
          <w:iCs/>
          <w:sz w:val="24"/>
          <w:szCs w:val="24"/>
        </w:rPr>
        <w:t>Neisseria meningitidis</w:t>
      </w:r>
      <w:r w:rsidRPr="000410FE">
        <w:rPr>
          <w:rFonts w:ascii="Arial" w:hAnsi="Arial" w:cs="Arial"/>
          <w:sz w:val="24"/>
          <w:szCs w:val="24"/>
        </w:rPr>
        <w:t xml:space="preserve"> ne survit pas longtemps en dehors du corps.</w:t>
      </w:r>
    </w:p>
    <w:p w14:paraId="2FE9E5BD" w14:textId="77777777" w:rsidR="00CA7C74" w:rsidRDefault="00CA7C74" w:rsidP="00CA7C74">
      <w:pPr>
        <w:spacing w:after="0"/>
        <w:jc w:val="both"/>
        <w:rPr>
          <w:rFonts w:ascii="Arial" w:hAnsi="Arial" w:cs="Arial"/>
          <w:b/>
          <w:bCs/>
          <w:sz w:val="28"/>
          <w:szCs w:val="28"/>
        </w:rPr>
      </w:pPr>
      <w:r w:rsidRPr="00523441">
        <w:rPr>
          <w:rFonts w:ascii="Arial" w:hAnsi="Arial" w:cs="Arial"/>
          <w:b/>
          <w:bCs/>
          <w:sz w:val="28"/>
          <w:szCs w:val="28"/>
        </w:rPr>
        <w:t>Comment peut-on éviter d’être contaminé ?</w:t>
      </w:r>
    </w:p>
    <w:p w14:paraId="3B1F5D5A" w14:textId="77777777" w:rsidR="00CA7C74" w:rsidRPr="00061154" w:rsidRDefault="00CA7C74" w:rsidP="00CA7C74">
      <w:pPr>
        <w:spacing w:after="0"/>
        <w:jc w:val="both"/>
        <w:rPr>
          <w:rFonts w:ascii="Arial" w:hAnsi="Arial" w:cs="Arial"/>
          <w:sz w:val="24"/>
          <w:szCs w:val="24"/>
        </w:rPr>
      </w:pPr>
      <w:r>
        <w:rPr>
          <w:rFonts w:ascii="Arial" w:hAnsi="Arial" w:cs="Arial"/>
          <w:sz w:val="24"/>
          <w:szCs w:val="24"/>
        </w:rPr>
        <w:t xml:space="preserve">Avec les bonnes mesures d’hygiène, se laver les mains régulièrement et se couvrir la bouche en toussant et éternuant. </w:t>
      </w:r>
    </w:p>
    <w:p w14:paraId="6263D8E9" w14:textId="541D6688" w:rsidR="008D245E" w:rsidRDefault="00CA7C74" w:rsidP="00CA7C74">
      <w:pPr>
        <w:spacing w:after="0"/>
        <w:jc w:val="both"/>
        <w:rPr>
          <w:rFonts w:ascii="Arial" w:hAnsi="Arial" w:cs="Arial"/>
          <w:sz w:val="24"/>
          <w:szCs w:val="24"/>
        </w:rPr>
      </w:pPr>
      <w:r w:rsidRPr="00061154">
        <w:rPr>
          <w:rFonts w:ascii="Arial" w:hAnsi="Arial" w:cs="Arial"/>
          <w:sz w:val="24"/>
          <w:szCs w:val="24"/>
        </w:rPr>
        <w:t xml:space="preserve">On peut prévenir les méningites à certains groupes de méningocoques par la vaccination. Il existe </w:t>
      </w:r>
      <w:r>
        <w:rPr>
          <w:rFonts w:ascii="Arial" w:hAnsi="Arial" w:cs="Arial"/>
          <w:sz w:val="24"/>
          <w:szCs w:val="24"/>
        </w:rPr>
        <w:t>un</w:t>
      </w:r>
      <w:r w:rsidRPr="00061154">
        <w:rPr>
          <w:rFonts w:ascii="Arial" w:hAnsi="Arial" w:cs="Arial"/>
          <w:sz w:val="24"/>
          <w:szCs w:val="24"/>
        </w:rPr>
        <w:t xml:space="preserve"> vaccin contre la méningite à méningocoques des groupes ACWY, obligatoire chez tous les nourrissons depuis le 1er janvier 2025, en remplacement du vaccin qui ne ciblait que les méningocoques du groupe C. Ce vaccin est recommandé chez tous les adolescents de 11 à 14 ans, ainsi qu'un rattrapage vaccinal entre 15 et 24 ans. Il existe également un vaccin contre la méningite à méningocoques du groupe B, obligatoire chez tous les nourrissons depuis le 1er janvier 2025</w:t>
      </w:r>
      <w:r w:rsidR="00F856AB">
        <w:rPr>
          <w:rFonts w:ascii="Arial" w:hAnsi="Arial" w:cs="Arial"/>
          <w:sz w:val="24"/>
          <w:szCs w:val="24"/>
        </w:rPr>
        <w:t xml:space="preserve"> et pouvant être proposé entre 15 et 24 ans.</w:t>
      </w:r>
    </w:p>
    <w:p w14:paraId="3387BA89" w14:textId="77777777" w:rsidR="008D245E" w:rsidRDefault="008D245E" w:rsidP="00CA7C74">
      <w:pPr>
        <w:spacing w:after="0"/>
        <w:jc w:val="both"/>
        <w:rPr>
          <w:rFonts w:ascii="Arial" w:hAnsi="Arial" w:cs="Arial"/>
          <w:sz w:val="24"/>
          <w:szCs w:val="24"/>
        </w:rPr>
      </w:pPr>
    </w:p>
    <w:p w14:paraId="179526AE" w14:textId="77777777" w:rsidR="00E437BF" w:rsidRDefault="00E437BF" w:rsidP="00CA7C74">
      <w:pPr>
        <w:spacing w:after="0"/>
        <w:jc w:val="both"/>
        <w:rPr>
          <w:rFonts w:ascii="Arial" w:hAnsi="Arial" w:cs="Arial"/>
          <w:b/>
          <w:bCs/>
          <w:sz w:val="28"/>
          <w:szCs w:val="28"/>
        </w:rPr>
      </w:pPr>
    </w:p>
    <w:p w14:paraId="387E8AEF" w14:textId="77777777" w:rsidR="00E437BF" w:rsidRDefault="00E437BF" w:rsidP="00CA7C74">
      <w:pPr>
        <w:spacing w:after="0"/>
        <w:jc w:val="both"/>
        <w:rPr>
          <w:rFonts w:ascii="Arial" w:hAnsi="Arial" w:cs="Arial"/>
          <w:b/>
          <w:bCs/>
          <w:sz w:val="28"/>
          <w:szCs w:val="28"/>
        </w:rPr>
      </w:pPr>
    </w:p>
    <w:p w14:paraId="08BD6EB3" w14:textId="4FF9AD6A" w:rsidR="00CA7C74" w:rsidRPr="008D245E" w:rsidRDefault="00CA7C74" w:rsidP="00CA7C74">
      <w:pPr>
        <w:spacing w:after="0"/>
        <w:jc w:val="both"/>
        <w:rPr>
          <w:rFonts w:ascii="Arial" w:hAnsi="Arial" w:cs="Arial"/>
          <w:sz w:val="24"/>
          <w:szCs w:val="24"/>
        </w:rPr>
      </w:pPr>
      <w:r w:rsidRPr="00523441">
        <w:rPr>
          <w:rFonts w:ascii="Arial" w:hAnsi="Arial" w:cs="Arial"/>
          <w:b/>
          <w:bCs/>
          <w:sz w:val="28"/>
          <w:szCs w:val="28"/>
        </w:rPr>
        <w:lastRenderedPageBreak/>
        <w:t>Existe-t-il un traitement ?</w:t>
      </w:r>
    </w:p>
    <w:p w14:paraId="664C7575" w14:textId="5F658D0D" w:rsidR="00CA7C74" w:rsidRPr="00DB7CC0" w:rsidRDefault="00F856AB" w:rsidP="00CA7C74">
      <w:pPr>
        <w:spacing w:after="0"/>
        <w:jc w:val="both"/>
        <w:rPr>
          <w:rFonts w:ascii="Arial" w:hAnsi="Arial" w:cs="Arial"/>
          <w:b/>
          <w:bCs/>
          <w:sz w:val="24"/>
          <w:szCs w:val="24"/>
        </w:rPr>
      </w:pPr>
      <w:r>
        <w:rPr>
          <w:noProof/>
          <w:lang w:eastAsia="fr-FR"/>
        </w:rPr>
        <w:drawing>
          <wp:anchor distT="0" distB="0" distL="114300" distR="114300" simplePos="0" relativeHeight="251670528" behindDoc="1" locked="0" layoutInCell="1" allowOverlap="1" wp14:anchorId="63405F22" wp14:editId="4F7DFABA">
            <wp:simplePos x="0" y="0"/>
            <wp:positionH relativeFrom="column">
              <wp:posOffset>6305550</wp:posOffset>
            </wp:positionH>
            <wp:positionV relativeFrom="page">
              <wp:posOffset>19050</wp:posOffset>
            </wp:positionV>
            <wp:extent cx="743585" cy="762000"/>
            <wp:effectExtent l="0" t="0" r="0" b="0"/>
            <wp:wrapTight wrapText="bothSides">
              <wp:wrapPolygon edited="0">
                <wp:start x="0" y="0"/>
                <wp:lineTo x="0" y="21060"/>
                <wp:lineTo x="21028" y="21060"/>
                <wp:lineTo x="21028" y="0"/>
                <wp:lineTo x="0" y="0"/>
              </wp:wrapPolygon>
            </wp:wrapTight>
            <wp:docPr id="2" name="Image 2"/>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3585" cy="762000"/>
                    </a:xfrm>
                    <a:prstGeom prst="rect">
                      <a:avLst/>
                    </a:prstGeom>
                    <a:noFill/>
                  </pic:spPr>
                </pic:pic>
              </a:graphicData>
            </a:graphic>
          </wp:anchor>
        </w:drawing>
      </w:r>
      <w:r w:rsidRPr="00521734">
        <w:rPr>
          <w:rFonts w:ascii="Arial" w:hAnsi="Arial" w:cs="Arial"/>
          <w:noProof/>
          <w:sz w:val="24"/>
          <w:szCs w:val="24"/>
          <w:lang w:eastAsia="fr-FR"/>
        </w:rPr>
        <mc:AlternateContent>
          <mc:Choice Requires="wps">
            <w:drawing>
              <wp:anchor distT="0" distB="0" distL="114300" distR="114300" simplePos="0" relativeHeight="251667456" behindDoc="1" locked="0" layoutInCell="1" allowOverlap="1" wp14:anchorId="4D5C0C7A" wp14:editId="2F43BC76">
                <wp:simplePos x="0" y="0"/>
                <wp:positionH relativeFrom="margin">
                  <wp:posOffset>-171450</wp:posOffset>
                </wp:positionH>
                <wp:positionV relativeFrom="page">
                  <wp:posOffset>304800</wp:posOffset>
                </wp:positionV>
                <wp:extent cx="6991350" cy="3771900"/>
                <wp:effectExtent l="19050" t="19050" r="19050" b="1905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3771900"/>
                        </a:xfrm>
                        <a:prstGeom prst="rect">
                          <a:avLst/>
                        </a:prstGeom>
                        <a:noFill/>
                        <a:ln w="28575" cap="flat" cmpd="sng" algn="ctr">
                          <a:solidFill>
                            <a:srgbClr val="7030A0"/>
                          </a:solidFill>
                          <a:prstDash val="solid"/>
                          <a:miter lim="800000"/>
                        </a:ln>
                        <a:effectLst/>
                      </wps:spPr>
                      <wps:txbx>
                        <w:txbxContent>
                          <w:p w14:paraId="43F310EE" w14:textId="02A3E05A" w:rsidR="008D245E" w:rsidRDefault="008D245E" w:rsidP="008D245E">
                            <w:pPr>
                              <w:jc w:val="center"/>
                            </w:pPr>
                          </w:p>
                          <w:p w14:paraId="5EDD4144" w14:textId="77777777" w:rsidR="008D245E" w:rsidRDefault="008D245E" w:rsidP="008D245E">
                            <w:pPr>
                              <w:jc w:val="center"/>
                            </w:pPr>
                          </w:p>
                          <w:p w14:paraId="691DC07E" w14:textId="77777777" w:rsidR="008D245E" w:rsidRDefault="008D245E" w:rsidP="008D245E">
                            <w:pPr>
                              <w:jc w:val="center"/>
                            </w:pPr>
                          </w:p>
                          <w:p w14:paraId="356E861A" w14:textId="77777777" w:rsidR="008D245E" w:rsidRDefault="008D245E" w:rsidP="008D245E"/>
                          <w:p w14:paraId="6C1B7599" w14:textId="65C07FC1" w:rsidR="008D245E" w:rsidRDefault="008D245E" w:rsidP="008D24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C0C7A" id="Rectangle 8" o:spid="_x0000_s1028" style="position:absolute;left:0;text-align:left;margin-left:-13.5pt;margin-top:24pt;width:550.5pt;height:297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" filled="f" strokecolor="#7030a0" strokeweight="2.25pt">
                <v:textbox>
                  <w:txbxContent>
                    <w:p w14:paraId="43F310EE" w14:textId="02A3E05A" w:rsidR="008D245E" w:rsidRDefault="008D245E" w:rsidP="008D245E">
                      <w:pPr>
                        <w:jc w:val="center"/>
                      </w:pPr>
                    </w:p>
                    <w:p w14:paraId="5EDD4144" w14:textId="77777777" w:rsidR="008D245E" w:rsidRDefault="008D245E" w:rsidP="008D245E">
                      <w:pPr>
                        <w:jc w:val="center"/>
                      </w:pPr>
                    </w:p>
                    <w:p w14:paraId="691DC07E" w14:textId="77777777" w:rsidR="008D245E" w:rsidRDefault="008D245E" w:rsidP="008D245E">
                      <w:pPr>
                        <w:jc w:val="center"/>
                      </w:pPr>
                    </w:p>
                    <w:p w14:paraId="356E861A" w14:textId="77777777" w:rsidR="008D245E" w:rsidRDefault="008D245E" w:rsidP="008D245E"/>
                    <w:p w14:paraId="6C1B7599" w14:textId="65C07FC1" w:rsidR="008D245E" w:rsidRDefault="008D245E" w:rsidP="008D245E"/>
                  </w:txbxContent>
                </v:textbox>
                <w10:wrap anchorx="margin" anchory="page"/>
              </v:rect>
            </w:pict>
          </mc:Fallback>
        </mc:AlternateContent>
      </w:r>
      <w:r w:rsidR="00CA7C74" w:rsidRPr="00CC6766">
        <w:rPr>
          <w:rFonts w:ascii="Arial" w:hAnsi="Arial" w:cs="Arial"/>
          <w:sz w:val="24"/>
          <w:szCs w:val="24"/>
          <w:shd w:val="clear" w:color="auto" w:fill="FFFFFF"/>
        </w:rPr>
        <w:t>La gravité et le risque d’évolution rapide des infections à méningocoques imposent la mise en place d’un traitement antibiotique le plus rapidement possible.</w:t>
      </w:r>
      <w:r w:rsidR="00CA7C74">
        <w:t xml:space="preserve"> </w:t>
      </w:r>
      <w:r w:rsidR="00CA7C74" w:rsidRPr="00DB7CC0">
        <w:rPr>
          <w:rFonts w:ascii="Arial" w:hAnsi="Arial" w:cs="Arial"/>
          <w:sz w:val="24"/>
          <w:szCs w:val="24"/>
        </w:rPr>
        <w:t>A l'hôpital d'autres traitements et des examens seront réalisés en fonction de l'état du patien</w:t>
      </w:r>
      <w:r w:rsidR="00CA7C74">
        <w:rPr>
          <w:rFonts w:ascii="Arial" w:hAnsi="Arial" w:cs="Arial"/>
          <w:sz w:val="24"/>
          <w:szCs w:val="24"/>
        </w:rPr>
        <w:t>t.</w:t>
      </w:r>
    </w:p>
    <w:p w14:paraId="503EAEE5" w14:textId="77777777" w:rsidR="00E437BF" w:rsidRDefault="00E437BF" w:rsidP="00CA7C74">
      <w:pPr>
        <w:jc w:val="both"/>
        <w:rPr>
          <w:rFonts w:ascii="Arial" w:hAnsi="Arial" w:cs="Arial"/>
          <w:b/>
          <w:bCs/>
          <w:sz w:val="28"/>
          <w:szCs w:val="28"/>
        </w:rPr>
      </w:pPr>
    </w:p>
    <w:p w14:paraId="0B31A971" w14:textId="43DB5452" w:rsidR="00CA7C74" w:rsidRDefault="00CA7C74" w:rsidP="00CA7C74">
      <w:pPr>
        <w:jc w:val="both"/>
        <w:rPr>
          <w:rFonts w:ascii="Arial" w:hAnsi="Arial" w:cs="Arial"/>
          <w:b/>
          <w:bCs/>
          <w:sz w:val="28"/>
          <w:szCs w:val="28"/>
        </w:rPr>
      </w:pPr>
      <w:r w:rsidRPr="00523441">
        <w:rPr>
          <w:rFonts w:ascii="Arial" w:hAnsi="Arial" w:cs="Arial"/>
          <w:b/>
          <w:bCs/>
          <w:sz w:val="28"/>
          <w:szCs w:val="28"/>
        </w:rPr>
        <w:t>Liens web</w:t>
      </w:r>
      <w:r>
        <w:rPr>
          <w:rFonts w:ascii="Arial" w:hAnsi="Arial" w:cs="Arial"/>
          <w:b/>
          <w:bCs/>
          <w:sz w:val="28"/>
          <w:szCs w:val="28"/>
        </w:rPr>
        <w:t> :</w:t>
      </w:r>
    </w:p>
    <w:p w14:paraId="0B3DFF10" w14:textId="77777777" w:rsidR="00CA7C74" w:rsidRPr="00CA7C74" w:rsidRDefault="00E437BF" w:rsidP="00CA7C74">
      <w:pPr>
        <w:pStyle w:val="Paragraphedeliste"/>
        <w:numPr>
          <w:ilvl w:val="0"/>
          <w:numId w:val="1"/>
        </w:numPr>
        <w:spacing w:after="0"/>
        <w:jc w:val="both"/>
        <w:rPr>
          <w:rFonts w:ascii="Arial" w:hAnsi="Arial" w:cs="Arial"/>
          <w:color w:val="7030A0"/>
          <w:sz w:val="24"/>
          <w:szCs w:val="24"/>
        </w:rPr>
      </w:pPr>
      <w:hyperlink r:id="rId9" w:history="1">
        <w:r w:rsidR="00CA7C74" w:rsidRPr="00CA7C74">
          <w:rPr>
            <w:rStyle w:val="Lienhypertexte"/>
            <w:rFonts w:ascii="Arial" w:hAnsi="Arial" w:cs="Arial"/>
            <w:color w:val="7030A0"/>
            <w:sz w:val="24"/>
            <w:szCs w:val="24"/>
          </w:rPr>
          <w:t>https://sante.gouv.fr/soins-et-maladies/maladies/maladies-de-l-enfant/article/nouvelles-obligations-vaccinales-meningocoques-questions-reponses-pour-le-grand</w:t>
        </w:r>
      </w:hyperlink>
    </w:p>
    <w:p w14:paraId="646EC654" w14:textId="77777777" w:rsidR="00CA7C74" w:rsidRPr="00CA7C74" w:rsidRDefault="00E437BF" w:rsidP="00CA7C74">
      <w:pPr>
        <w:pStyle w:val="Paragraphedeliste"/>
        <w:numPr>
          <w:ilvl w:val="0"/>
          <w:numId w:val="1"/>
        </w:numPr>
        <w:spacing w:after="0"/>
        <w:jc w:val="both"/>
        <w:rPr>
          <w:rFonts w:ascii="Arial" w:hAnsi="Arial" w:cs="Arial"/>
          <w:color w:val="7030A0"/>
          <w:sz w:val="24"/>
          <w:szCs w:val="24"/>
        </w:rPr>
      </w:pPr>
      <w:hyperlink r:id="rId10" w:history="1">
        <w:r w:rsidR="00CA7C74" w:rsidRPr="00CA7C74">
          <w:rPr>
            <w:rStyle w:val="Lienhypertexte"/>
            <w:rFonts w:ascii="Arial" w:hAnsi="Arial" w:cs="Arial"/>
            <w:color w:val="7030A0"/>
            <w:sz w:val="24"/>
            <w:szCs w:val="24"/>
          </w:rPr>
          <w:t>https://vaccination-info-service.fr/Les-maladies-et-leurs-vaccins/Meningites-et-septicemies-a-meningocoques</w:t>
        </w:r>
      </w:hyperlink>
    </w:p>
    <w:p w14:paraId="08BB633B" w14:textId="77777777" w:rsidR="00CA7C74" w:rsidRPr="00CA7C74" w:rsidRDefault="00E437BF" w:rsidP="00CA7C74">
      <w:pPr>
        <w:pStyle w:val="Paragraphedeliste"/>
        <w:numPr>
          <w:ilvl w:val="0"/>
          <w:numId w:val="1"/>
        </w:numPr>
        <w:spacing w:after="0"/>
        <w:jc w:val="both"/>
        <w:rPr>
          <w:rFonts w:ascii="Arial" w:hAnsi="Arial" w:cs="Arial"/>
          <w:color w:val="7030A0"/>
          <w:sz w:val="24"/>
          <w:szCs w:val="24"/>
        </w:rPr>
      </w:pPr>
      <w:hyperlink r:id="rId11" w:history="1">
        <w:r w:rsidR="00CA7C74" w:rsidRPr="00CA7C74">
          <w:rPr>
            <w:rStyle w:val="Lienhypertexte"/>
            <w:rFonts w:ascii="Arial" w:hAnsi="Arial" w:cs="Arial"/>
            <w:color w:val="7030A0"/>
            <w:sz w:val="24"/>
            <w:szCs w:val="24"/>
          </w:rPr>
          <w:t>https://www.pasteur.fr/fr/centre-medical/fiches-maladies/meningites-meningocoques</w:t>
        </w:r>
      </w:hyperlink>
    </w:p>
    <w:p w14:paraId="17DA7254" w14:textId="77777777" w:rsidR="00CA7C74" w:rsidRPr="00CA7C74" w:rsidRDefault="00E437BF" w:rsidP="00CA7C74">
      <w:pPr>
        <w:pStyle w:val="Paragraphedeliste"/>
        <w:numPr>
          <w:ilvl w:val="0"/>
          <w:numId w:val="1"/>
        </w:numPr>
        <w:spacing w:after="0"/>
        <w:jc w:val="both"/>
        <w:rPr>
          <w:rFonts w:ascii="Arial" w:hAnsi="Arial" w:cs="Arial"/>
          <w:color w:val="7030A0"/>
          <w:sz w:val="24"/>
          <w:szCs w:val="24"/>
        </w:rPr>
      </w:pPr>
      <w:hyperlink r:id="rId12" w:history="1">
        <w:r w:rsidR="00CA7C74" w:rsidRPr="00CA7C74">
          <w:rPr>
            <w:rStyle w:val="Lienhypertexte"/>
            <w:rFonts w:ascii="Arial" w:hAnsi="Arial" w:cs="Arial"/>
            <w:color w:val="7030A0"/>
            <w:sz w:val="24"/>
            <w:szCs w:val="24"/>
          </w:rPr>
          <w:t>https://www.who.int/fr/news-room/fact-sheets/detail/meningitis</w:t>
        </w:r>
      </w:hyperlink>
    </w:p>
    <w:p w14:paraId="3260B438" w14:textId="77777777" w:rsidR="00CA7C74" w:rsidRDefault="00CA7C74" w:rsidP="00CA7C74">
      <w:pPr>
        <w:pStyle w:val="Paragraphedeliste"/>
        <w:spacing w:after="0"/>
        <w:jc w:val="both"/>
        <w:rPr>
          <w:rFonts w:ascii="Arial" w:hAnsi="Arial" w:cs="Arial"/>
          <w:sz w:val="24"/>
          <w:szCs w:val="24"/>
        </w:rPr>
      </w:pPr>
    </w:p>
    <w:p w14:paraId="42EE888F" w14:textId="6C634670" w:rsidR="00CA7C74" w:rsidRPr="00DD259F" w:rsidRDefault="00CA7C74" w:rsidP="00CA7C74">
      <w:pPr>
        <w:pStyle w:val="Paragraphedeliste"/>
        <w:spacing w:after="0"/>
        <w:jc w:val="both"/>
        <w:rPr>
          <w:rFonts w:ascii="Arial" w:hAnsi="Arial" w:cs="Arial"/>
          <w:sz w:val="24"/>
          <w:szCs w:val="24"/>
        </w:rPr>
      </w:pPr>
    </w:p>
    <w:p w14:paraId="53F9A2FA" w14:textId="205DFF6F" w:rsidR="00CA7C74" w:rsidRDefault="00CA7C74" w:rsidP="00CA7C74">
      <w:pPr>
        <w:rPr>
          <w:rFonts w:ascii="Arial" w:hAnsi="Arial" w:cs="Arial"/>
          <w:b/>
          <w:bCs/>
          <w:sz w:val="24"/>
          <w:szCs w:val="24"/>
        </w:rPr>
      </w:pPr>
    </w:p>
    <w:p w14:paraId="2AEE202C" w14:textId="77A63871" w:rsidR="00CA7C74" w:rsidRPr="000410FE" w:rsidRDefault="00CA7C74" w:rsidP="00CA7C74">
      <w:pPr>
        <w:rPr>
          <w:rFonts w:ascii="Arial" w:hAnsi="Arial" w:cs="Arial"/>
          <w:b/>
          <w:bCs/>
          <w:sz w:val="24"/>
          <w:szCs w:val="24"/>
        </w:rPr>
      </w:pPr>
    </w:p>
    <w:p w14:paraId="53492FE7" w14:textId="33EF9D2B" w:rsidR="00A17751" w:rsidRDefault="00A17751"/>
    <w:sectPr w:rsidR="00A17751" w:rsidSect="009A40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B1B85"/>
    <w:multiLevelType w:val="hybridMultilevel"/>
    <w:tmpl w:val="D932D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C74"/>
    <w:rsid w:val="004719C0"/>
    <w:rsid w:val="0076438A"/>
    <w:rsid w:val="007A46F5"/>
    <w:rsid w:val="008D245E"/>
    <w:rsid w:val="00A17751"/>
    <w:rsid w:val="00CA7C74"/>
    <w:rsid w:val="00E437BF"/>
    <w:rsid w:val="00EC21B3"/>
    <w:rsid w:val="00F856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167A2"/>
  <w15:chartTrackingRefBased/>
  <w15:docId w15:val="{AC2CB8F5-5093-4CE8-BABF-BF0C3EC5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C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A7C74"/>
    <w:rPr>
      <w:color w:val="0000FF"/>
      <w:u w:val="single"/>
    </w:rPr>
  </w:style>
  <w:style w:type="paragraph" w:styleId="Paragraphedeliste">
    <w:name w:val="List Paragraph"/>
    <w:basedOn w:val="Normal"/>
    <w:uiPriority w:val="34"/>
    <w:qFormat/>
    <w:rsid w:val="00CA7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who.int/fr/news-room/fact-sheets/detail/meningit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pasteur.fr/fr/centre-medical/fiches-maladies/meningites-meningocoques" TargetMode="External"/><Relationship Id="rId5" Type="http://schemas.openxmlformats.org/officeDocument/2006/relationships/image" Target="media/image1.png"/><Relationship Id="rId10" Type="http://schemas.openxmlformats.org/officeDocument/2006/relationships/hyperlink" Target="https://vaccination-info-service.fr/Les-maladies-et-leurs-vaccins/Meningites-et-septicemies-a-meningocoques" TargetMode="External"/><Relationship Id="rId4" Type="http://schemas.openxmlformats.org/officeDocument/2006/relationships/webSettings" Target="webSettings.xml"/><Relationship Id="rId9" Type="http://schemas.openxmlformats.org/officeDocument/2006/relationships/hyperlink" Target="https://sante.gouv.fr/soins-et-maladies/maladies/maladies-de-l-enfant/article/nouvelles-obligations-vaccinales-meningocoques-questions-reponses-pour-le-grand"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3746</Characters>
  <Application>Microsoft Office Word</Application>
  <DocSecurity>0</DocSecurity>
  <Lines>31</Lines>
  <Paragraphs>8</Paragraphs>
  <ScaleCrop>false</ScaleCrop>
  <Company>CHU de Nice</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2025-08-06T11:39:00Z</dcterms:created>
  <dcterms:modified xsi:type="dcterms:W3CDTF">2025-08-06T11:39:00Z</dcterms:modified>
</cp:coreProperties>
</file>