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826F9" w14:textId="2933F9AF" w:rsidR="00703CC6" w:rsidRPr="00864519" w:rsidRDefault="001D6168" w:rsidP="00864519">
      <w:pPr>
        <w:pStyle w:val="Titre1"/>
      </w:pPr>
      <w:r>
        <w:t>Vidéos</w:t>
      </w:r>
      <w:bookmarkStart w:id="0" w:name="_GoBack"/>
      <w:bookmarkEnd w:id="0"/>
      <w:r w:rsidR="006F6499" w:rsidRPr="00864519">
        <w:t xml:space="preserve"> vaccination</w:t>
      </w:r>
    </w:p>
    <w:p w14:paraId="53A3754E" w14:textId="48EE5B8B" w:rsidR="00E117CF" w:rsidRPr="00864519" w:rsidRDefault="00864519" w:rsidP="00864519">
      <w:pPr>
        <w:pStyle w:val="Titre1"/>
        <w:rPr>
          <w:sz w:val="36"/>
          <w:szCs w:val="36"/>
        </w:rPr>
      </w:pPr>
      <w:r w:rsidRPr="00864519">
        <w:rPr>
          <w:noProof/>
          <w:sz w:val="36"/>
          <w:szCs w:val="36"/>
          <w:lang w:eastAsia="fr-FR"/>
        </w:rPr>
        <w:drawing>
          <wp:anchor distT="0" distB="0" distL="114300" distR="114300" simplePos="0" relativeHeight="251653120" behindDoc="0" locked="0" layoutInCell="1" allowOverlap="1" wp14:anchorId="3CC7FCA1" wp14:editId="70D76960">
            <wp:simplePos x="0" y="0"/>
            <wp:positionH relativeFrom="column">
              <wp:posOffset>6257925</wp:posOffset>
            </wp:positionH>
            <wp:positionV relativeFrom="paragraph">
              <wp:posOffset>68580</wp:posOffset>
            </wp:positionV>
            <wp:extent cx="751840" cy="762635"/>
            <wp:effectExtent l="0" t="0" r="0" b="0"/>
            <wp:wrapNone/>
            <wp:docPr id="20" name="Image 20">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864519">
        <w:rPr>
          <w:noProof/>
          <w:sz w:val="36"/>
          <w:szCs w:val="36"/>
          <w:lang w:eastAsia="fr-FR"/>
        </w:rPr>
        <mc:AlternateContent>
          <mc:Choice Requires="wps">
            <w:drawing>
              <wp:anchor distT="0" distB="0" distL="114300" distR="114300" simplePos="0" relativeHeight="251668480" behindDoc="1" locked="0" layoutInCell="1" allowOverlap="1" wp14:anchorId="0F0765D4" wp14:editId="37E14B63">
                <wp:simplePos x="0" y="0"/>
                <wp:positionH relativeFrom="column">
                  <wp:posOffset>-133350</wp:posOffset>
                </wp:positionH>
                <wp:positionV relativeFrom="paragraph">
                  <wp:posOffset>387985</wp:posOffset>
                </wp:positionV>
                <wp:extent cx="6972088" cy="8743950"/>
                <wp:effectExtent l="19050" t="19050" r="19685" b="19050"/>
                <wp:wrapNone/>
                <wp:docPr id="15" name="Rectangle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2088" cy="8743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0E4BF" id="Rectangle 15" o:spid="_x0000_s1026" style="position:absolute;margin-left:-10.5pt;margin-top:30.55pt;width:549pt;height:6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" filled="f" strokecolor="#7030a0" strokeweight="2.25pt"/>
            </w:pict>
          </mc:Fallback>
        </mc:AlternateContent>
      </w:r>
      <w:r w:rsidR="006F6499" w:rsidRPr="00864519">
        <w:rPr>
          <w:sz w:val="36"/>
          <w:szCs w:val="36"/>
        </w:rPr>
        <w:t>Document de travail élève (DTE1)</w:t>
      </w:r>
    </w:p>
    <w:p w14:paraId="3BDE0743" w14:textId="77DBDE5C" w:rsidR="00E117CF" w:rsidRPr="00864519" w:rsidRDefault="00E117CF" w:rsidP="00864519">
      <w:pPr>
        <w:rPr>
          <w:noProof/>
          <w:lang w:eastAsia="fr-FR"/>
        </w:rPr>
      </w:pPr>
    </w:p>
    <w:p w14:paraId="71C21A16" w14:textId="77777777" w:rsidR="009E3053" w:rsidRPr="00864519" w:rsidRDefault="009E3053" w:rsidP="00864519"/>
    <w:p w14:paraId="6AE214E4" w14:textId="7933A8DC" w:rsidR="00703CC6" w:rsidRPr="00864519" w:rsidRDefault="00703CC6" w:rsidP="00864519">
      <w:pPr>
        <w:pStyle w:val="Paragraphedeliste"/>
        <w:numPr>
          <w:ilvl w:val="0"/>
          <w:numId w:val="14"/>
        </w:numPr>
        <w:tabs>
          <w:tab w:val="clear" w:pos="0"/>
        </w:tabs>
        <w:ind w:left="284"/>
        <w:rPr>
          <w:sz w:val="24"/>
          <w:szCs w:val="24"/>
          <w:lang w:val="fr-FR"/>
        </w:rPr>
      </w:pPr>
      <w:r w:rsidRPr="00864519">
        <w:rPr>
          <w:sz w:val="24"/>
          <w:szCs w:val="24"/>
          <w:lang w:val="fr-FR"/>
        </w:rPr>
        <w:t xml:space="preserve">Nous possédons différents types de barrières physiques pour prévenir une invasion par </w:t>
      </w:r>
      <w:r w:rsidR="00864519" w:rsidRPr="00864519">
        <w:rPr>
          <w:sz w:val="24"/>
          <w:szCs w:val="24"/>
          <w:lang w:val="fr-FR"/>
        </w:rPr>
        <w:t>un micro</w:t>
      </w:r>
      <w:r w:rsidRPr="00864519">
        <w:rPr>
          <w:sz w:val="24"/>
          <w:szCs w:val="24"/>
          <w:lang w:val="fr-FR"/>
        </w:rPr>
        <w:t>-organisme. Citer trois de ces barrières et expliquer comment celles-ci préviennent les infections.</w:t>
      </w:r>
    </w:p>
    <w:p w14:paraId="7E48575A" w14:textId="77777777" w:rsidR="00703CC6" w:rsidRPr="00864519" w:rsidRDefault="00703CC6" w:rsidP="00864519">
      <w:pPr>
        <w:pStyle w:val="Paragraphedeliste"/>
        <w:ind w:left="284"/>
        <w:rPr>
          <w:sz w:val="24"/>
          <w:szCs w:val="24"/>
          <w:lang w:val="fr-FR"/>
        </w:rPr>
      </w:pPr>
    </w:p>
    <w:p w14:paraId="384C0085" w14:textId="77777777" w:rsidR="00703CC6" w:rsidRPr="00864519" w:rsidRDefault="00703CC6" w:rsidP="00864519">
      <w:pPr>
        <w:pStyle w:val="Paragraphedeliste"/>
        <w:ind w:left="284"/>
        <w:rPr>
          <w:sz w:val="24"/>
          <w:szCs w:val="24"/>
          <w:lang w:val="fr-FR"/>
        </w:rPr>
      </w:pPr>
    </w:p>
    <w:p w14:paraId="56BCCCA6" w14:textId="77777777" w:rsidR="00703CC6" w:rsidRPr="00864519" w:rsidRDefault="00703CC6" w:rsidP="00864519">
      <w:pPr>
        <w:pStyle w:val="Paragraphedeliste"/>
        <w:ind w:left="284"/>
        <w:rPr>
          <w:sz w:val="24"/>
          <w:szCs w:val="24"/>
          <w:lang w:val="fr-FR"/>
        </w:rPr>
      </w:pPr>
    </w:p>
    <w:p w14:paraId="2403F072" w14:textId="77777777" w:rsidR="00703CC6" w:rsidRPr="00864519" w:rsidRDefault="00703CC6" w:rsidP="00864519">
      <w:pPr>
        <w:pStyle w:val="Paragraphedeliste"/>
        <w:ind w:left="284"/>
        <w:rPr>
          <w:sz w:val="24"/>
          <w:szCs w:val="24"/>
          <w:lang w:val="fr-FR"/>
        </w:rPr>
      </w:pPr>
    </w:p>
    <w:p w14:paraId="462C0DB8" w14:textId="77777777" w:rsidR="00703CC6" w:rsidRPr="00864519" w:rsidRDefault="00703CC6" w:rsidP="00864519">
      <w:pPr>
        <w:pStyle w:val="Paragraphedeliste"/>
        <w:ind w:left="284"/>
        <w:rPr>
          <w:sz w:val="24"/>
          <w:szCs w:val="24"/>
          <w:lang w:val="fr-FR"/>
        </w:rPr>
      </w:pPr>
    </w:p>
    <w:p w14:paraId="2317308D" w14:textId="71B002DB" w:rsidR="00703CC6" w:rsidRPr="00864519" w:rsidRDefault="00703CC6" w:rsidP="00864519">
      <w:pPr>
        <w:pStyle w:val="Paragraphedeliste"/>
        <w:numPr>
          <w:ilvl w:val="0"/>
          <w:numId w:val="14"/>
        </w:numPr>
        <w:tabs>
          <w:tab w:val="clear" w:pos="0"/>
        </w:tabs>
        <w:ind w:left="284"/>
        <w:rPr>
          <w:sz w:val="24"/>
          <w:szCs w:val="24"/>
          <w:lang w:val="fr-FR"/>
        </w:rPr>
      </w:pPr>
      <w:r w:rsidRPr="00864519">
        <w:rPr>
          <w:sz w:val="24"/>
          <w:szCs w:val="24"/>
          <w:lang w:val="fr-FR"/>
        </w:rPr>
        <w:t xml:space="preserve">Si un micro-organisme n’est </w:t>
      </w:r>
      <w:r w:rsidR="00864519" w:rsidRPr="00864519">
        <w:rPr>
          <w:sz w:val="24"/>
          <w:szCs w:val="24"/>
          <w:lang w:val="fr-FR"/>
        </w:rPr>
        <w:t>pas éliminé</w:t>
      </w:r>
      <w:r w:rsidRPr="00864519">
        <w:rPr>
          <w:sz w:val="24"/>
          <w:szCs w:val="24"/>
          <w:lang w:val="fr-FR"/>
        </w:rPr>
        <w:t xml:space="preserve"> par le corps du fait de la réponse innée, que se passe-t-il ensuite ? </w:t>
      </w:r>
    </w:p>
    <w:p w14:paraId="4BAE497E" w14:textId="77777777" w:rsidR="00703CC6" w:rsidRPr="00864519" w:rsidRDefault="00703CC6" w:rsidP="00864519">
      <w:pPr>
        <w:pStyle w:val="Paragraphedeliste"/>
        <w:ind w:left="284"/>
        <w:rPr>
          <w:sz w:val="24"/>
          <w:szCs w:val="24"/>
          <w:lang w:val="fr-FR"/>
        </w:rPr>
      </w:pPr>
    </w:p>
    <w:p w14:paraId="7846506B" w14:textId="77777777" w:rsidR="00703CC6" w:rsidRPr="00864519" w:rsidRDefault="00703CC6" w:rsidP="00864519">
      <w:pPr>
        <w:pStyle w:val="Paragraphedeliste"/>
        <w:ind w:left="284"/>
        <w:rPr>
          <w:sz w:val="24"/>
          <w:szCs w:val="24"/>
          <w:lang w:val="fr-FR"/>
        </w:rPr>
      </w:pPr>
    </w:p>
    <w:p w14:paraId="3C881D6B" w14:textId="77777777" w:rsidR="00703CC6" w:rsidRPr="00864519" w:rsidRDefault="00703CC6" w:rsidP="00864519">
      <w:pPr>
        <w:pStyle w:val="Paragraphedeliste"/>
        <w:ind w:left="284"/>
        <w:rPr>
          <w:sz w:val="24"/>
          <w:szCs w:val="24"/>
          <w:lang w:val="fr-FR"/>
        </w:rPr>
      </w:pPr>
    </w:p>
    <w:p w14:paraId="4CDD7826" w14:textId="77777777" w:rsidR="00703CC6" w:rsidRPr="00864519" w:rsidRDefault="00703CC6" w:rsidP="00864519">
      <w:pPr>
        <w:pStyle w:val="Paragraphedeliste"/>
        <w:ind w:left="284"/>
        <w:rPr>
          <w:sz w:val="24"/>
          <w:szCs w:val="24"/>
          <w:lang w:val="fr-FR"/>
        </w:rPr>
      </w:pPr>
    </w:p>
    <w:p w14:paraId="67572152" w14:textId="77777777" w:rsidR="00703CC6" w:rsidRPr="00864519" w:rsidRDefault="00703CC6" w:rsidP="00864519">
      <w:pPr>
        <w:pStyle w:val="Paragraphedeliste"/>
        <w:ind w:left="284"/>
        <w:rPr>
          <w:sz w:val="24"/>
          <w:szCs w:val="24"/>
          <w:lang w:val="fr-FR"/>
        </w:rPr>
      </w:pPr>
    </w:p>
    <w:p w14:paraId="14A626A0" w14:textId="26E02BDE" w:rsidR="00703CC6" w:rsidRPr="001D6168" w:rsidRDefault="00703CC6" w:rsidP="00864519">
      <w:pPr>
        <w:pStyle w:val="Paragraphedeliste"/>
        <w:numPr>
          <w:ilvl w:val="0"/>
          <w:numId w:val="14"/>
        </w:numPr>
        <w:tabs>
          <w:tab w:val="clear" w:pos="0"/>
        </w:tabs>
        <w:ind w:left="284"/>
        <w:rPr>
          <w:sz w:val="24"/>
          <w:szCs w:val="24"/>
          <w:lang w:val="fr-FR"/>
        </w:rPr>
      </w:pPr>
      <w:r w:rsidRPr="001D6168">
        <w:rPr>
          <w:sz w:val="24"/>
          <w:szCs w:val="24"/>
          <w:lang w:val="fr-FR"/>
        </w:rPr>
        <w:t xml:space="preserve">Legionella pneumophila est une bactérie responsable de la maladie des Légionnaires, ou légionellose. Chez l’homme elle est engloutie par les macrophages mais elle est capable d’éviter les mécanismes normalement utilisés par les macrophages pour la détruire. Elle </w:t>
      </w:r>
      <w:r w:rsidR="00864519" w:rsidRPr="001D6168">
        <w:rPr>
          <w:sz w:val="24"/>
          <w:szCs w:val="24"/>
          <w:lang w:val="fr-FR"/>
        </w:rPr>
        <w:t>peut donc</w:t>
      </w:r>
      <w:r w:rsidRPr="001D6168">
        <w:rPr>
          <w:sz w:val="24"/>
          <w:szCs w:val="24"/>
          <w:lang w:val="fr-FR"/>
        </w:rPr>
        <w:t xml:space="preserve"> vivre à l’intérieur du macrophage et utiliser ses </w:t>
      </w:r>
      <w:r w:rsidR="00864519" w:rsidRPr="001D6168">
        <w:rPr>
          <w:sz w:val="24"/>
          <w:szCs w:val="24"/>
          <w:lang w:val="fr-FR"/>
        </w:rPr>
        <w:t>ressources nutritives</w:t>
      </w:r>
      <w:r w:rsidRPr="001D6168">
        <w:rPr>
          <w:sz w:val="24"/>
          <w:szCs w:val="24"/>
          <w:lang w:val="fr-FR"/>
        </w:rPr>
        <w:t xml:space="preserve"> pour survivre. </w:t>
      </w:r>
    </w:p>
    <w:p w14:paraId="452487D0" w14:textId="77777777" w:rsidR="00703CC6" w:rsidRPr="00864519" w:rsidRDefault="00703CC6" w:rsidP="00864519">
      <w:pPr>
        <w:pStyle w:val="Paragraphedeliste"/>
        <w:ind w:left="284"/>
        <w:rPr>
          <w:sz w:val="24"/>
          <w:szCs w:val="24"/>
          <w:lang w:val="fr-FR"/>
        </w:rPr>
      </w:pPr>
    </w:p>
    <w:p w14:paraId="257B1F8A" w14:textId="51C124E0" w:rsidR="00703CC6" w:rsidRPr="00864519" w:rsidRDefault="00703CC6" w:rsidP="00864519">
      <w:pPr>
        <w:pStyle w:val="Paragraphedeliste"/>
        <w:numPr>
          <w:ilvl w:val="0"/>
          <w:numId w:val="13"/>
        </w:numPr>
        <w:tabs>
          <w:tab w:val="clear" w:pos="0"/>
        </w:tabs>
        <w:rPr>
          <w:sz w:val="24"/>
          <w:szCs w:val="24"/>
          <w:lang w:val="fr-FR"/>
        </w:rPr>
      </w:pPr>
      <w:r w:rsidRPr="00864519">
        <w:rPr>
          <w:sz w:val="24"/>
          <w:szCs w:val="24"/>
          <w:lang w:val="fr-FR"/>
        </w:rPr>
        <w:t>Pourquoi les cellules B ne reconnaissent-elles pas les antigènes de L. pneumophila</w:t>
      </w:r>
      <w:r w:rsidR="00864519">
        <w:rPr>
          <w:sz w:val="24"/>
          <w:szCs w:val="24"/>
          <w:lang w:val="fr-FR"/>
        </w:rPr>
        <w:t> </w:t>
      </w:r>
      <w:r w:rsidRPr="00864519">
        <w:rPr>
          <w:sz w:val="24"/>
          <w:szCs w:val="24"/>
          <w:lang w:val="fr-FR"/>
        </w:rPr>
        <w:t>?</w:t>
      </w:r>
    </w:p>
    <w:p w14:paraId="7F75B6F6" w14:textId="77777777" w:rsidR="00703CC6" w:rsidRPr="00864519" w:rsidRDefault="00703CC6" w:rsidP="00864519">
      <w:pPr>
        <w:pStyle w:val="Paragraphedeliste"/>
        <w:numPr>
          <w:ilvl w:val="0"/>
          <w:numId w:val="13"/>
        </w:numPr>
        <w:tabs>
          <w:tab w:val="clear" w:pos="0"/>
        </w:tabs>
        <w:rPr>
          <w:sz w:val="24"/>
          <w:szCs w:val="24"/>
          <w:lang w:val="fr-FR"/>
        </w:rPr>
      </w:pPr>
      <w:r w:rsidRPr="00864519">
        <w:rPr>
          <w:sz w:val="24"/>
          <w:szCs w:val="24"/>
          <w:lang w:val="fr-FR"/>
        </w:rPr>
        <w:t>Comment le système immunitaire peut-il identifier L. pneumophila et comment la bactérie est-elle éliminée ?</w:t>
      </w:r>
    </w:p>
    <w:p w14:paraId="61F906A8" w14:textId="77777777" w:rsidR="00703CC6" w:rsidRPr="00864519" w:rsidRDefault="00703CC6" w:rsidP="00864519">
      <w:pPr>
        <w:pStyle w:val="Paragraphedeliste"/>
        <w:numPr>
          <w:ilvl w:val="0"/>
          <w:numId w:val="13"/>
        </w:numPr>
        <w:tabs>
          <w:tab w:val="clear" w:pos="0"/>
        </w:tabs>
        <w:rPr>
          <w:sz w:val="24"/>
          <w:szCs w:val="24"/>
          <w:lang w:val="fr-FR"/>
        </w:rPr>
      </w:pPr>
      <w:r w:rsidRPr="00864519">
        <w:rPr>
          <w:sz w:val="24"/>
          <w:szCs w:val="24"/>
          <w:lang w:val="fr-FR"/>
        </w:rPr>
        <w:t>Pourquoi une personne souffrant d’un déficit en cellules T serait-elle plus exposée à une infection par un micro-organisme intracellulaire ?</w:t>
      </w:r>
    </w:p>
    <w:p w14:paraId="29814EA6" w14:textId="77777777" w:rsidR="00703CC6" w:rsidRPr="00864519" w:rsidRDefault="00703CC6" w:rsidP="00864519">
      <w:pPr>
        <w:ind w:left="1080"/>
        <w:rPr>
          <w:color w:val="auto"/>
        </w:rPr>
      </w:pPr>
    </w:p>
    <w:p w14:paraId="60B2F432" w14:textId="77777777" w:rsidR="00703CC6" w:rsidRPr="00864519" w:rsidRDefault="00703CC6" w:rsidP="00864519">
      <w:pPr>
        <w:ind w:left="1080"/>
        <w:rPr>
          <w:color w:val="auto"/>
        </w:rPr>
      </w:pPr>
    </w:p>
    <w:p w14:paraId="4C4EFD5A" w14:textId="77777777" w:rsidR="00703CC6" w:rsidRPr="00864519" w:rsidRDefault="00703CC6" w:rsidP="00864519">
      <w:pPr>
        <w:ind w:left="1080"/>
        <w:rPr>
          <w:color w:val="auto"/>
        </w:rPr>
      </w:pPr>
    </w:p>
    <w:p w14:paraId="0D5A41B6" w14:textId="103B98EB" w:rsidR="00703CC6" w:rsidRPr="00864519" w:rsidRDefault="00703CC6" w:rsidP="00864519">
      <w:r w:rsidRPr="00864519">
        <w:t>Une fois que la réponse par l’immunité acquise est initiée, les plasmocytes peuvent produire des anticorps. Expliquer pourquoi les anticorps ne seront actifs que contre un seul pathogène.</w:t>
      </w:r>
    </w:p>
    <w:p w14:paraId="4A372994" w14:textId="77777777" w:rsidR="00703CC6" w:rsidRPr="00864519" w:rsidRDefault="00703CC6" w:rsidP="00864519"/>
    <w:p w14:paraId="4142F299" w14:textId="0C9F21D0" w:rsidR="00703CC6" w:rsidRPr="00864519" w:rsidRDefault="00703CC6" w:rsidP="00864519"/>
    <w:p w14:paraId="4061BDA2" w14:textId="12092374" w:rsidR="00703CC6" w:rsidRPr="00864519" w:rsidRDefault="00703CC6" w:rsidP="00864519"/>
    <w:p w14:paraId="504D23C3" w14:textId="7002CF01" w:rsidR="00703CC6" w:rsidRPr="00864519" w:rsidRDefault="00703CC6" w:rsidP="00864519"/>
    <w:p w14:paraId="3A61C885" w14:textId="4A078AA2" w:rsidR="00703CC6" w:rsidRPr="00864519" w:rsidRDefault="00703CC6" w:rsidP="00864519">
      <w:pPr>
        <w:pStyle w:val="Paragraphedeliste"/>
        <w:numPr>
          <w:ilvl w:val="0"/>
          <w:numId w:val="14"/>
        </w:numPr>
        <w:tabs>
          <w:tab w:val="clear" w:pos="0"/>
        </w:tabs>
        <w:ind w:left="284"/>
        <w:rPr>
          <w:sz w:val="24"/>
          <w:szCs w:val="24"/>
          <w:lang w:val="fr-FR"/>
        </w:rPr>
      </w:pPr>
      <w:r w:rsidRPr="00864519">
        <w:rPr>
          <w:sz w:val="24"/>
          <w:szCs w:val="24"/>
          <w:lang w:val="fr-FR"/>
        </w:rPr>
        <w:t>Les cytokines ont de nombreux rôles dans la réponse immunitaire.  A partir de l’animation, peux-tu décrire deux manières dont les cytokines aident à combattre l’infection?</w:t>
      </w:r>
    </w:p>
    <w:p w14:paraId="54565BD9" w14:textId="77777777" w:rsidR="00703CC6" w:rsidRPr="00864519" w:rsidRDefault="00703CC6" w:rsidP="00864519"/>
    <w:p w14:paraId="100E8341" w14:textId="77777777" w:rsidR="00703CC6" w:rsidRPr="00864519" w:rsidRDefault="00703CC6" w:rsidP="00864519"/>
    <w:p w14:paraId="17CE0BEA" w14:textId="77777777" w:rsidR="00703CC6" w:rsidRPr="00864519" w:rsidRDefault="00703CC6" w:rsidP="00864519"/>
    <w:p w14:paraId="56ABC56E" w14:textId="633FD8C9" w:rsidR="00864519" w:rsidRDefault="00864519">
      <w:pPr>
        <w:tabs>
          <w:tab w:val="clear" w:pos="0"/>
        </w:tabs>
        <w:spacing w:line="240" w:lineRule="auto"/>
      </w:pPr>
      <w:r>
        <w:br w:type="page"/>
      </w:r>
    </w:p>
    <w:p w14:paraId="236C8325" w14:textId="77777777" w:rsidR="00703CC6" w:rsidRPr="00864519" w:rsidRDefault="00703CC6" w:rsidP="00864519"/>
    <w:p w14:paraId="2AAE5664" w14:textId="73ABD527" w:rsidR="00703CC6" w:rsidRPr="00864519" w:rsidRDefault="00864519" w:rsidP="00864519">
      <w:r w:rsidRPr="003A22C0">
        <w:rPr>
          <w:noProof/>
          <w:lang w:eastAsia="fr-FR"/>
        </w:rPr>
        <mc:AlternateContent>
          <mc:Choice Requires="wps">
            <w:drawing>
              <wp:anchor distT="0" distB="0" distL="114300" distR="114300" simplePos="0" relativeHeight="251702272" behindDoc="1" locked="0" layoutInCell="1" allowOverlap="1" wp14:anchorId="7E66D23A" wp14:editId="3B0D2F5C">
                <wp:simplePos x="0" y="0"/>
                <wp:positionH relativeFrom="column">
                  <wp:posOffset>-133350</wp:posOffset>
                </wp:positionH>
                <wp:positionV relativeFrom="paragraph">
                  <wp:posOffset>-95250</wp:posOffset>
                </wp:positionV>
                <wp:extent cx="6972088" cy="9925050"/>
                <wp:effectExtent l="19050" t="19050" r="19685" b="19050"/>
                <wp:wrapNone/>
                <wp:docPr id="6" name="Rectangle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2088" cy="99250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E0B37" id="Rectangle 6" o:spid="_x0000_s1026" style="position:absolute;margin-left:-10.5pt;margin-top:-7.5pt;width:549pt;height:78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" filled="f" strokecolor="#7030a0" strokeweight="2.25pt"/>
            </w:pict>
          </mc:Fallback>
        </mc:AlternateContent>
      </w:r>
      <w:r w:rsidRPr="00864519">
        <w:rPr>
          <w:noProof/>
          <w:lang w:eastAsia="fr-FR"/>
        </w:rPr>
        <w:drawing>
          <wp:anchor distT="0" distB="0" distL="114300" distR="114300" simplePos="0" relativeHeight="251660288" behindDoc="0" locked="0" layoutInCell="1" allowOverlap="1" wp14:anchorId="7DC9B5CC" wp14:editId="57B447A2">
            <wp:simplePos x="0" y="0"/>
            <wp:positionH relativeFrom="column">
              <wp:posOffset>6191250</wp:posOffset>
            </wp:positionH>
            <wp:positionV relativeFrom="paragraph">
              <wp:posOffset>-323850</wp:posOffset>
            </wp:positionV>
            <wp:extent cx="751840" cy="762635"/>
            <wp:effectExtent l="0" t="0" r="0" b="0"/>
            <wp:wrapSquare wrapText="bothSides"/>
            <wp:docPr id="4" name="Image 4">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7299CA71" w14:textId="76947FDC" w:rsidR="00703CC6" w:rsidRPr="001D6168" w:rsidRDefault="00703CC6" w:rsidP="00864519">
      <w:pPr>
        <w:pStyle w:val="Paragraphedeliste"/>
        <w:numPr>
          <w:ilvl w:val="0"/>
          <w:numId w:val="14"/>
        </w:numPr>
        <w:ind w:left="284"/>
        <w:rPr>
          <w:sz w:val="24"/>
          <w:szCs w:val="24"/>
          <w:lang w:val="fr-FR"/>
        </w:rPr>
      </w:pPr>
      <w:r w:rsidRPr="001D6168">
        <w:rPr>
          <w:sz w:val="24"/>
          <w:szCs w:val="24"/>
          <w:lang w:val="fr-FR"/>
        </w:rPr>
        <w:t>Clostridium botulinum est une bactérie qui produit la neurotoxine botulique. Celle-ci est connue dans l’industrie médicale sous le nom de Botox. C’est la toxine botulique qui est létale car elle provoque une paralysie flasque chez l’homme et l’animal. Clostridium botulinum qui la produit n’est toutefois pas considérée comme dangereuse en elle-même. Le système immunitaire peut reconnaître les toxines aussi bien que les micro-organismes.</w:t>
      </w:r>
    </w:p>
    <w:p w14:paraId="39FA0A7E" w14:textId="77777777" w:rsidR="00703CC6" w:rsidRPr="001D6168" w:rsidRDefault="00703CC6" w:rsidP="00864519">
      <w:pPr>
        <w:pStyle w:val="Paragraphedeliste"/>
        <w:ind w:left="709"/>
        <w:rPr>
          <w:sz w:val="24"/>
          <w:szCs w:val="24"/>
          <w:lang w:val="fr-FR"/>
        </w:rPr>
      </w:pPr>
    </w:p>
    <w:p w14:paraId="10F84352" w14:textId="77777777" w:rsidR="00703CC6" w:rsidRPr="00864519" w:rsidRDefault="00703CC6" w:rsidP="00864519">
      <w:pPr>
        <w:pStyle w:val="Paragraphedeliste"/>
        <w:numPr>
          <w:ilvl w:val="0"/>
          <w:numId w:val="15"/>
        </w:numPr>
        <w:tabs>
          <w:tab w:val="clear" w:pos="0"/>
        </w:tabs>
        <w:ind w:left="709"/>
        <w:jc w:val="both"/>
        <w:rPr>
          <w:sz w:val="24"/>
          <w:szCs w:val="24"/>
          <w:lang w:val="fr-FR"/>
        </w:rPr>
      </w:pPr>
      <w:r w:rsidRPr="00864519">
        <w:rPr>
          <w:sz w:val="24"/>
          <w:szCs w:val="24"/>
          <w:lang w:val="fr-FR"/>
        </w:rPr>
        <w:t xml:space="preserve">Comment le système immunitaire reconnaît-il et élimine-t-il les toxines ? </w:t>
      </w:r>
    </w:p>
    <w:p w14:paraId="1F3B546B" w14:textId="77777777" w:rsidR="00703CC6" w:rsidRPr="00864519" w:rsidRDefault="00703CC6" w:rsidP="00864519">
      <w:pPr>
        <w:ind w:left="709"/>
        <w:jc w:val="both"/>
      </w:pPr>
    </w:p>
    <w:p w14:paraId="4222461E" w14:textId="77777777" w:rsidR="00703CC6" w:rsidRPr="00864519" w:rsidRDefault="00703CC6" w:rsidP="00864519">
      <w:pPr>
        <w:ind w:left="709"/>
        <w:jc w:val="both"/>
      </w:pPr>
    </w:p>
    <w:p w14:paraId="37E8BE0C" w14:textId="77777777" w:rsidR="00703CC6" w:rsidRPr="00864519" w:rsidRDefault="00703CC6" w:rsidP="00864519">
      <w:pPr>
        <w:ind w:left="709"/>
        <w:jc w:val="both"/>
      </w:pPr>
    </w:p>
    <w:p w14:paraId="76CFA155" w14:textId="77777777" w:rsidR="00703CC6" w:rsidRPr="00864519" w:rsidRDefault="00703CC6" w:rsidP="00864519">
      <w:pPr>
        <w:pStyle w:val="Paragraphedeliste"/>
        <w:numPr>
          <w:ilvl w:val="0"/>
          <w:numId w:val="15"/>
        </w:numPr>
        <w:tabs>
          <w:tab w:val="clear" w:pos="0"/>
        </w:tabs>
        <w:ind w:left="709"/>
        <w:rPr>
          <w:sz w:val="24"/>
          <w:szCs w:val="24"/>
          <w:lang w:val="fr-FR"/>
        </w:rPr>
      </w:pPr>
      <w:r w:rsidRPr="00864519">
        <w:rPr>
          <w:sz w:val="24"/>
          <w:szCs w:val="24"/>
          <w:lang w:val="fr-FR"/>
        </w:rPr>
        <w:t>Pourquoi un vaccin contre la bactérie Clostridium botulinum ne pourrait-il pas être aussi efficace qu’un vaccin contre la toxine botulique ?</w:t>
      </w:r>
    </w:p>
    <w:p w14:paraId="166D24F4" w14:textId="77777777" w:rsidR="00703CC6" w:rsidRPr="00864519" w:rsidRDefault="00703CC6" w:rsidP="00864519"/>
    <w:p w14:paraId="742F6DD8" w14:textId="77777777" w:rsidR="00703CC6" w:rsidRPr="00864519" w:rsidRDefault="00703CC6" w:rsidP="00864519"/>
    <w:p w14:paraId="5A95E311" w14:textId="77777777" w:rsidR="00703CC6" w:rsidRPr="00864519" w:rsidRDefault="00703CC6" w:rsidP="00864519"/>
    <w:p w14:paraId="4334D6B9" w14:textId="77777777" w:rsidR="00703CC6" w:rsidRPr="00864519" w:rsidRDefault="00703CC6" w:rsidP="00864519">
      <w:pPr>
        <w:pStyle w:val="Paragraphedeliste"/>
        <w:numPr>
          <w:ilvl w:val="0"/>
          <w:numId w:val="14"/>
        </w:numPr>
        <w:tabs>
          <w:tab w:val="clear" w:pos="0"/>
        </w:tabs>
        <w:ind w:left="284"/>
        <w:rPr>
          <w:sz w:val="24"/>
          <w:szCs w:val="24"/>
          <w:lang w:val="fr-FR"/>
        </w:rPr>
      </w:pPr>
      <w:r w:rsidRPr="00864519">
        <w:rPr>
          <w:sz w:val="24"/>
          <w:szCs w:val="24"/>
          <w:lang w:val="fr-FR"/>
        </w:rPr>
        <w:t>Quelle est la fonction des cellules suivantes :</w:t>
      </w:r>
    </w:p>
    <w:p w14:paraId="5D1E3EFD" w14:textId="77777777" w:rsidR="00703CC6" w:rsidRPr="00864519" w:rsidRDefault="00703CC6" w:rsidP="00864519">
      <w:pPr>
        <w:pStyle w:val="Paragraphedeliste"/>
        <w:numPr>
          <w:ilvl w:val="0"/>
          <w:numId w:val="16"/>
        </w:numPr>
        <w:tabs>
          <w:tab w:val="clear" w:pos="0"/>
        </w:tabs>
        <w:rPr>
          <w:color w:val="4472C4" w:themeColor="accent1"/>
          <w:sz w:val="24"/>
          <w:szCs w:val="24"/>
          <w:lang w:val="fr-FR"/>
        </w:rPr>
      </w:pPr>
      <w:r w:rsidRPr="00864519">
        <w:rPr>
          <w:sz w:val="24"/>
          <w:szCs w:val="24"/>
        </w:rPr>
        <w:t>Cellules T cytotoxiques ?</w:t>
      </w:r>
    </w:p>
    <w:p w14:paraId="6C634A32" w14:textId="77777777" w:rsidR="00703CC6" w:rsidRPr="00864519" w:rsidRDefault="00703CC6" w:rsidP="00864519">
      <w:pPr>
        <w:pStyle w:val="Paragraphedeliste"/>
        <w:numPr>
          <w:ilvl w:val="0"/>
          <w:numId w:val="16"/>
        </w:numPr>
        <w:tabs>
          <w:tab w:val="clear" w:pos="0"/>
        </w:tabs>
        <w:rPr>
          <w:sz w:val="24"/>
          <w:szCs w:val="24"/>
          <w:lang w:val="fr-FR"/>
        </w:rPr>
      </w:pPr>
      <w:r w:rsidRPr="00864519">
        <w:rPr>
          <w:sz w:val="24"/>
          <w:szCs w:val="24"/>
          <w:lang w:val="fr-FR"/>
        </w:rPr>
        <w:t>Cellules T auxiliaires ?</w:t>
      </w:r>
    </w:p>
    <w:p w14:paraId="34EF02DA" w14:textId="070658B1" w:rsidR="00703CC6" w:rsidRPr="00864519" w:rsidRDefault="00703CC6" w:rsidP="00864519">
      <w:pPr>
        <w:pStyle w:val="Paragraphedeliste"/>
        <w:numPr>
          <w:ilvl w:val="0"/>
          <w:numId w:val="16"/>
        </w:numPr>
        <w:tabs>
          <w:tab w:val="clear" w:pos="0"/>
        </w:tabs>
        <w:spacing w:after="0"/>
        <w:rPr>
          <w:sz w:val="24"/>
          <w:szCs w:val="24"/>
        </w:rPr>
      </w:pPr>
      <w:r w:rsidRPr="00864519">
        <w:rPr>
          <w:sz w:val="24"/>
          <w:szCs w:val="24"/>
        </w:rPr>
        <w:t>Les plasmocytes ?</w:t>
      </w:r>
    </w:p>
    <w:p w14:paraId="2F7BCFB4" w14:textId="77777777" w:rsidR="00703CC6" w:rsidRPr="00864519" w:rsidRDefault="00703CC6" w:rsidP="00864519"/>
    <w:p w14:paraId="7F0823B8" w14:textId="30A48E0A" w:rsidR="00703CC6" w:rsidRPr="00864519" w:rsidRDefault="00703CC6" w:rsidP="00864519">
      <w:pPr>
        <w:pStyle w:val="Paragraphedeliste"/>
        <w:numPr>
          <w:ilvl w:val="0"/>
          <w:numId w:val="14"/>
        </w:numPr>
        <w:tabs>
          <w:tab w:val="clear" w:pos="0"/>
        </w:tabs>
        <w:ind w:left="284"/>
        <w:rPr>
          <w:color w:val="4472C4" w:themeColor="accent1"/>
          <w:sz w:val="24"/>
          <w:szCs w:val="24"/>
          <w:lang w:val="fr-FR"/>
        </w:rPr>
      </w:pPr>
      <w:r w:rsidRPr="00864519">
        <w:rPr>
          <w:sz w:val="24"/>
          <w:szCs w:val="24"/>
          <w:lang w:val="fr-FR"/>
        </w:rPr>
        <w:t xml:space="preserve">Expliquer pourquoi les vaccins ont un effet </w:t>
      </w:r>
      <w:r w:rsidR="00864519" w:rsidRPr="00864519">
        <w:rPr>
          <w:sz w:val="24"/>
          <w:szCs w:val="24"/>
          <w:lang w:val="fr-FR"/>
        </w:rPr>
        <w:t>préventif contre</w:t>
      </w:r>
      <w:r w:rsidRPr="00864519">
        <w:rPr>
          <w:sz w:val="24"/>
          <w:szCs w:val="24"/>
          <w:lang w:val="fr-FR"/>
        </w:rPr>
        <w:t xml:space="preserve"> les infections.</w:t>
      </w:r>
    </w:p>
    <w:p w14:paraId="764F4BEB" w14:textId="77777777" w:rsidR="00703CC6" w:rsidRPr="00864519" w:rsidRDefault="00703CC6" w:rsidP="00864519">
      <w:pPr>
        <w:ind w:left="284"/>
      </w:pPr>
    </w:p>
    <w:p w14:paraId="5B205CCC" w14:textId="77777777" w:rsidR="00703CC6" w:rsidRPr="00864519" w:rsidRDefault="00703CC6" w:rsidP="00864519">
      <w:pPr>
        <w:ind w:left="284"/>
      </w:pPr>
    </w:p>
    <w:p w14:paraId="0394E3A4" w14:textId="77777777" w:rsidR="00703CC6" w:rsidRPr="00864519" w:rsidRDefault="00703CC6" w:rsidP="00864519">
      <w:pPr>
        <w:ind w:left="284"/>
        <w:jc w:val="both"/>
      </w:pPr>
    </w:p>
    <w:p w14:paraId="01EDC2C7" w14:textId="77777777" w:rsidR="00703CC6" w:rsidRPr="00864519" w:rsidRDefault="00703CC6" w:rsidP="00864519">
      <w:pPr>
        <w:pStyle w:val="Paragraphedeliste"/>
        <w:numPr>
          <w:ilvl w:val="0"/>
          <w:numId w:val="14"/>
        </w:numPr>
        <w:tabs>
          <w:tab w:val="clear" w:pos="0"/>
        </w:tabs>
        <w:ind w:left="284"/>
        <w:rPr>
          <w:sz w:val="24"/>
          <w:szCs w:val="24"/>
          <w:lang w:val="fr-FR"/>
        </w:rPr>
      </w:pPr>
      <w:r w:rsidRPr="00864519">
        <w:rPr>
          <w:sz w:val="24"/>
          <w:szCs w:val="24"/>
          <w:lang w:val="fr-FR"/>
        </w:rPr>
        <w:t xml:space="preserve">Expliquer comment un vaccin entraîne une réponse mémoire au niveau du système immunitaire. </w:t>
      </w:r>
    </w:p>
    <w:p w14:paraId="1956089D" w14:textId="77777777" w:rsidR="00703CC6" w:rsidRPr="00864519" w:rsidRDefault="00703CC6" w:rsidP="00864519">
      <w:pPr>
        <w:ind w:left="284"/>
      </w:pPr>
    </w:p>
    <w:p w14:paraId="14952AFC" w14:textId="77777777" w:rsidR="00703CC6" w:rsidRPr="00864519" w:rsidRDefault="00703CC6" w:rsidP="00864519">
      <w:pPr>
        <w:ind w:left="284"/>
      </w:pPr>
    </w:p>
    <w:p w14:paraId="399EB5A7" w14:textId="77777777" w:rsidR="00703CC6" w:rsidRPr="00864519" w:rsidRDefault="00703CC6" w:rsidP="00864519">
      <w:pPr>
        <w:pStyle w:val="Paragraphedeliste"/>
        <w:ind w:left="284"/>
        <w:rPr>
          <w:sz w:val="24"/>
          <w:szCs w:val="24"/>
          <w:lang w:val="fr-FR"/>
        </w:rPr>
      </w:pPr>
    </w:p>
    <w:p w14:paraId="0926A382" w14:textId="1985286A" w:rsidR="00703CC6" w:rsidRDefault="00703CC6" w:rsidP="00864519">
      <w:pPr>
        <w:pStyle w:val="Paragraphedeliste"/>
        <w:numPr>
          <w:ilvl w:val="0"/>
          <w:numId w:val="14"/>
        </w:numPr>
        <w:tabs>
          <w:tab w:val="clear" w:pos="0"/>
        </w:tabs>
        <w:ind w:left="284"/>
        <w:rPr>
          <w:sz w:val="24"/>
          <w:szCs w:val="24"/>
          <w:lang w:val="fr-FR"/>
        </w:rPr>
      </w:pPr>
      <w:r w:rsidRPr="00864519">
        <w:rPr>
          <w:sz w:val="24"/>
          <w:szCs w:val="24"/>
          <w:lang w:val="fr-FR"/>
        </w:rPr>
        <w:t xml:space="preserve">Il existe une immunité de groupe lorsqu’une proportion importante d’une population </w:t>
      </w:r>
      <w:r w:rsidR="00864519" w:rsidRPr="00864519">
        <w:rPr>
          <w:sz w:val="24"/>
          <w:szCs w:val="24"/>
          <w:lang w:val="fr-FR"/>
        </w:rPr>
        <w:t>est vaccinée</w:t>
      </w:r>
      <w:r w:rsidRPr="00864519">
        <w:rPr>
          <w:sz w:val="24"/>
          <w:szCs w:val="24"/>
          <w:lang w:val="fr-FR"/>
        </w:rPr>
        <w:t xml:space="preserve"> contre une maladie. Que pourrait-il se passer si les taux de couverture vaccinale diminuaient dans une population pour les vaccins suivants ? (Indice : songe à leur mode de transmission. La rougeole se transmet par le toucher et par voie aérienne via des gouttelettes respiratoires contagieuses émises par les personnes infectées, tandis que le choléra est une maladie véhiculée par l’eau).</w:t>
      </w:r>
    </w:p>
    <w:p w14:paraId="246C2122" w14:textId="77777777" w:rsidR="00864519" w:rsidRPr="00864519" w:rsidRDefault="00864519" w:rsidP="00864519">
      <w:pPr>
        <w:pStyle w:val="Paragraphedeliste"/>
        <w:tabs>
          <w:tab w:val="clear" w:pos="0"/>
        </w:tabs>
        <w:ind w:left="284"/>
        <w:rPr>
          <w:sz w:val="24"/>
          <w:szCs w:val="24"/>
          <w:lang w:val="fr-FR"/>
        </w:rPr>
      </w:pPr>
    </w:p>
    <w:p w14:paraId="2A5B6F98" w14:textId="77777777" w:rsidR="00703CC6" w:rsidRPr="00864519" w:rsidRDefault="00703CC6" w:rsidP="00864519">
      <w:pPr>
        <w:pStyle w:val="Paragraphedeliste"/>
        <w:numPr>
          <w:ilvl w:val="0"/>
          <w:numId w:val="19"/>
        </w:numPr>
        <w:tabs>
          <w:tab w:val="clear" w:pos="0"/>
        </w:tabs>
        <w:rPr>
          <w:sz w:val="24"/>
          <w:szCs w:val="24"/>
        </w:rPr>
      </w:pPr>
      <w:r w:rsidRPr="00864519">
        <w:rPr>
          <w:sz w:val="24"/>
          <w:szCs w:val="24"/>
        </w:rPr>
        <w:t>Rougeole</w:t>
      </w:r>
    </w:p>
    <w:p w14:paraId="10D4EAFF" w14:textId="77777777" w:rsidR="00703CC6" w:rsidRPr="00864519" w:rsidRDefault="00703CC6" w:rsidP="00864519">
      <w:pPr>
        <w:pStyle w:val="Paragraphedeliste"/>
        <w:ind w:left="1800"/>
        <w:rPr>
          <w:color w:val="auto"/>
          <w:sz w:val="24"/>
          <w:szCs w:val="24"/>
          <w:lang w:val="fr-FR"/>
        </w:rPr>
      </w:pPr>
    </w:p>
    <w:p w14:paraId="5347E4C5" w14:textId="77777777" w:rsidR="00703CC6" w:rsidRPr="00864519" w:rsidRDefault="00703CC6" w:rsidP="00864519">
      <w:pPr>
        <w:pStyle w:val="Paragraphedeliste"/>
        <w:ind w:left="1800"/>
        <w:rPr>
          <w:color w:val="auto"/>
          <w:sz w:val="24"/>
          <w:szCs w:val="24"/>
          <w:lang w:val="fr-FR"/>
        </w:rPr>
      </w:pPr>
    </w:p>
    <w:p w14:paraId="5BBBCC4B" w14:textId="77777777" w:rsidR="00703CC6" w:rsidRPr="00864519" w:rsidRDefault="00703CC6" w:rsidP="00864519">
      <w:pPr>
        <w:pStyle w:val="Paragraphedeliste"/>
        <w:ind w:left="1800"/>
        <w:rPr>
          <w:color w:val="auto"/>
          <w:sz w:val="24"/>
          <w:szCs w:val="24"/>
          <w:lang w:val="fr-FR"/>
        </w:rPr>
      </w:pPr>
    </w:p>
    <w:p w14:paraId="4A7039D3" w14:textId="77B1BCB4" w:rsidR="004F4780" w:rsidRPr="00864519" w:rsidRDefault="00703CC6" w:rsidP="00864519">
      <w:pPr>
        <w:pStyle w:val="Paragraphedeliste"/>
        <w:numPr>
          <w:ilvl w:val="0"/>
          <w:numId w:val="19"/>
        </w:numPr>
        <w:tabs>
          <w:tab w:val="clear" w:pos="0"/>
        </w:tabs>
        <w:rPr>
          <w:sz w:val="24"/>
          <w:szCs w:val="24"/>
        </w:rPr>
      </w:pPr>
      <w:r w:rsidRPr="00864519">
        <w:rPr>
          <w:color w:val="auto"/>
          <w:sz w:val="24"/>
          <w:szCs w:val="24"/>
        </w:rPr>
        <w:t>Ch</w:t>
      </w:r>
      <w:r w:rsidRPr="00864519">
        <w:rPr>
          <w:sz w:val="24"/>
          <w:szCs w:val="24"/>
        </w:rPr>
        <w:t>oléra</w:t>
      </w:r>
    </w:p>
    <w:sectPr w:rsidR="004F4780" w:rsidRPr="00864519" w:rsidSect="00864519">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78B0" w14:textId="77777777" w:rsidR="00E15EA3" w:rsidRDefault="00E15EA3" w:rsidP="00C90B9F">
      <w:r>
        <w:separator/>
      </w:r>
    </w:p>
  </w:endnote>
  <w:endnote w:type="continuationSeparator" w:id="0">
    <w:p w14:paraId="5D4F879A" w14:textId="77777777" w:rsidR="00E15EA3" w:rsidRDefault="00E15EA3" w:rsidP="00C9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6A79" w14:textId="77777777" w:rsidR="00E15EA3" w:rsidRDefault="00E15EA3" w:rsidP="00C90B9F">
      <w:r>
        <w:separator/>
      </w:r>
    </w:p>
  </w:footnote>
  <w:footnote w:type="continuationSeparator" w:id="0">
    <w:p w14:paraId="279D9E6E" w14:textId="77777777" w:rsidR="00E15EA3" w:rsidRDefault="00E15EA3" w:rsidP="00C9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595"/>
    <w:multiLevelType w:val="hybridMultilevel"/>
    <w:tmpl w:val="356A9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956D6C"/>
    <w:multiLevelType w:val="hybridMultilevel"/>
    <w:tmpl w:val="3A1E069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97C00"/>
    <w:multiLevelType w:val="hybridMultilevel"/>
    <w:tmpl w:val="08E47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C58E9"/>
    <w:multiLevelType w:val="hybridMultilevel"/>
    <w:tmpl w:val="508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53270"/>
    <w:multiLevelType w:val="hybridMultilevel"/>
    <w:tmpl w:val="254C19D6"/>
    <w:lvl w:ilvl="0" w:tplc="DD4E99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28463B"/>
    <w:multiLevelType w:val="hybridMultilevel"/>
    <w:tmpl w:val="083087DA"/>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9FF082D"/>
    <w:multiLevelType w:val="hybridMultilevel"/>
    <w:tmpl w:val="B8BA491A"/>
    <w:lvl w:ilvl="0" w:tplc="6C7C6B8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D676EA"/>
    <w:multiLevelType w:val="hybridMultilevel"/>
    <w:tmpl w:val="61C0962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8" w15:restartNumberingAfterBreak="0">
    <w:nsid w:val="1DDD6BB2"/>
    <w:multiLevelType w:val="hybridMultilevel"/>
    <w:tmpl w:val="C0AE5208"/>
    <w:lvl w:ilvl="0" w:tplc="57F838DE">
      <w:start w:val="4"/>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25086CF2"/>
    <w:multiLevelType w:val="hybridMultilevel"/>
    <w:tmpl w:val="D4F44B0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393812"/>
    <w:multiLevelType w:val="hybridMultilevel"/>
    <w:tmpl w:val="8C562D1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505409"/>
    <w:multiLevelType w:val="hybridMultilevel"/>
    <w:tmpl w:val="D1903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2F0071"/>
    <w:multiLevelType w:val="hybridMultilevel"/>
    <w:tmpl w:val="5B1461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6C80D1E"/>
    <w:multiLevelType w:val="hybridMultilevel"/>
    <w:tmpl w:val="B0320B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63832E5"/>
    <w:multiLevelType w:val="hybridMultilevel"/>
    <w:tmpl w:val="56CC2B1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6A562CE9"/>
    <w:multiLevelType w:val="hybridMultilevel"/>
    <w:tmpl w:val="62F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51EB9"/>
    <w:multiLevelType w:val="hybridMultilevel"/>
    <w:tmpl w:val="959A9D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1922B2"/>
    <w:multiLevelType w:val="hybridMultilevel"/>
    <w:tmpl w:val="F05A7242"/>
    <w:lvl w:ilvl="0" w:tplc="AEEE5F38">
      <w:start w:val="1"/>
      <w:numFmt w:val="lowerLetter"/>
      <w:lvlText w:val="%1)"/>
      <w:lvlJc w:val="left"/>
      <w:pPr>
        <w:ind w:left="1800" w:hanging="360"/>
      </w:pPr>
      <w:rPr>
        <w:color w:val="000000" w:themeColor="text1"/>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75644B1F"/>
    <w:multiLevelType w:val="hybridMultilevel"/>
    <w:tmpl w:val="B2CA7ACE"/>
    <w:lvl w:ilvl="0" w:tplc="6C7C6B8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8"/>
  </w:num>
  <w:num w:numId="4">
    <w:abstractNumId w:val="10"/>
  </w:num>
  <w:num w:numId="5">
    <w:abstractNumId w:val="13"/>
  </w:num>
  <w:num w:numId="6">
    <w:abstractNumId w:val="1"/>
  </w:num>
  <w:num w:numId="7">
    <w:abstractNumId w:val="0"/>
  </w:num>
  <w:num w:numId="8">
    <w:abstractNumId w:val="12"/>
  </w:num>
  <w:num w:numId="9">
    <w:abstractNumId w:val="7"/>
  </w:num>
  <w:num w:numId="10">
    <w:abstractNumId w:val="11"/>
  </w:num>
  <w:num w:numId="11">
    <w:abstractNumId w:val="15"/>
  </w:num>
  <w:num w:numId="12">
    <w:abstractNumId w:val="3"/>
  </w:num>
  <w:num w:numId="13">
    <w:abstractNumId w:val="9"/>
  </w:num>
  <w:num w:numId="14">
    <w:abstractNumId w:val="18"/>
  </w:num>
  <w:num w:numId="15">
    <w:abstractNumId w:val="5"/>
  </w:num>
  <w:num w:numId="16">
    <w:abstractNumId w:val="17"/>
  </w:num>
  <w:num w:numId="17">
    <w:abstractNumId w:val="14"/>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6F"/>
    <w:rsid w:val="00002B32"/>
    <w:rsid w:val="00004A6F"/>
    <w:rsid w:val="001162FB"/>
    <w:rsid w:val="00162A86"/>
    <w:rsid w:val="001954AA"/>
    <w:rsid w:val="001D6168"/>
    <w:rsid w:val="00286988"/>
    <w:rsid w:val="003F6F1F"/>
    <w:rsid w:val="004E4E21"/>
    <w:rsid w:val="004F4780"/>
    <w:rsid w:val="005140D2"/>
    <w:rsid w:val="00556BE3"/>
    <w:rsid w:val="00573F0C"/>
    <w:rsid w:val="0058221E"/>
    <w:rsid w:val="006E6419"/>
    <w:rsid w:val="006F6499"/>
    <w:rsid w:val="00703CC6"/>
    <w:rsid w:val="007078F1"/>
    <w:rsid w:val="007715E9"/>
    <w:rsid w:val="00817181"/>
    <w:rsid w:val="00841F81"/>
    <w:rsid w:val="00864519"/>
    <w:rsid w:val="008719BD"/>
    <w:rsid w:val="008C0A53"/>
    <w:rsid w:val="008E64C4"/>
    <w:rsid w:val="00905085"/>
    <w:rsid w:val="009A2FC8"/>
    <w:rsid w:val="009E3053"/>
    <w:rsid w:val="00A87913"/>
    <w:rsid w:val="00B003F8"/>
    <w:rsid w:val="00C90B9F"/>
    <w:rsid w:val="00D34688"/>
    <w:rsid w:val="00DC2287"/>
    <w:rsid w:val="00DD183A"/>
    <w:rsid w:val="00E117CF"/>
    <w:rsid w:val="00E15EA3"/>
    <w:rsid w:val="00EA046F"/>
    <w:rsid w:val="00F519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9FC7A"/>
  <w15:docId w15:val="{BE63984C-3AFD-4BF4-AE28-C374E842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B9F"/>
    <w:pPr>
      <w:tabs>
        <w:tab w:val="left" w:pos="0"/>
      </w:tabs>
      <w:spacing w:line="276" w:lineRule="auto"/>
    </w:pPr>
    <w:rPr>
      <w:rFonts w:ascii="Arial" w:hAnsi="Arial" w:cs="Arial"/>
      <w:color w:val="000000"/>
    </w:rPr>
  </w:style>
  <w:style w:type="paragraph" w:styleId="Titre1">
    <w:name w:val="heading 1"/>
    <w:basedOn w:val="Normal"/>
    <w:next w:val="Normal"/>
    <w:link w:val="Titre1Car"/>
    <w:uiPriority w:val="9"/>
    <w:qFormat/>
    <w:rsid w:val="009E3053"/>
    <w:pPr>
      <w:keepNext/>
      <w:keepLines/>
      <w:jc w:val="center"/>
      <w:outlineLvl w:val="0"/>
    </w:pPr>
    <w:rPr>
      <w:rFonts w:eastAsiaTheme="majorEastAsia"/>
      <w:b/>
      <w:bCs/>
      <w:color w:val="000000" w:themeColor="text1"/>
      <w:sz w:val="44"/>
      <w:szCs w:val="44"/>
    </w:rPr>
  </w:style>
  <w:style w:type="paragraph" w:styleId="Titre2">
    <w:name w:val="heading 2"/>
    <w:basedOn w:val="Normal"/>
    <w:next w:val="Normal"/>
    <w:link w:val="Titre2Car"/>
    <w:uiPriority w:val="9"/>
    <w:unhideWhenUsed/>
    <w:qFormat/>
    <w:rsid w:val="00E15EA3"/>
    <w:pP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E117CF"/>
  </w:style>
  <w:style w:type="paragraph" w:styleId="TM2">
    <w:name w:val="toc 2"/>
    <w:basedOn w:val="Normal"/>
    <w:next w:val="Normal"/>
    <w:autoRedefine/>
    <w:uiPriority w:val="39"/>
    <w:unhideWhenUsed/>
    <w:rsid w:val="00E117CF"/>
    <w:pPr>
      <w:ind w:left="240"/>
    </w:pPr>
  </w:style>
  <w:style w:type="paragraph" w:styleId="TM3">
    <w:name w:val="toc 3"/>
    <w:basedOn w:val="Normal"/>
    <w:next w:val="Normal"/>
    <w:autoRedefine/>
    <w:uiPriority w:val="39"/>
    <w:unhideWhenUsed/>
    <w:rsid w:val="00E117CF"/>
    <w:pPr>
      <w:ind w:left="480"/>
    </w:pPr>
  </w:style>
  <w:style w:type="paragraph" w:styleId="TM4">
    <w:name w:val="toc 4"/>
    <w:basedOn w:val="Normal"/>
    <w:next w:val="Normal"/>
    <w:autoRedefine/>
    <w:uiPriority w:val="39"/>
    <w:unhideWhenUsed/>
    <w:rsid w:val="00E117CF"/>
    <w:pPr>
      <w:ind w:left="720"/>
    </w:pPr>
  </w:style>
  <w:style w:type="paragraph" w:styleId="TM5">
    <w:name w:val="toc 5"/>
    <w:basedOn w:val="Normal"/>
    <w:next w:val="Normal"/>
    <w:autoRedefine/>
    <w:uiPriority w:val="39"/>
    <w:unhideWhenUsed/>
    <w:rsid w:val="00E117CF"/>
    <w:pPr>
      <w:ind w:left="960"/>
    </w:pPr>
  </w:style>
  <w:style w:type="paragraph" w:styleId="TM6">
    <w:name w:val="toc 6"/>
    <w:basedOn w:val="Normal"/>
    <w:next w:val="Normal"/>
    <w:autoRedefine/>
    <w:uiPriority w:val="39"/>
    <w:unhideWhenUsed/>
    <w:rsid w:val="00E117CF"/>
    <w:pPr>
      <w:ind w:left="1200"/>
    </w:pPr>
  </w:style>
  <w:style w:type="paragraph" w:styleId="TM7">
    <w:name w:val="toc 7"/>
    <w:basedOn w:val="Normal"/>
    <w:next w:val="Normal"/>
    <w:autoRedefine/>
    <w:uiPriority w:val="39"/>
    <w:unhideWhenUsed/>
    <w:rsid w:val="00E117CF"/>
    <w:pPr>
      <w:ind w:left="1440"/>
    </w:pPr>
  </w:style>
  <w:style w:type="paragraph" w:styleId="TM8">
    <w:name w:val="toc 8"/>
    <w:basedOn w:val="Normal"/>
    <w:next w:val="Normal"/>
    <w:autoRedefine/>
    <w:uiPriority w:val="39"/>
    <w:unhideWhenUsed/>
    <w:rsid w:val="00E117CF"/>
    <w:pPr>
      <w:ind w:left="1680"/>
    </w:pPr>
  </w:style>
  <w:style w:type="paragraph" w:styleId="TM9">
    <w:name w:val="toc 9"/>
    <w:basedOn w:val="Normal"/>
    <w:next w:val="Normal"/>
    <w:autoRedefine/>
    <w:uiPriority w:val="39"/>
    <w:unhideWhenUsed/>
    <w:rsid w:val="00E117CF"/>
    <w:pPr>
      <w:ind w:left="1920"/>
    </w:pPr>
  </w:style>
  <w:style w:type="character" w:customStyle="1" w:styleId="Titre1Car">
    <w:name w:val="Titre 1 Car"/>
    <w:basedOn w:val="Policepardfaut"/>
    <w:link w:val="Titre1"/>
    <w:uiPriority w:val="9"/>
    <w:rsid w:val="009E3053"/>
    <w:rPr>
      <w:rFonts w:ascii="Arial" w:eastAsiaTheme="majorEastAsia" w:hAnsi="Arial" w:cs="Arial"/>
      <w:b/>
      <w:bCs/>
      <w:color w:val="000000" w:themeColor="text1"/>
      <w:sz w:val="44"/>
      <w:szCs w:val="44"/>
    </w:rPr>
  </w:style>
  <w:style w:type="character" w:customStyle="1" w:styleId="Titre2Car">
    <w:name w:val="Titre 2 Car"/>
    <w:basedOn w:val="Policepardfaut"/>
    <w:link w:val="Titre2"/>
    <w:uiPriority w:val="9"/>
    <w:rsid w:val="00E15EA3"/>
    <w:rPr>
      <w:rFonts w:ascii="Arial" w:hAnsi="Arial" w:cs="Arial"/>
      <w:b/>
      <w:bCs/>
      <w:color w:val="000000"/>
    </w:rPr>
  </w:style>
  <w:style w:type="paragraph" w:styleId="Paragraphedeliste">
    <w:name w:val="List Paragraph"/>
    <w:basedOn w:val="Normal"/>
    <w:uiPriority w:val="34"/>
    <w:qFormat/>
    <w:rsid w:val="00D34688"/>
    <w:pPr>
      <w:spacing w:after="200"/>
      <w:ind w:left="720"/>
      <w:contextualSpacing/>
    </w:pPr>
    <w:rPr>
      <w:sz w:val="22"/>
      <w:szCs w:val="22"/>
      <w:lang w:val="en-GB"/>
    </w:rPr>
  </w:style>
  <w:style w:type="paragraph" w:styleId="NormalWeb">
    <w:name w:val="Normal (Web)"/>
    <w:basedOn w:val="Normal"/>
    <w:uiPriority w:val="99"/>
    <w:rsid w:val="00D34688"/>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4E4E21"/>
    <w:rPr>
      <w:color w:val="0563C1" w:themeColor="hyperlink"/>
      <w:u w:val="single"/>
    </w:rPr>
  </w:style>
  <w:style w:type="paragraph" w:styleId="En-tte">
    <w:name w:val="header"/>
    <w:basedOn w:val="Normal"/>
    <w:link w:val="En-tteCar"/>
    <w:uiPriority w:val="99"/>
    <w:unhideWhenUsed/>
    <w:rsid w:val="008C0A53"/>
    <w:pPr>
      <w:tabs>
        <w:tab w:val="center" w:pos="4536"/>
        <w:tab w:val="right" w:pos="9072"/>
      </w:tabs>
    </w:pPr>
  </w:style>
  <w:style w:type="character" w:customStyle="1" w:styleId="En-tteCar">
    <w:name w:val="En-tête Car"/>
    <w:basedOn w:val="Policepardfaut"/>
    <w:link w:val="En-tte"/>
    <w:uiPriority w:val="99"/>
    <w:rsid w:val="008C0A53"/>
  </w:style>
  <w:style w:type="paragraph" w:styleId="Pieddepage">
    <w:name w:val="footer"/>
    <w:basedOn w:val="Normal"/>
    <w:link w:val="PieddepageCar"/>
    <w:uiPriority w:val="99"/>
    <w:unhideWhenUsed/>
    <w:rsid w:val="008C0A53"/>
    <w:pPr>
      <w:tabs>
        <w:tab w:val="center" w:pos="4536"/>
        <w:tab w:val="right" w:pos="9072"/>
      </w:tabs>
    </w:pPr>
  </w:style>
  <w:style w:type="character" w:customStyle="1" w:styleId="PieddepageCar">
    <w:name w:val="Pied de page Car"/>
    <w:basedOn w:val="Policepardfaut"/>
    <w:link w:val="Pieddepage"/>
    <w:uiPriority w:val="99"/>
    <w:rsid w:val="008C0A53"/>
  </w:style>
  <w:style w:type="paragraph" w:styleId="Textedebulles">
    <w:name w:val="Balloon Text"/>
    <w:basedOn w:val="Normal"/>
    <w:link w:val="TextedebullesCar"/>
    <w:uiPriority w:val="99"/>
    <w:semiHidden/>
    <w:unhideWhenUsed/>
    <w:rsid w:val="0081718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7181"/>
    <w:rPr>
      <w:rFonts w:ascii="Lucida Grande" w:hAnsi="Lucida Grande" w:cs="Lucida Grande"/>
      <w:color w:val="000000"/>
      <w:sz w:val="18"/>
      <w:szCs w:val="18"/>
    </w:rPr>
  </w:style>
  <w:style w:type="paragraph" w:customStyle="1" w:styleId="Default">
    <w:name w:val="Default"/>
    <w:rsid w:val="004F4780"/>
    <w:pPr>
      <w:autoSpaceDE w:val="0"/>
      <w:autoSpaceDN w:val="0"/>
      <w:adjustRightInd w:val="0"/>
    </w:pPr>
    <w:rPr>
      <w:rFonts w:ascii="Corbel" w:hAnsi="Corbel" w:cs="Corbe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599F-C6FD-49F8-937B-FBD1F51F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447</Words>
  <Characters>2460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CHU Nice</cp:lastModifiedBy>
  <cp:revision>4</cp:revision>
  <cp:lastPrinted>2023-11-02T13:32:00Z</cp:lastPrinted>
  <dcterms:created xsi:type="dcterms:W3CDTF">2022-12-03T18:01:00Z</dcterms:created>
  <dcterms:modified xsi:type="dcterms:W3CDTF">2024-02-14T12:55:00Z</dcterms:modified>
</cp:coreProperties>
</file>