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F2F7B" w14:textId="64327064" w:rsidR="00A124C6" w:rsidRPr="00B0355A" w:rsidRDefault="00DA7900" w:rsidP="00A124C6">
      <w:pPr>
        <w:pStyle w:val="Titre1"/>
      </w:pPr>
      <w:r>
        <w:t>Traitement des infections</w:t>
      </w:r>
    </w:p>
    <w:p w14:paraId="07F756B7" w14:textId="1A2FFDE8" w:rsidR="009C5E09" w:rsidRPr="009C5E09" w:rsidRDefault="00A124C6" w:rsidP="009C5E09">
      <w:pPr>
        <w:pStyle w:val="Titre1"/>
        <w:rPr>
          <w:sz w:val="36"/>
          <w:szCs w:val="36"/>
        </w:rPr>
      </w:pPr>
      <w:r w:rsidRPr="009C5E09">
        <w:rPr>
          <w:sz w:val="36"/>
          <w:szCs w:val="36"/>
        </w:rPr>
        <w:t>Introduction - Guide enseignant (GE1)</w:t>
      </w:r>
      <w:r w:rsidR="009C5E09" w:rsidRPr="009C5E09">
        <w:rPr>
          <w:noProof/>
          <w:sz w:val="36"/>
          <w:szCs w:val="36"/>
          <w:lang w:eastAsia="fr-FR"/>
        </w:rPr>
        <w:drawing>
          <wp:anchor distT="0" distB="0" distL="114300" distR="114300" simplePos="0" relativeHeight="251660288" behindDoc="0" locked="0" layoutInCell="1" allowOverlap="1" wp14:anchorId="2C159F28" wp14:editId="72C0A203">
            <wp:simplePos x="0" y="0"/>
            <wp:positionH relativeFrom="column">
              <wp:posOffset>2886075</wp:posOffset>
            </wp:positionH>
            <wp:positionV relativeFrom="paragraph">
              <wp:posOffset>222673</wp:posOffset>
            </wp:positionV>
            <wp:extent cx="774000" cy="691200"/>
            <wp:effectExtent l="0" t="0" r="1270" b="0"/>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000" cy="69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AACD0" w14:textId="77777777" w:rsidR="00A124C6" w:rsidRDefault="00A124C6" w:rsidP="00A124C6">
      <w:pPr>
        <w:spacing w:after="0" w:line="240" w:lineRule="auto"/>
        <w:jc w:val="both"/>
        <w:rPr>
          <w:rFonts w:eastAsia="Times New Roman" w:cs="Arial"/>
          <w:b/>
          <w:color w:val="660033"/>
          <w:sz w:val="16"/>
          <w:szCs w:val="16"/>
          <w:lang w:eastAsia="fr-FR"/>
        </w:rPr>
      </w:pPr>
    </w:p>
    <w:p w14:paraId="6D24A3DE" w14:textId="67845F9C" w:rsidR="00A124C6" w:rsidRDefault="009C5E09" w:rsidP="00A124C6">
      <w:pPr>
        <w:spacing w:after="0" w:line="240" w:lineRule="auto"/>
        <w:jc w:val="both"/>
        <w:rPr>
          <w:rFonts w:eastAsia="Times New Roman" w:cs="Arial"/>
          <w:b/>
          <w:color w:val="660033"/>
          <w:sz w:val="16"/>
          <w:szCs w:val="16"/>
          <w:lang w:eastAsia="fr-FR"/>
        </w:rPr>
      </w:pPr>
      <w:r>
        <w:rPr>
          <w:noProof/>
          <w:lang w:eastAsia="fr-FR"/>
        </w:rPr>
        <mc:AlternateContent>
          <mc:Choice Requires="wps">
            <w:drawing>
              <wp:anchor distT="0" distB="0" distL="114300" distR="114300" simplePos="0" relativeHeight="251655168" behindDoc="1" locked="0" layoutInCell="1" allowOverlap="1" wp14:anchorId="6D022F7D" wp14:editId="1B4A6BB1">
                <wp:simplePos x="0" y="0"/>
                <wp:positionH relativeFrom="column">
                  <wp:posOffset>-243840</wp:posOffset>
                </wp:positionH>
                <wp:positionV relativeFrom="paragraph">
                  <wp:posOffset>130176</wp:posOffset>
                </wp:positionV>
                <wp:extent cx="7038975" cy="8587740"/>
                <wp:effectExtent l="19050" t="19050" r="28575" b="2286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58774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81DDC" id="Rectangle 2" o:spid="_x0000_s1026" style="position:absolute;margin-left:-19.2pt;margin-top:10.25pt;width:554.25pt;height:67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" filled="f" strokecolor="#1f396c" strokeweight="2.25pt">
                <v:path arrowok="t"/>
              </v:rect>
            </w:pict>
          </mc:Fallback>
        </mc:AlternateContent>
      </w:r>
    </w:p>
    <w:p w14:paraId="31AF62AD" w14:textId="3F7430E4" w:rsidR="00A124C6" w:rsidRDefault="00A124C6" w:rsidP="00A124C6">
      <w:pPr>
        <w:spacing w:after="0" w:line="240" w:lineRule="auto"/>
        <w:jc w:val="both"/>
        <w:rPr>
          <w:rFonts w:eastAsia="Times New Roman" w:cs="Arial"/>
          <w:b/>
          <w:color w:val="660033"/>
          <w:sz w:val="16"/>
          <w:szCs w:val="16"/>
          <w:lang w:eastAsia="fr-FR"/>
        </w:rPr>
      </w:pPr>
    </w:p>
    <w:p w14:paraId="30695766" w14:textId="77777777" w:rsidR="00A124C6" w:rsidRDefault="00A124C6" w:rsidP="00A124C6">
      <w:pPr>
        <w:pStyle w:val="Titre2"/>
        <w:rPr>
          <w:rFonts w:ascii="Arial" w:hAnsi="Arial" w:cs="Arial"/>
          <w:i w:val="0"/>
          <w:sz w:val="24"/>
          <w:szCs w:val="24"/>
        </w:rPr>
        <w:sectPr w:rsidR="00A124C6" w:rsidSect="00A124C6">
          <w:footerReference w:type="default" r:id="rId8"/>
          <w:pgSz w:w="11906" w:h="16838"/>
          <w:pgMar w:top="720" w:right="720" w:bottom="720" w:left="720" w:header="708" w:footer="708" w:gutter="0"/>
          <w:cols w:space="708"/>
          <w:docGrid w:linePitch="360"/>
        </w:sectPr>
      </w:pPr>
    </w:p>
    <w:p w14:paraId="6E79AF46" w14:textId="64DD5CFD" w:rsidR="00F71564" w:rsidRDefault="00F71564" w:rsidP="00A124C6">
      <w:pPr>
        <w:spacing w:after="0" w:line="240" w:lineRule="auto"/>
        <w:rPr>
          <w:rFonts w:ascii="Arial" w:hAnsi="Arial" w:cs="Arial"/>
          <w:b/>
          <w:sz w:val="24"/>
          <w:szCs w:val="24"/>
        </w:rPr>
      </w:pPr>
    </w:p>
    <w:p w14:paraId="463FDF80" w14:textId="5FF5A9A3" w:rsidR="00A124C6" w:rsidRPr="009C5E09" w:rsidRDefault="00A124C6" w:rsidP="00FD51E7">
      <w:pPr>
        <w:spacing w:after="0"/>
        <w:rPr>
          <w:rFonts w:ascii="Arial" w:hAnsi="Arial" w:cs="Arial"/>
          <w:b/>
          <w:sz w:val="24"/>
          <w:szCs w:val="24"/>
        </w:rPr>
      </w:pPr>
      <w:r w:rsidRPr="00EC42E1">
        <w:rPr>
          <w:rFonts w:ascii="Arial" w:hAnsi="Arial" w:cs="Arial"/>
          <w:b/>
          <w:sz w:val="28"/>
          <w:szCs w:val="28"/>
        </w:rPr>
        <w:t>Mots clés</w:t>
      </w:r>
    </w:p>
    <w:p w14:paraId="0FA5042E" w14:textId="77777777" w:rsidR="004A1654" w:rsidRPr="004A1654" w:rsidRDefault="004A1654" w:rsidP="004A1654">
      <w:pPr>
        <w:spacing w:after="0"/>
        <w:rPr>
          <w:rFonts w:ascii="Arial" w:eastAsia="Times New Roman" w:hAnsi="Arial" w:cs="Arial"/>
          <w:sz w:val="24"/>
          <w:szCs w:val="24"/>
          <w:lang w:eastAsia="fr-FR"/>
        </w:rPr>
      </w:pPr>
      <w:r w:rsidRPr="004A1654">
        <w:rPr>
          <w:rFonts w:ascii="Arial" w:eastAsia="Times New Roman" w:hAnsi="Arial" w:cs="Arial"/>
          <w:sz w:val="24"/>
          <w:szCs w:val="24"/>
          <w:lang w:eastAsia="fr-FR"/>
        </w:rPr>
        <w:t>Antibiotique</w:t>
      </w:r>
    </w:p>
    <w:p w14:paraId="489E24EA" w14:textId="77777777" w:rsidR="004A1654" w:rsidRPr="004A1654" w:rsidRDefault="004A1654" w:rsidP="004A1654">
      <w:pPr>
        <w:spacing w:after="0"/>
        <w:rPr>
          <w:rFonts w:ascii="Arial" w:eastAsia="Times New Roman" w:hAnsi="Arial" w:cs="Arial"/>
          <w:sz w:val="24"/>
          <w:szCs w:val="24"/>
          <w:lang w:eastAsia="fr-FR"/>
        </w:rPr>
      </w:pPr>
      <w:r w:rsidRPr="004A1654">
        <w:rPr>
          <w:rFonts w:ascii="Arial" w:eastAsia="Times New Roman" w:hAnsi="Arial" w:cs="Arial"/>
          <w:sz w:val="24"/>
          <w:szCs w:val="24"/>
          <w:lang w:eastAsia="fr-FR"/>
        </w:rPr>
        <w:t>Large spectre</w:t>
      </w:r>
    </w:p>
    <w:p w14:paraId="75FAF46E" w14:textId="77777777" w:rsidR="004A1654" w:rsidRPr="004A1654" w:rsidRDefault="004A1654" w:rsidP="004A1654">
      <w:pPr>
        <w:spacing w:after="0"/>
        <w:rPr>
          <w:rFonts w:ascii="Arial" w:eastAsia="Times New Roman" w:hAnsi="Arial" w:cs="Arial"/>
          <w:sz w:val="24"/>
          <w:szCs w:val="24"/>
          <w:lang w:eastAsia="fr-FR"/>
        </w:rPr>
      </w:pPr>
      <w:r w:rsidRPr="004A1654">
        <w:rPr>
          <w:rFonts w:ascii="Arial" w:eastAsia="Times New Roman" w:hAnsi="Arial" w:cs="Arial"/>
          <w:sz w:val="24"/>
          <w:szCs w:val="24"/>
          <w:lang w:eastAsia="fr-FR"/>
        </w:rPr>
        <w:t>Maladie</w:t>
      </w:r>
    </w:p>
    <w:p w14:paraId="37800E7B" w14:textId="77777777" w:rsidR="004A1654" w:rsidRPr="004A1654" w:rsidRDefault="004A1654" w:rsidP="004A1654">
      <w:pPr>
        <w:spacing w:after="0"/>
        <w:rPr>
          <w:rFonts w:ascii="Arial" w:eastAsia="Times New Roman" w:hAnsi="Arial" w:cs="Arial"/>
          <w:sz w:val="24"/>
          <w:szCs w:val="24"/>
          <w:lang w:eastAsia="fr-FR"/>
        </w:rPr>
      </w:pPr>
      <w:r w:rsidRPr="004A1654">
        <w:rPr>
          <w:rFonts w:ascii="Arial" w:eastAsia="Times New Roman" w:hAnsi="Arial" w:cs="Arial"/>
          <w:sz w:val="24"/>
          <w:szCs w:val="24"/>
          <w:lang w:eastAsia="fr-FR"/>
        </w:rPr>
        <w:t>Défenses naturelles</w:t>
      </w:r>
    </w:p>
    <w:p w14:paraId="46B85B87" w14:textId="77777777" w:rsidR="004A1654" w:rsidRPr="004A1654" w:rsidRDefault="004A1654" w:rsidP="004A1654">
      <w:pPr>
        <w:spacing w:after="0"/>
        <w:rPr>
          <w:rFonts w:ascii="Arial" w:eastAsia="Times New Roman" w:hAnsi="Arial" w:cs="Arial"/>
          <w:sz w:val="24"/>
          <w:szCs w:val="24"/>
          <w:lang w:eastAsia="fr-FR"/>
        </w:rPr>
      </w:pPr>
      <w:r w:rsidRPr="004A1654">
        <w:rPr>
          <w:rFonts w:ascii="Arial" w:eastAsia="Times New Roman" w:hAnsi="Arial" w:cs="Arial"/>
          <w:sz w:val="24"/>
          <w:szCs w:val="24"/>
          <w:lang w:eastAsia="fr-FR"/>
        </w:rPr>
        <w:t>Système immunitaire</w:t>
      </w:r>
    </w:p>
    <w:p w14:paraId="299C1187" w14:textId="77777777" w:rsidR="004A1654" w:rsidRPr="004A1654" w:rsidRDefault="004A1654" w:rsidP="004A1654">
      <w:pPr>
        <w:spacing w:after="0"/>
        <w:rPr>
          <w:rFonts w:ascii="Arial" w:eastAsia="Times New Roman" w:hAnsi="Arial" w:cs="Arial"/>
          <w:sz w:val="24"/>
          <w:szCs w:val="24"/>
          <w:lang w:eastAsia="fr-FR"/>
        </w:rPr>
      </w:pPr>
      <w:r w:rsidRPr="004A1654">
        <w:rPr>
          <w:rFonts w:ascii="Arial" w:eastAsia="Times New Roman" w:hAnsi="Arial" w:cs="Arial"/>
          <w:sz w:val="24"/>
          <w:szCs w:val="24"/>
          <w:lang w:eastAsia="fr-FR"/>
        </w:rPr>
        <w:t>Barrière naturelle</w:t>
      </w:r>
    </w:p>
    <w:p w14:paraId="63592675" w14:textId="77777777" w:rsidR="004A1654" w:rsidRPr="004A1654" w:rsidRDefault="004A1654" w:rsidP="004A1654">
      <w:pPr>
        <w:spacing w:after="0"/>
        <w:rPr>
          <w:rFonts w:ascii="Arial" w:eastAsia="Times New Roman" w:hAnsi="Arial" w:cs="Arial"/>
          <w:sz w:val="24"/>
          <w:szCs w:val="24"/>
          <w:lang w:eastAsia="fr-FR"/>
        </w:rPr>
      </w:pPr>
      <w:r w:rsidRPr="004A1654">
        <w:rPr>
          <w:rFonts w:ascii="Arial" w:eastAsia="Times New Roman" w:hAnsi="Arial" w:cs="Arial"/>
          <w:sz w:val="24"/>
          <w:szCs w:val="24"/>
          <w:lang w:eastAsia="fr-FR"/>
        </w:rPr>
        <w:t xml:space="preserve">Infection </w:t>
      </w:r>
    </w:p>
    <w:p w14:paraId="6E253C1B" w14:textId="77777777" w:rsidR="004A1654" w:rsidRPr="004A1654" w:rsidRDefault="004A1654" w:rsidP="004A1654">
      <w:pPr>
        <w:spacing w:after="0"/>
        <w:rPr>
          <w:rFonts w:ascii="Arial" w:eastAsia="Times New Roman" w:hAnsi="Arial" w:cs="Arial"/>
          <w:sz w:val="24"/>
          <w:szCs w:val="24"/>
          <w:lang w:eastAsia="fr-FR"/>
        </w:rPr>
      </w:pPr>
      <w:r w:rsidRPr="004A1654">
        <w:rPr>
          <w:rFonts w:ascii="Arial" w:eastAsia="Times New Roman" w:hAnsi="Arial" w:cs="Arial"/>
          <w:sz w:val="24"/>
          <w:szCs w:val="24"/>
          <w:lang w:eastAsia="fr-FR"/>
        </w:rPr>
        <w:t>Médicament</w:t>
      </w:r>
    </w:p>
    <w:p w14:paraId="257FBD57" w14:textId="77777777" w:rsidR="004A1654" w:rsidRPr="004A1654" w:rsidRDefault="004A1654" w:rsidP="004A1654">
      <w:pPr>
        <w:spacing w:after="0"/>
        <w:rPr>
          <w:rFonts w:ascii="Arial" w:eastAsia="Times New Roman" w:hAnsi="Arial" w:cs="Arial"/>
          <w:sz w:val="24"/>
          <w:szCs w:val="24"/>
          <w:lang w:eastAsia="fr-FR"/>
        </w:rPr>
      </w:pPr>
      <w:r w:rsidRPr="004A1654">
        <w:rPr>
          <w:rFonts w:ascii="Arial" w:eastAsia="Times New Roman" w:hAnsi="Arial" w:cs="Arial"/>
          <w:sz w:val="24"/>
          <w:szCs w:val="24"/>
          <w:lang w:eastAsia="fr-FR"/>
        </w:rPr>
        <w:t>Spectre étroit</w:t>
      </w:r>
    </w:p>
    <w:p w14:paraId="308F6AE1" w14:textId="77777777" w:rsidR="004A1654" w:rsidRPr="004A1654" w:rsidRDefault="004A1654" w:rsidP="004A1654">
      <w:pPr>
        <w:spacing w:after="0"/>
        <w:rPr>
          <w:rFonts w:ascii="Arial" w:eastAsia="Times New Roman" w:hAnsi="Arial" w:cs="Arial"/>
          <w:sz w:val="24"/>
          <w:szCs w:val="24"/>
          <w:lang w:eastAsia="fr-FR"/>
        </w:rPr>
      </w:pPr>
      <w:r w:rsidRPr="004A1654">
        <w:rPr>
          <w:rFonts w:ascii="Arial" w:eastAsia="Times New Roman" w:hAnsi="Arial" w:cs="Arial"/>
          <w:sz w:val="24"/>
          <w:szCs w:val="24"/>
          <w:lang w:eastAsia="fr-FR"/>
        </w:rPr>
        <w:t>Sélection naturelle</w:t>
      </w:r>
    </w:p>
    <w:p w14:paraId="0903FD07" w14:textId="77777777" w:rsidR="004A1654" w:rsidRPr="004A1654" w:rsidRDefault="004A1654" w:rsidP="004A1654">
      <w:pPr>
        <w:spacing w:after="0"/>
        <w:rPr>
          <w:rFonts w:ascii="Arial" w:eastAsia="Times New Roman" w:hAnsi="Arial" w:cs="Arial"/>
          <w:sz w:val="24"/>
          <w:szCs w:val="24"/>
          <w:lang w:eastAsia="fr-FR"/>
        </w:rPr>
      </w:pPr>
      <w:r w:rsidRPr="004A1654">
        <w:rPr>
          <w:rFonts w:ascii="Arial" w:eastAsia="Times New Roman" w:hAnsi="Arial" w:cs="Arial"/>
          <w:sz w:val="24"/>
          <w:szCs w:val="24"/>
          <w:lang w:eastAsia="fr-FR"/>
        </w:rPr>
        <w:t>Symptôme</w:t>
      </w:r>
    </w:p>
    <w:p w14:paraId="32B4A946" w14:textId="790EAD5D" w:rsidR="00DA7900" w:rsidRPr="00DA7900" w:rsidRDefault="004A1654" w:rsidP="004A1654">
      <w:pPr>
        <w:spacing w:after="0"/>
        <w:rPr>
          <w:rFonts w:ascii="Arial" w:eastAsia="Times New Roman" w:hAnsi="Arial" w:cs="Arial"/>
          <w:sz w:val="24"/>
          <w:szCs w:val="24"/>
          <w:lang w:eastAsia="fr-FR"/>
        </w:rPr>
      </w:pPr>
      <w:r w:rsidRPr="004A1654">
        <w:rPr>
          <w:rFonts w:ascii="Arial" w:eastAsia="Times New Roman" w:hAnsi="Arial" w:cs="Arial"/>
          <w:sz w:val="24"/>
          <w:szCs w:val="24"/>
          <w:lang w:eastAsia="fr-FR"/>
        </w:rPr>
        <w:t>Bactéricide</w:t>
      </w:r>
    </w:p>
    <w:p w14:paraId="479F35BA" w14:textId="77777777" w:rsidR="00613112" w:rsidRDefault="00613112" w:rsidP="00FD51E7">
      <w:pPr>
        <w:spacing w:after="0"/>
        <w:rPr>
          <w:rFonts w:ascii="Arial" w:hAnsi="Arial" w:cs="Arial"/>
          <w:sz w:val="24"/>
          <w:szCs w:val="24"/>
        </w:rPr>
      </w:pPr>
    </w:p>
    <w:p w14:paraId="41DCF191" w14:textId="77777777" w:rsidR="00613112" w:rsidRDefault="00613112" w:rsidP="00FD51E7">
      <w:pPr>
        <w:spacing w:after="0"/>
        <w:rPr>
          <w:rFonts w:ascii="Arial" w:hAnsi="Arial" w:cs="Arial"/>
          <w:sz w:val="24"/>
          <w:szCs w:val="24"/>
        </w:rPr>
      </w:pPr>
    </w:p>
    <w:p w14:paraId="72269B6D" w14:textId="542C2F13" w:rsidR="009C3569" w:rsidRDefault="009C3569" w:rsidP="00FD51E7">
      <w:pPr>
        <w:spacing w:after="0"/>
        <w:rPr>
          <w:rFonts w:ascii="Arial" w:hAnsi="Arial" w:cs="Arial"/>
          <w:sz w:val="24"/>
          <w:szCs w:val="24"/>
        </w:rPr>
        <w:sectPr w:rsidR="009C3569" w:rsidSect="001E1911">
          <w:type w:val="continuous"/>
          <w:pgSz w:w="11906" w:h="16838"/>
          <w:pgMar w:top="720" w:right="720" w:bottom="720" w:left="720" w:header="708" w:footer="708" w:gutter="0"/>
          <w:cols w:num="2" w:space="710" w:equalWidth="0">
            <w:col w:w="6438" w:space="709"/>
            <w:col w:w="3319"/>
          </w:cols>
          <w:docGrid w:linePitch="360"/>
        </w:sectPr>
      </w:pPr>
    </w:p>
    <w:p w14:paraId="133BF4BA" w14:textId="77777777" w:rsidR="009C3569" w:rsidRPr="009C5E09" w:rsidRDefault="009C3569" w:rsidP="00FD51E7">
      <w:pPr>
        <w:pStyle w:val="Titre2"/>
        <w:rPr>
          <w:rFonts w:ascii="Arial" w:hAnsi="Arial" w:cs="Arial"/>
          <w:i w:val="0"/>
        </w:rPr>
      </w:pPr>
      <w:r w:rsidRPr="009C5E09">
        <w:rPr>
          <w:rFonts w:ascii="Arial" w:hAnsi="Arial" w:cs="Arial"/>
          <w:i w:val="0"/>
        </w:rPr>
        <w:t>Contexte</w:t>
      </w:r>
    </w:p>
    <w:p w14:paraId="24B1AF2D" w14:textId="36FDBCB3" w:rsidR="00DA7900" w:rsidRPr="00DA7900" w:rsidRDefault="00DA7900" w:rsidP="00DA7900">
      <w:pPr>
        <w:spacing w:after="0"/>
        <w:rPr>
          <w:rFonts w:ascii="Arial" w:eastAsia="Times New Roman" w:hAnsi="Arial" w:cs="Arial"/>
          <w:sz w:val="24"/>
          <w:szCs w:val="24"/>
          <w:lang w:eastAsia="fr-FR"/>
        </w:rPr>
      </w:pPr>
      <w:r w:rsidRPr="00DA7900">
        <w:rPr>
          <w:rFonts w:ascii="Arial" w:eastAsia="Times New Roman" w:hAnsi="Arial" w:cs="Arial"/>
          <w:sz w:val="24"/>
          <w:szCs w:val="24"/>
          <w:lang w:eastAsia="fr-FR"/>
        </w:rPr>
        <w:t xml:space="preserve">L’organisme possède de nombreuses défenses naturelles qui l’aident à lutter contre les microbes pathogènes responsables d’infections. Ces barrières naturelles fonctionnent de façon constante pour protéger notre santé – par exemple, la peau empêche les microbes de pénétrer à l’intérieur du corps, le nez est muni d’une muqueuse secrétant du mucus qui permet de piéger les microbes inhalés, les larmes contiennent des substances qui tuent les microbes et l’estomac produit de l’acidité capable de détruire de nombreux microbes s’ils sont ingérés. La flore naturelle, notre microbiote, protège la peau et les muqueuses en empêchant des pathogènes de s’y établir.  Cependant, il peut arriver que des pathogènes franchissent ces barrières et pénètrent dans l’organisme. </w:t>
      </w:r>
    </w:p>
    <w:p w14:paraId="4F9A0E1D" w14:textId="77777777" w:rsidR="00DA7900" w:rsidRPr="00DA7900" w:rsidRDefault="00DA7900" w:rsidP="00DA7900">
      <w:pPr>
        <w:spacing w:after="0"/>
        <w:rPr>
          <w:rFonts w:ascii="Arial" w:eastAsia="Times New Roman" w:hAnsi="Arial" w:cs="Arial"/>
          <w:sz w:val="24"/>
          <w:szCs w:val="24"/>
          <w:lang w:eastAsia="fr-FR"/>
        </w:rPr>
      </w:pPr>
    </w:p>
    <w:p w14:paraId="641C5449" w14:textId="77777777" w:rsidR="00DA7900" w:rsidRPr="00DA7900" w:rsidRDefault="00DA7900" w:rsidP="00DA7900">
      <w:pPr>
        <w:spacing w:after="0"/>
        <w:rPr>
          <w:rFonts w:ascii="Arial" w:eastAsia="Times New Roman" w:hAnsi="Arial" w:cs="Arial"/>
          <w:sz w:val="24"/>
          <w:szCs w:val="24"/>
          <w:lang w:eastAsia="fr-FR"/>
        </w:rPr>
      </w:pPr>
      <w:r w:rsidRPr="00DA7900">
        <w:rPr>
          <w:rFonts w:ascii="Arial" w:eastAsia="Times New Roman" w:hAnsi="Arial" w:cs="Arial"/>
          <w:sz w:val="24"/>
          <w:szCs w:val="24"/>
          <w:lang w:eastAsia="fr-FR"/>
        </w:rPr>
        <w:t>Le système immunitaire du corps doit alors détruire les microbes. Les principales cellules du système immunitaire sont les globules blancs (leucocytes). Il en existe différents types avec deux fonctions principales : absorber les microbes pour les détruire et fabriquer des anticorps. Respecter les repères de consommation alimentaire (</w:t>
      </w:r>
      <w:hyperlink r:id="rId9" w:history="1">
        <w:r w:rsidRPr="00DA7900">
          <w:rPr>
            <w:rFonts w:ascii="Arial" w:eastAsia="Times New Roman" w:hAnsi="Arial" w:cs="Arial"/>
            <w:sz w:val="24"/>
            <w:szCs w:val="24"/>
            <w:lang w:eastAsia="fr-FR"/>
          </w:rPr>
          <w:t>www.mangerbouger.fr</w:t>
        </w:r>
      </w:hyperlink>
      <w:r w:rsidRPr="00DA7900">
        <w:rPr>
          <w:rFonts w:ascii="Arial" w:eastAsia="Times New Roman" w:hAnsi="Arial" w:cs="Arial"/>
          <w:sz w:val="24"/>
          <w:szCs w:val="24"/>
          <w:lang w:eastAsia="fr-FR"/>
        </w:rPr>
        <w:t>), son temps de sommeil et d’activité physique aident ces défenses à fonctionner.</w:t>
      </w:r>
    </w:p>
    <w:p w14:paraId="2DDA67FC" w14:textId="77777777" w:rsidR="00DA7900" w:rsidRPr="00DA7900" w:rsidRDefault="00DA7900" w:rsidP="00DA7900">
      <w:pPr>
        <w:spacing w:after="0"/>
        <w:rPr>
          <w:rFonts w:ascii="Arial" w:eastAsia="Times New Roman" w:hAnsi="Arial" w:cs="Arial"/>
          <w:sz w:val="24"/>
          <w:szCs w:val="24"/>
          <w:lang w:eastAsia="fr-FR"/>
        </w:rPr>
      </w:pPr>
    </w:p>
    <w:p w14:paraId="03012677" w14:textId="7ABF668E" w:rsidR="00DA7900" w:rsidRDefault="00DA7900" w:rsidP="00DA7900">
      <w:pPr>
        <w:spacing w:after="0"/>
        <w:rPr>
          <w:rFonts w:ascii="Arial" w:eastAsia="Times New Roman" w:hAnsi="Arial" w:cs="Arial"/>
          <w:sz w:val="24"/>
          <w:szCs w:val="24"/>
          <w:lang w:eastAsia="fr-FR"/>
        </w:rPr>
      </w:pPr>
      <w:r w:rsidRPr="00DA7900">
        <w:rPr>
          <w:rFonts w:ascii="Arial" w:eastAsia="Times New Roman" w:hAnsi="Arial" w:cs="Arial"/>
          <w:sz w:val="24"/>
          <w:szCs w:val="24"/>
          <w:lang w:eastAsia="fr-FR"/>
        </w:rPr>
        <w:t xml:space="preserve">La plupart du temps, le système immunitaire vient à bout des microbes pathogènes qui pénètrent dans l’organisme. Les vaccinations aident également notre système immunitaire à combattre certaines infections. Toutefois, il arrive que le système immunitaire n’y suffise pas. Les antibiotiques sont des médicaments spécialisés prescrits par les médecins pour détruire les bactéries pathogènes, mais ils agissent aussi sur la flore naturelle. Certains antibiotiques </w:t>
      </w:r>
    </w:p>
    <w:p w14:paraId="2ED404DE" w14:textId="092B9C6C" w:rsidR="00DA7900" w:rsidRPr="00DA7900" w:rsidRDefault="00DA7900" w:rsidP="00DA7900">
      <w:pPr>
        <w:spacing w:after="0"/>
        <w:rPr>
          <w:rFonts w:ascii="Arial" w:eastAsia="Times New Roman" w:hAnsi="Arial" w:cs="Arial"/>
          <w:sz w:val="24"/>
          <w:szCs w:val="24"/>
          <w:lang w:eastAsia="fr-FR"/>
        </w:rPr>
      </w:pPr>
      <w:proofErr w:type="gramStart"/>
      <w:r w:rsidRPr="00DA7900">
        <w:rPr>
          <w:rFonts w:ascii="Arial" w:eastAsia="Times New Roman" w:hAnsi="Arial" w:cs="Arial"/>
          <w:sz w:val="24"/>
          <w:szCs w:val="24"/>
          <w:lang w:eastAsia="fr-FR"/>
        </w:rPr>
        <w:t>empêchent</w:t>
      </w:r>
      <w:proofErr w:type="gramEnd"/>
      <w:r w:rsidRPr="00DA7900">
        <w:rPr>
          <w:rFonts w:ascii="Arial" w:eastAsia="Times New Roman" w:hAnsi="Arial" w:cs="Arial"/>
          <w:sz w:val="24"/>
          <w:szCs w:val="24"/>
          <w:lang w:eastAsia="fr-FR"/>
        </w:rPr>
        <w:t xml:space="preserve"> les bactéries de se multiplier, d’autres les tuent. Les antibiotiques sont utiles pour traiter les infections graves causées par des bactéries, telles que les méningites bactériennes, la tuberculose et les pneumonies. Ils sont sans effet sur les virus. Les antibiotiques ne peuvent donc pas guérir des infections courantes, comme le rhume, la bronchite aiguë, la grippe et la plupart des angines qui sont provoqués par des virus. Il existe des tests rapides d’orientation diagnostique (TROD) permettant au médecin de préciser si l’angine est d’origine virale ou bactérienne. Il existe plusieurs familles d’antibiotiques. Parmi les plus couramment utilisés, on peut citer les pénicillines, les macrolides et les quinolones. </w:t>
      </w:r>
    </w:p>
    <w:p w14:paraId="16CB75B8" w14:textId="2C797204" w:rsidR="00DA7900" w:rsidRDefault="00DA7900" w:rsidP="00DA7900">
      <w:pPr>
        <w:spacing w:after="0"/>
        <w:rPr>
          <w:rFonts w:ascii="Arial" w:eastAsia="Times New Roman" w:hAnsi="Arial" w:cs="Arial"/>
          <w:sz w:val="24"/>
          <w:szCs w:val="24"/>
          <w:lang w:eastAsia="fr-FR"/>
        </w:rPr>
      </w:pPr>
    </w:p>
    <w:p w14:paraId="4A17CB16" w14:textId="440CB743" w:rsidR="008C6361" w:rsidRDefault="008C6361" w:rsidP="00DA7900">
      <w:pPr>
        <w:spacing w:after="0"/>
        <w:rPr>
          <w:rFonts w:ascii="Arial" w:eastAsia="Times New Roman" w:hAnsi="Arial" w:cs="Arial"/>
          <w:sz w:val="24"/>
          <w:szCs w:val="24"/>
          <w:lang w:eastAsia="fr-FR"/>
        </w:rPr>
      </w:pPr>
    </w:p>
    <w:p w14:paraId="36DF652D" w14:textId="33392F0A" w:rsidR="008C6361" w:rsidRDefault="008C6361" w:rsidP="00DA7900">
      <w:pPr>
        <w:spacing w:after="0"/>
        <w:rPr>
          <w:rFonts w:ascii="Arial" w:eastAsia="Times New Roman" w:hAnsi="Arial" w:cs="Arial"/>
          <w:sz w:val="24"/>
          <w:szCs w:val="24"/>
          <w:lang w:eastAsia="fr-FR"/>
        </w:rPr>
      </w:pPr>
      <w:bookmarkStart w:id="0" w:name="_GoBack"/>
      <w:bookmarkEnd w:id="0"/>
    </w:p>
    <w:p w14:paraId="33CE553F" w14:textId="0DA917B9" w:rsidR="008C6361" w:rsidRDefault="008C6361" w:rsidP="00DA7900">
      <w:pPr>
        <w:spacing w:after="0"/>
        <w:rPr>
          <w:rFonts w:ascii="Arial" w:eastAsia="Times New Roman" w:hAnsi="Arial" w:cs="Arial"/>
          <w:sz w:val="24"/>
          <w:szCs w:val="24"/>
          <w:lang w:eastAsia="fr-FR"/>
        </w:rPr>
      </w:pPr>
    </w:p>
    <w:p w14:paraId="2AFFD2C6" w14:textId="77777777" w:rsidR="008C6361" w:rsidRPr="00DA7900" w:rsidRDefault="008C6361" w:rsidP="00DA7900">
      <w:pPr>
        <w:spacing w:after="0"/>
        <w:rPr>
          <w:rFonts w:ascii="Arial" w:eastAsia="Times New Roman" w:hAnsi="Arial" w:cs="Arial"/>
          <w:sz w:val="24"/>
          <w:szCs w:val="24"/>
          <w:lang w:eastAsia="fr-FR"/>
        </w:rPr>
      </w:pPr>
    </w:p>
    <w:p w14:paraId="166FC8BF" w14:textId="1FD66919" w:rsidR="00DA7900" w:rsidRPr="00DA7900" w:rsidRDefault="00DA7900" w:rsidP="00DA7900">
      <w:pPr>
        <w:spacing w:after="0"/>
        <w:rPr>
          <w:rFonts w:ascii="Arial" w:eastAsia="Times New Roman" w:hAnsi="Arial" w:cs="Arial"/>
          <w:sz w:val="24"/>
          <w:szCs w:val="24"/>
          <w:lang w:eastAsia="fr-FR"/>
        </w:rPr>
      </w:pPr>
      <w:r w:rsidRPr="00DA7900">
        <w:rPr>
          <w:rFonts w:ascii="Arial" w:eastAsia="Times New Roman" w:hAnsi="Arial" w:cs="Arial"/>
          <w:sz w:val="24"/>
          <w:szCs w:val="24"/>
          <w:lang w:eastAsia="fr-FR"/>
        </w:rPr>
        <w:t xml:space="preserve">Avant la découverte des antibiotiques, les bactéries pathogènes pouvaient provoquer des infections mortelles. Aujourd’hui, de nombreuses infections bactériennes se traitent facilement. Mais les bactéries contre-attaquent ! En raison de l’utilisation inappropriée des antibiotiques, les </w:t>
      </w:r>
      <w:r w:rsidR="008C6361">
        <w:rPr>
          <w:rFonts w:ascii="Arial" w:hAnsi="Arial" w:cs="Arial"/>
          <w:noProof/>
          <w:sz w:val="24"/>
          <w:szCs w:val="24"/>
          <w:lang w:eastAsia="fr-FR"/>
        </w:rPr>
        <w:drawing>
          <wp:anchor distT="0" distB="0" distL="114300" distR="114300" simplePos="0" relativeHeight="251659264" behindDoc="1" locked="0" layoutInCell="1" allowOverlap="1" wp14:anchorId="6E8C9D94" wp14:editId="5AE55EFA">
            <wp:simplePos x="0" y="0"/>
            <wp:positionH relativeFrom="page">
              <wp:posOffset>6596380</wp:posOffset>
            </wp:positionH>
            <wp:positionV relativeFrom="paragraph">
              <wp:posOffset>-364490</wp:posOffset>
            </wp:positionV>
            <wp:extent cx="773430" cy="690880"/>
            <wp:effectExtent l="0" t="0" r="7620" b="0"/>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8C6361" w:rsidRPr="009C3569">
        <w:rPr>
          <w:rFonts w:ascii="Arial" w:hAnsi="Arial" w:cs="Arial"/>
          <w:noProof/>
          <w:sz w:val="24"/>
          <w:szCs w:val="24"/>
          <w:lang w:eastAsia="fr-FR"/>
        </w:rPr>
        <mc:AlternateContent>
          <mc:Choice Requires="wps">
            <w:drawing>
              <wp:anchor distT="0" distB="0" distL="114300" distR="114300" simplePos="0" relativeHeight="251658240" behindDoc="1" locked="0" layoutInCell="1" allowOverlap="1" wp14:anchorId="6B2EE57F" wp14:editId="569CDD5F">
                <wp:simplePos x="0" y="0"/>
                <wp:positionH relativeFrom="margin">
                  <wp:posOffset>-307975</wp:posOffset>
                </wp:positionH>
                <wp:positionV relativeFrom="paragraph">
                  <wp:posOffset>-142240</wp:posOffset>
                </wp:positionV>
                <wp:extent cx="7038975" cy="9172575"/>
                <wp:effectExtent l="19050" t="19050" r="28575" b="28575"/>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1725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9D011" id="Rectangle 2" o:spid="_x0000_s1026" style="position:absolute;margin-left:-24.25pt;margin-top:-11.2pt;width:554.25pt;height:72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" filled="f" strokecolor="#1f396c" strokeweight="2.25pt">
                <v:path arrowok="t"/>
                <w10:wrap anchorx="margin"/>
              </v:rect>
            </w:pict>
          </mc:Fallback>
        </mc:AlternateContent>
      </w:r>
      <w:r w:rsidRPr="00DA7900">
        <w:rPr>
          <w:rFonts w:ascii="Arial" w:eastAsia="Times New Roman" w:hAnsi="Arial" w:cs="Arial"/>
          <w:sz w:val="24"/>
          <w:szCs w:val="24"/>
          <w:lang w:eastAsia="fr-FR"/>
        </w:rPr>
        <w:t>bactéries sont capables de leur résister. Cela signifie que les infections bactériennes deviennent de nouveau menaçantes. Nous pouvons empêcher cela de se produire de plusieurs manières :</w:t>
      </w:r>
    </w:p>
    <w:p w14:paraId="59750401" w14:textId="252BDBE1" w:rsidR="00DA7900" w:rsidRPr="00DA7900" w:rsidRDefault="00DA7900" w:rsidP="00DA7900">
      <w:pPr>
        <w:spacing w:after="0"/>
        <w:rPr>
          <w:rFonts w:ascii="Arial" w:eastAsia="Times New Roman" w:hAnsi="Arial" w:cs="Arial"/>
          <w:sz w:val="24"/>
          <w:szCs w:val="24"/>
          <w:lang w:eastAsia="fr-FR"/>
        </w:rPr>
      </w:pPr>
    </w:p>
    <w:p w14:paraId="7954240D" w14:textId="21C63C34" w:rsidR="00DA7900" w:rsidRPr="00DA7900" w:rsidRDefault="00DA7900" w:rsidP="00DA7900">
      <w:pPr>
        <w:spacing w:after="0"/>
        <w:rPr>
          <w:rFonts w:ascii="Arial" w:eastAsia="Times New Roman" w:hAnsi="Arial" w:cs="Arial"/>
          <w:sz w:val="24"/>
          <w:szCs w:val="24"/>
          <w:lang w:eastAsia="fr-FR"/>
        </w:rPr>
      </w:pPr>
      <w:r w:rsidRPr="00DA7900">
        <w:rPr>
          <w:rFonts w:ascii="Arial" w:eastAsia="Times New Roman" w:hAnsi="Arial" w:cs="Arial"/>
          <w:sz w:val="24"/>
          <w:szCs w:val="24"/>
          <w:lang w:eastAsia="fr-FR"/>
        </w:rPr>
        <w:t>• n’utiliser que les antibiotiques que notre médecin nous a prescrits car il est important que</w:t>
      </w:r>
      <w:r w:rsidR="002C3611">
        <w:rPr>
          <w:rFonts w:ascii="Arial" w:eastAsia="Times New Roman" w:hAnsi="Arial" w:cs="Arial"/>
          <w:sz w:val="24"/>
          <w:szCs w:val="24"/>
          <w:lang w:eastAsia="fr-FR"/>
        </w:rPr>
        <w:t xml:space="preserve"> </w:t>
      </w:r>
      <w:r w:rsidRPr="00DA7900">
        <w:rPr>
          <w:rFonts w:ascii="Arial" w:eastAsia="Times New Roman" w:hAnsi="Arial" w:cs="Arial"/>
          <w:sz w:val="24"/>
          <w:szCs w:val="24"/>
          <w:lang w:eastAsia="fr-FR"/>
        </w:rPr>
        <w:t xml:space="preserve">la prescription soit adaptée à la personne et à l’infection. </w:t>
      </w:r>
    </w:p>
    <w:p w14:paraId="2BF802BB" w14:textId="496B8DD0" w:rsidR="00DA7900" w:rsidRPr="00DA7900" w:rsidRDefault="00DA7900" w:rsidP="00DA7900">
      <w:pPr>
        <w:spacing w:after="0"/>
        <w:rPr>
          <w:rFonts w:ascii="Arial" w:eastAsia="Times New Roman" w:hAnsi="Arial" w:cs="Arial"/>
          <w:sz w:val="24"/>
          <w:szCs w:val="24"/>
          <w:lang w:eastAsia="fr-FR"/>
        </w:rPr>
      </w:pPr>
      <w:r w:rsidRPr="00DA7900">
        <w:rPr>
          <w:rFonts w:ascii="Arial" w:eastAsia="Times New Roman" w:hAnsi="Arial" w:cs="Arial"/>
          <w:sz w:val="24"/>
          <w:szCs w:val="24"/>
          <w:lang w:eastAsia="fr-FR"/>
        </w:rPr>
        <w:t>• toujours prendre le traitement sur toute la durée prescrite et respecter les doses sinon les bactéries sont incomplètement détruites et l’infection peut resurgir.</w:t>
      </w:r>
    </w:p>
    <w:p w14:paraId="7E5A64C3" w14:textId="1C5F9CDE" w:rsidR="00DA7900" w:rsidRPr="00DA7900" w:rsidRDefault="00DA7900" w:rsidP="00DA7900">
      <w:pPr>
        <w:spacing w:after="0"/>
        <w:rPr>
          <w:rFonts w:ascii="Arial" w:eastAsia="Times New Roman" w:hAnsi="Arial" w:cs="Arial"/>
          <w:sz w:val="24"/>
          <w:szCs w:val="24"/>
          <w:lang w:eastAsia="fr-FR"/>
        </w:rPr>
      </w:pPr>
      <w:r w:rsidRPr="00DA7900">
        <w:rPr>
          <w:rFonts w:ascii="Arial" w:eastAsia="Times New Roman" w:hAnsi="Arial" w:cs="Arial"/>
          <w:sz w:val="24"/>
          <w:szCs w:val="24"/>
          <w:lang w:eastAsia="fr-FR"/>
        </w:rPr>
        <w:t>• éviter les antibiotiques pour toute infection virale telle qu’un rhume, une bronchite aiguë,</w:t>
      </w:r>
      <w:r w:rsidR="002C3611">
        <w:rPr>
          <w:rFonts w:ascii="Arial" w:eastAsia="Times New Roman" w:hAnsi="Arial" w:cs="Arial"/>
          <w:sz w:val="24"/>
          <w:szCs w:val="24"/>
          <w:lang w:eastAsia="fr-FR"/>
        </w:rPr>
        <w:t xml:space="preserve"> </w:t>
      </w:r>
      <w:r w:rsidRPr="00DA7900">
        <w:rPr>
          <w:rFonts w:ascii="Arial" w:eastAsia="Times New Roman" w:hAnsi="Arial" w:cs="Arial"/>
          <w:sz w:val="24"/>
          <w:szCs w:val="24"/>
          <w:lang w:eastAsia="fr-FR"/>
        </w:rPr>
        <w:t>une grippe ou la plupart des angines, car les antibiotiques sont inefficaces contre les</w:t>
      </w:r>
      <w:r w:rsidR="002C3611">
        <w:rPr>
          <w:rFonts w:ascii="Arial" w:eastAsia="Times New Roman" w:hAnsi="Arial" w:cs="Arial"/>
          <w:sz w:val="24"/>
          <w:szCs w:val="24"/>
          <w:lang w:eastAsia="fr-FR"/>
        </w:rPr>
        <w:t xml:space="preserve"> </w:t>
      </w:r>
      <w:r w:rsidRPr="00DA7900">
        <w:rPr>
          <w:rFonts w:ascii="Arial" w:eastAsia="Times New Roman" w:hAnsi="Arial" w:cs="Arial"/>
          <w:sz w:val="24"/>
          <w:szCs w:val="24"/>
          <w:lang w:eastAsia="fr-FR"/>
        </w:rPr>
        <w:t xml:space="preserve">virus mais peuvent entraîner la résistance de bactéries de notre microbiote. </w:t>
      </w:r>
    </w:p>
    <w:p w14:paraId="6CD884B9" w14:textId="6EC44D87" w:rsidR="00DA7900" w:rsidRPr="00DA7900" w:rsidRDefault="00DA7900" w:rsidP="00DA7900">
      <w:pPr>
        <w:spacing w:after="0"/>
        <w:rPr>
          <w:rFonts w:ascii="Arial" w:eastAsia="Times New Roman" w:hAnsi="Arial" w:cs="Arial"/>
          <w:sz w:val="24"/>
          <w:szCs w:val="24"/>
          <w:lang w:eastAsia="fr-FR"/>
        </w:rPr>
      </w:pPr>
    </w:p>
    <w:p w14:paraId="49689F06" w14:textId="627B19F5" w:rsidR="00DA7900" w:rsidRPr="00DA7900" w:rsidRDefault="00DA7900" w:rsidP="00DA7900">
      <w:pPr>
        <w:spacing w:after="0"/>
        <w:rPr>
          <w:rFonts w:ascii="Arial" w:eastAsia="Times New Roman" w:hAnsi="Arial" w:cs="Arial"/>
          <w:sz w:val="24"/>
          <w:szCs w:val="24"/>
          <w:lang w:eastAsia="fr-FR"/>
        </w:rPr>
      </w:pPr>
      <w:r w:rsidRPr="00DA7900">
        <w:rPr>
          <w:rFonts w:ascii="Arial" w:eastAsia="Times New Roman" w:hAnsi="Arial" w:cs="Arial"/>
          <w:sz w:val="24"/>
          <w:szCs w:val="24"/>
          <w:lang w:eastAsia="fr-FR"/>
        </w:rPr>
        <w:t xml:space="preserve">Les infections provoquées par des bactéries résistantes aux antibiotiques ne répondent plus aux antibiotiques usuels prescrits par votre médecin, et nécessitent des antibiotiques plus puissants, souvent injectables. Les bactéries résistantes peuvent transmettre leur résistance à d’autres bactéries de la même famille ou à d’autres présentes dans l’organisme et peuvent se transmettre par contact d’un porteur à un non-porteur. Enfin les antibiotiques, en agissant sur notre flore naturelle, modifient sa composition. </w:t>
      </w:r>
    </w:p>
    <w:p w14:paraId="72E13D2B" w14:textId="5EE4D3BB" w:rsidR="00BE613F" w:rsidRDefault="00BE613F" w:rsidP="00FD51E7">
      <w:pPr>
        <w:spacing w:after="0"/>
        <w:rPr>
          <w:rFonts w:ascii="Arial" w:hAnsi="Arial" w:cs="Arial"/>
          <w:b/>
          <w:sz w:val="28"/>
          <w:szCs w:val="28"/>
        </w:rPr>
        <w:sectPr w:rsidR="00BE613F" w:rsidSect="009C3569">
          <w:type w:val="continuous"/>
          <w:pgSz w:w="11906" w:h="16838"/>
          <w:pgMar w:top="720" w:right="720" w:bottom="720" w:left="720" w:header="708" w:footer="708" w:gutter="0"/>
          <w:cols w:space="710"/>
          <w:docGrid w:linePitch="360"/>
        </w:sectPr>
      </w:pPr>
    </w:p>
    <w:p w14:paraId="43994C3E" w14:textId="6FD88334" w:rsidR="006773C1" w:rsidRDefault="006773C1">
      <w:pPr>
        <w:rPr>
          <w:rFonts w:ascii="Arial" w:hAnsi="Arial" w:cs="Arial"/>
          <w:b/>
          <w:sz w:val="28"/>
          <w:szCs w:val="28"/>
        </w:rPr>
      </w:pPr>
    </w:p>
    <w:p w14:paraId="685B253B" w14:textId="77777777" w:rsidR="006773C1" w:rsidRDefault="006773C1">
      <w:pPr>
        <w:rPr>
          <w:rFonts w:ascii="Arial" w:hAnsi="Arial" w:cs="Arial"/>
          <w:b/>
          <w:sz w:val="28"/>
          <w:szCs w:val="28"/>
        </w:rPr>
        <w:sectPr w:rsidR="006773C1" w:rsidSect="002C3611">
          <w:type w:val="continuous"/>
          <w:pgSz w:w="11906" w:h="16838"/>
          <w:pgMar w:top="720" w:right="720" w:bottom="720" w:left="720" w:header="708" w:footer="708" w:gutter="0"/>
          <w:cols w:space="710"/>
          <w:docGrid w:linePitch="360"/>
        </w:sectPr>
      </w:pPr>
    </w:p>
    <w:p w14:paraId="602E4791" w14:textId="4F8CD1D8" w:rsidR="006773C1" w:rsidRDefault="006773C1">
      <w:pPr>
        <w:rPr>
          <w:rFonts w:ascii="Arial" w:hAnsi="Arial" w:cs="Arial"/>
          <w:b/>
          <w:sz w:val="28"/>
          <w:szCs w:val="28"/>
        </w:rPr>
      </w:pPr>
      <w:r>
        <w:rPr>
          <w:rFonts w:ascii="Arial" w:hAnsi="Arial" w:cs="Arial"/>
          <w:b/>
          <w:sz w:val="28"/>
          <w:szCs w:val="28"/>
        </w:rPr>
        <w:t>Matériel nécessaire :</w:t>
      </w:r>
    </w:p>
    <w:p w14:paraId="2A2249CB" w14:textId="23342F37" w:rsidR="006773C1" w:rsidRPr="006F4971" w:rsidRDefault="006773C1">
      <w:pPr>
        <w:rPr>
          <w:rFonts w:ascii="Arial" w:hAnsi="Arial" w:cs="Arial"/>
          <w:sz w:val="24"/>
          <w:szCs w:val="28"/>
        </w:rPr>
      </w:pPr>
      <w:r w:rsidRPr="006F4971">
        <w:rPr>
          <w:rFonts w:ascii="Arial" w:hAnsi="Arial" w:cs="Arial"/>
          <w:sz w:val="24"/>
          <w:szCs w:val="28"/>
        </w:rPr>
        <w:t>Par élève :</w:t>
      </w:r>
    </w:p>
    <w:p w14:paraId="2404232E" w14:textId="037E0E87" w:rsidR="006773C1" w:rsidRDefault="006773C1" w:rsidP="006773C1">
      <w:pPr>
        <w:pStyle w:val="Paragraphedeliste"/>
        <w:numPr>
          <w:ilvl w:val="0"/>
          <w:numId w:val="12"/>
        </w:numPr>
        <w:rPr>
          <w:rFonts w:ascii="Arial" w:hAnsi="Arial" w:cs="Arial"/>
          <w:sz w:val="24"/>
          <w:szCs w:val="24"/>
        </w:rPr>
      </w:pPr>
      <w:r>
        <w:rPr>
          <w:rFonts w:ascii="Arial" w:hAnsi="Arial" w:cs="Arial"/>
          <w:sz w:val="24"/>
          <w:szCs w:val="24"/>
        </w:rPr>
        <w:t>Copie DCE1</w:t>
      </w:r>
    </w:p>
    <w:p w14:paraId="15FFF0AA" w14:textId="79B7496B" w:rsidR="006773C1" w:rsidRDefault="006773C1" w:rsidP="006773C1">
      <w:pPr>
        <w:pStyle w:val="Paragraphedeliste"/>
        <w:numPr>
          <w:ilvl w:val="0"/>
          <w:numId w:val="12"/>
        </w:numPr>
        <w:rPr>
          <w:rFonts w:ascii="Arial" w:hAnsi="Arial" w:cs="Arial"/>
          <w:sz w:val="24"/>
          <w:szCs w:val="24"/>
        </w:rPr>
      </w:pPr>
      <w:r>
        <w:rPr>
          <w:rFonts w:ascii="Arial" w:hAnsi="Arial" w:cs="Arial"/>
          <w:sz w:val="24"/>
          <w:szCs w:val="24"/>
        </w:rPr>
        <w:t>Copie DTE1</w:t>
      </w:r>
    </w:p>
    <w:p w14:paraId="07887ECB" w14:textId="7031DD8D" w:rsidR="006773C1" w:rsidRDefault="006773C1" w:rsidP="006773C1">
      <w:pPr>
        <w:pStyle w:val="Paragraphedeliste"/>
        <w:numPr>
          <w:ilvl w:val="0"/>
          <w:numId w:val="12"/>
        </w:numPr>
        <w:rPr>
          <w:rFonts w:ascii="Arial" w:hAnsi="Arial" w:cs="Arial"/>
          <w:sz w:val="24"/>
          <w:szCs w:val="24"/>
        </w:rPr>
      </w:pPr>
      <w:r>
        <w:rPr>
          <w:rFonts w:ascii="Arial" w:hAnsi="Arial" w:cs="Arial"/>
          <w:sz w:val="24"/>
          <w:szCs w:val="24"/>
        </w:rPr>
        <w:t>Copie DTE2</w:t>
      </w:r>
    </w:p>
    <w:p w14:paraId="440D6E9F" w14:textId="25971CD2" w:rsidR="006773C1" w:rsidRDefault="006773C1" w:rsidP="006773C1">
      <w:pPr>
        <w:rPr>
          <w:rFonts w:ascii="Arial" w:hAnsi="Arial" w:cs="Arial"/>
          <w:sz w:val="24"/>
          <w:szCs w:val="24"/>
        </w:rPr>
      </w:pPr>
      <w:r>
        <w:rPr>
          <w:rFonts w:ascii="Arial" w:hAnsi="Arial" w:cs="Arial"/>
          <w:sz w:val="24"/>
          <w:szCs w:val="24"/>
        </w:rPr>
        <w:t>Pour la classe :</w:t>
      </w:r>
    </w:p>
    <w:p w14:paraId="31396CE5" w14:textId="3CAF8519" w:rsidR="006773C1" w:rsidRDefault="006773C1" w:rsidP="006773C1">
      <w:pPr>
        <w:pStyle w:val="Paragraphedeliste"/>
        <w:numPr>
          <w:ilvl w:val="0"/>
          <w:numId w:val="13"/>
        </w:numPr>
        <w:rPr>
          <w:rFonts w:ascii="Arial" w:hAnsi="Arial" w:cs="Arial"/>
          <w:sz w:val="24"/>
          <w:szCs w:val="24"/>
        </w:rPr>
      </w:pPr>
      <w:r>
        <w:rPr>
          <w:rFonts w:ascii="Arial" w:hAnsi="Arial" w:cs="Arial"/>
          <w:sz w:val="24"/>
          <w:szCs w:val="24"/>
        </w:rPr>
        <w:t>Quelques boîtes de médicaments délivrés sans ordonnances</w:t>
      </w:r>
    </w:p>
    <w:p w14:paraId="3491E0DB" w14:textId="41344531" w:rsidR="006773C1" w:rsidRDefault="006773C1" w:rsidP="006773C1">
      <w:pPr>
        <w:pStyle w:val="Paragraphedeliste"/>
        <w:numPr>
          <w:ilvl w:val="0"/>
          <w:numId w:val="13"/>
        </w:numPr>
        <w:rPr>
          <w:rFonts w:ascii="Arial" w:hAnsi="Arial" w:cs="Arial"/>
          <w:sz w:val="24"/>
          <w:szCs w:val="24"/>
        </w:rPr>
      </w:pPr>
      <w:r>
        <w:rPr>
          <w:rFonts w:ascii="Arial" w:hAnsi="Arial" w:cs="Arial"/>
          <w:sz w:val="24"/>
          <w:szCs w:val="24"/>
        </w:rPr>
        <w:t>Aliments : miel, oranges</w:t>
      </w:r>
    </w:p>
    <w:p w14:paraId="341A39A4" w14:textId="4EC6549D" w:rsidR="00C94E0A" w:rsidRPr="00C94E0A" w:rsidRDefault="00C94E0A" w:rsidP="00C94E0A">
      <w:pPr>
        <w:pStyle w:val="Paragraphedeliste"/>
        <w:rPr>
          <w:rFonts w:ascii="Arial" w:hAnsi="Arial" w:cs="Arial"/>
          <w:sz w:val="24"/>
          <w:szCs w:val="24"/>
        </w:rPr>
      </w:pPr>
    </w:p>
    <w:sectPr w:rsidR="00C94E0A" w:rsidRPr="00C94E0A" w:rsidSect="002C3611">
      <w:type w:val="continuous"/>
      <w:pgSz w:w="11906" w:h="16838"/>
      <w:pgMar w:top="720" w:right="720" w:bottom="720" w:left="720" w:header="708" w:footer="708"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BB79E" w14:textId="77777777" w:rsidR="00886A78" w:rsidRDefault="00886A78" w:rsidP="00A20FA2">
      <w:pPr>
        <w:spacing w:after="0" w:line="240" w:lineRule="auto"/>
      </w:pPr>
      <w:r>
        <w:separator/>
      </w:r>
    </w:p>
  </w:endnote>
  <w:endnote w:type="continuationSeparator" w:id="0">
    <w:p w14:paraId="2A26C487" w14:textId="77777777" w:rsidR="00886A78" w:rsidRDefault="00886A78" w:rsidP="00A2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1631438587"/>
      <w:docPartObj>
        <w:docPartGallery w:val="Page Numbers (Bottom of Page)"/>
        <w:docPartUnique/>
      </w:docPartObj>
    </w:sdtPr>
    <w:sdtContent>
      <w:p w14:paraId="56EBD7EF" w14:textId="1C7CAF78" w:rsidR="00A20FA2" w:rsidRPr="00A20FA2" w:rsidRDefault="00A20FA2">
        <w:pPr>
          <w:pStyle w:val="Pieddepage"/>
          <w:rPr>
            <w:rFonts w:ascii="Arial" w:hAnsi="Arial" w:cs="Arial"/>
            <w:sz w:val="24"/>
            <w:szCs w:val="24"/>
          </w:rPr>
        </w:pPr>
        <w:r>
          <w:rPr>
            <w:rFonts w:ascii="Arial" w:hAnsi="Arial" w:cs="Arial"/>
            <w:sz w:val="24"/>
            <w:szCs w:val="24"/>
          </w:rPr>
          <w:t xml:space="preserve">Usage des antibiotiques </w:t>
        </w:r>
        <w:r w:rsidRPr="00AA1D2A">
          <w:rPr>
            <w:rFonts w:ascii="Arial" w:hAnsi="Arial" w:cs="Arial"/>
            <w:sz w:val="24"/>
            <w:szCs w:val="24"/>
          </w:rPr>
          <w:t>–</w:t>
        </w:r>
        <w:r w:rsidRPr="00191573">
          <w:rPr>
            <w:rFonts w:ascii="Arial" w:hAnsi="Arial" w:cs="Arial"/>
            <w:sz w:val="24"/>
            <w:szCs w:val="24"/>
          </w:rPr>
          <w:t xml:space="preserve"> </w:t>
        </w:r>
        <w:r>
          <w:rPr>
            <w:rFonts w:ascii="Arial" w:hAnsi="Arial" w:cs="Arial"/>
            <w:sz w:val="24"/>
            <w:szCs w:val="24"/>
          </w:rPr>
          <w:t>Âge : 13-19 ans</w:t>
        </w:r>
        <w:r w:rsidRPr="00AA1D2A">
          <w:rPr>
            <w:rFonts w:ascii="Arial" w:hAnsi="Arial" w:cs="Arial"/>
            <w:sz w:val="24"/>
            <w:szCs w:val="24"/>
          </w:rPr>
          <w:tab/>
        </w:r>
        <w:r w:rsidRPr="00AA1D2A">
          <w:rPr>
            <w:rFonts w:ascii="Arial" w:hAnsi="Arial" w:cs="Arial"/>
            <w:sz w:val="24"/>
            <w:szCs w:val="24"/>
          </w:rPr>
          <w:tab/>
        </w:r>
        <w:r w:rsidRPr="00AA1D2A">
          <w:rPr>
            <w:rFonts w:ascii="Arial" w:hAnsi="Arial" w:cs="Arial"/>
            <w:sz w:val="24"/>
            <w:szCs w:val="24"/>
          </w:rPr>
          <w:tab/>
        </w:r>
        <w:r w:rsidRPr="00AA1D2A">
          <w:rPr>
            <w:rFonts w:ascii="Arial" w:hAnsi="Arial" w:cs="Arial"/>
            <w:sz w:val="24"/>
            <w:szCs w:val="24"/>
          </w:rPr>
          <w:fldChar w:fldCharType="begin"/>
        </w:r>
        <w:r w:rsidRPr="00AA1D2A">
          <w:rPr>
            <w:rFonts w:ascii="Arial" w:hAnsi="Arial" w:cs="Arial"/>
            <w:sz w:val="24"/>
            <w:szCs w:val="24"/>
          </w:rPr>
          <w:instrText>PAGE   \* MERGEFORMAT</w:instrText>
        </w:r>
        <w:r w:rsidRPr="00AA1D2A">
          <w:rPr>
            <w:rFonts w:ascii="Arial" w:hAnsi="Arial" w:cs="Arial"/>
            <w:sz w:val="24"/>
            <w:szCs w:val="24"/>
          </w:rPr>
          <w:fldChar w:fldCharType="separate"/>
        </w:r>
        <w:r>
          <w:rPr>
            <w:rFonts w:ascii="Arial" w:hAnsi="Arial" w:cs="Arial"/>
            <w:sz w:val="24"/>
            <w:szCs w:val="24"/>
          </w:rPr>
          <w:t>5</w:t>
        </w:r>
        <w:r w:rsidRPr="00AA1D2A">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C76E7" w14:textId="77777777" w:rsidR="00886A78" w:rsidRDefault="00886A78" w:rsidP="00A20FA2">
      <w:pPr>
        <w:spacing w:after="0" w:line="240" w:lineRule="auto"/>
      </w:pPr>
      <w:r>
        <w:separator/>
      </w:r>
    </w:p>
  </w:footnote>
  <w:footnote w:type="continuationSeparator" w:id="0">
    <w:p w14:paraId="7F871A18" w14:textId="77777777" w:rsidR="00886A78" w:rsidRDefault="00886A78" w:rsidP="00A20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1A72"/>
    <w:multiLevelType w:val="hybridMultilevel"/>
    <w:tmpl w:val="82F0D442"/>
    <w:lvl w:ilvl="0" w:tplc="5A4A45CA">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625E0"/>
    <w:multiLevelType w:val="hybridMultilevel"/>
    <w:tmpl w:val="981AC006"/>
    <w:lvl w:ilvl="0" w:tplc="80A823D4">
      <w:numFmt w:val="bullet"/>
      <w:lvlText w:val="•"/>
      <w:lvlJc w:val="left"/>
      <w:pPr>
        <w:ind w:left="1060" w:hanging="70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7A5D68"/>
    <w:multiLevelType w:val="hybridMultilevel"/>
    <w:tmpl w:val="3DB6E9CE"/>
    <w:lvl w:ilvl="0" w:tplc="5A4A45CA">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DB239C"/>
    <w:multiLevelType w:val="hybridMultilevel"/>
    <w:tmpl w:val="D140403E"/>
    <w:lvl w:ilvl="0" w:tplc="5A4A45CA">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9E7D28"/>
    <w:multiLevelType w:val="hybridMultilevel"/>
    <w:tmpl w:val="74BA98C4"/>
    <w:lvl w:ilvl="0" w:tplc="80A823D4">
      <w:numFmt w:val="bullet"/>
      <w:lvlText w:val="•"/>
      <w:lvlJc w:val="left"/>
      <w:pPr>
        <w:ind w:left="1420" w:hanging="70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39A47DB"/>
    <w:multiLevelType w:val="hybridMultilevel"/>
    <w:tmpl w:val="2E4C983C"/>
    <w:lvl w:ilvl="0" w:tplc="BF36FA48">
      <w:numFmt w:val="bullet"/>
      <w:lvlText w:val="•"/>
      <w:lvlJc w:val="left"/>
      <w:pPr>
        <w:ind w:left="440" w:hanging="360"/>
      </w:pPr>
      <w:rPr>
        <w:rFonts w:ascii="Arial" w:eastAsia="Calibri" w:hAnsi="Arial" w:cs="Aria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7" w15:restartNumberingAfterBreak="0">
    <w:nsid w:val="3D815179"/>
    <w:multiLevelType w:val="hybridMultilevel"/>
    <w:tmpl w:val="C8FE3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C54D56"/>
    <w:multiLevelType w:val="hybridMultilevel"/>
    <w:tmpl w:val="3CC6083E"/>
    <w:lvl w:ilvl="0" w:tplc="5A4A45CA">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79544A2"/>
    <w:multiLevelType w:val="hybridMultilevel"/>
    <w:tmpl w:val="EC40032A"/>
    <w:lvl w:ilvl="0" w:tplc="80A823D4">
      <w:numFmt w:val="bullet"/>
      <w:lvlText w:val="•"/>
      <w:lvlJc w:val="left"/>
      <w:pPr>
        <w:ind w:left="1060" w:hanging="70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E62161"/>
    <w:multiLevelType w:val="hybridMultilevel"/>
    <w:tmpl w:val="0D387FB2"/>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2" w15:restartNumberingAfterBreak="0">
    <w:nsid w:val="76154885"/>
    <w:multiLevelType w:val="hybridMultilevel"/>
    <w:tmpl w:val="C90C61A8"/>
    <w:lvl w:ilvl="0" w:tplc="5A4A45CA">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11"/>
  </w:num>
  <w:num w:numId="4">
    <w:abstractNumId w:val="3"/>
  </w:num>
  <w:num w:numId="5">
    <w:abstractNumId w:val="6"/>
  </w:num>
  <w:num w:numId="6">
    <w:abstractNumId w:val="7"/>
  </w:num>
  <w:num w:numId="7">
    <w:abstractNumId w:val="10"/>
  </w:num>
  <w:num w:numId="8">
    <w:abstractNumId w:val="5"/>
  </w:num>
  <w:num w:numId="9">
    <w:abstractNumId w:val="1"/>
  </w:num>
  <w:num w:numId="10">
    <w:abstractNumId w:val="4"/>
  </w:num>
  <w:num w:numId="11">
    <w:abstractNumId w:val="12"/>
  </w:num>
  <w:num w:numId="12">
    <w:abstractNumId w:va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7B"/>
    <w:rsid w:val="000E279D"/>
    <w:rsid w:val="00194F2F"/>
    <w:rsid w:val="001E1911"/>
    <w:rsid w:val="002C3611"/>
    <w:rsid w:val="004511A8"/>
    <w:rsid w:val="004A1654"/>
    <w:rsid w:val="004F0AAE"/>
    <w:rsid w:val="00576D2A"/>
    <w:rsid w:val="00613112"/>
    <w:rsid w:val="00632E53"/>
    <w:rsid w:val="006773C1"/>
    <w:rsid w:val="006A27E4"/>
    <w:rsid w:val="006F4971"/>
    <w:rsid w:val="00886A78"/>
    <w:rsid w:val="008C6361"/>
    <w:rsid w:val="009A357B"/>
    <w:rsid w:val="009C3569"/>
    <w:rsid w:val="009C57FB"/>
    <w:rsid w:val="009C5E09"/>
    <w:rsid w:val="00A124C6"/>
    <w:rsid w:val="00A20FA2"/>
    <w:rsid w:val="00B40149"/>
    <w:rsid w:val="00BE613F"/>
    <w:rsid w:val="00C045C4"/>
    <w:rsid w:val="00C94E0A"/>
    <w:rsid w:val="00D63068"/>
    <w:rsid w:val="00DA7900"/>
    <w:rsid w:val="00EC42E1"/>
    <w:rsid w:val="00F5518C"/>
    <w:rsid w:val="00F71564"/>
    <w:rsid w:val="00FD5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D3F7"/>
  <w15:docId w15:val="{D9B0E941-09CB-994B-B02D-32C45EBA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7FB"/>
    <w:pPr>
      <w:spacing w:after="200" w:line="276" w:lineRule="auto"/>
    </w:pPr>
    <w:rPr>
      <w:sz w:val="22"/>
      <w:szCs w:val="22"/>
      <w:lang w:eastAsia="en-US"/>
    </w:rPr>
  </w:style>
  <w:style w:type="paragraph" w:styleId="Titre1">
    <w:name w:val="heading 1"/>
    <w:basedOn w:val="Normal"/>
    <w:next w:val="Normal"/>
    <w:link w:val="Titre1Car"/>
    <w:uiPriority w:val="9"/>
    <w:qFormat/>
    <w:rsid w:val="00A124C6"/>
    <w:pPr>
      <w:spacing w:after="0" w:line="240" w:lineRule="auto"/>
      <w:jc w:val="center"/>
      <w:outlineLvl w:val="0"/>
    </w:pPr>
    <w:rPr>
      <w:rFonts w:ascii="Arial" w:hAnsi="Arial" w:cs="Arial"/>
      <w:b/>
      <w:sz w:val="44"/>
      <w:szCs w:val="44"/>
    </w:rPr>
  </w:style>
  <w:style w:type="paragraph" w:styleId="Titre2">
    <w:name w:val="heading 2"/>
    <w:basedOn w:val="Normal"/>
    <w:next w:val="Normal"/>
    <w:link w:val="Titre2Car"/>
    <w:uiPriority w:val="9"/>
    <w:unhideWhenUsed/>
    <w:qFormat/>
    <w:rsid w:val="00A124C6"/>
    <w:pPr>
      <w:keepNext/>
      <w:spacing w:before="240" w:after="60"/>
      <w:outlineLvl w:val="1"/>
    </w:pPr>
    <w:rPr>
      <w:rFonts w:ascii="Cambria" w:eastAsia="Times New Roman"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A124C6"/>
    <w:rPr>
      <w:rFonts w:ascii="Arial" w:hAnsi="Arial" w:cs="Arial"/>
      <w:b/>
      <w:sz w:val="44"/>
      <w:szCs w:val="44"/>
      <w:lang w:eastAsia="en-US"/>
    </w:rPr>
  </w:style>
  <w:style w:type="character" w:customStyle="1" w:styleId="Titre2Car">
    <w:name w:val="Titre 2 Car"/>
    <w:link w:val="Titre2"/>
    <w:uiPriority w:val="9"/>
    <w:rsid w:val="00A124C6"/>
    <w:rPr>
      <w:rFonts w:ascii="Cambria" w:eastAsia="Times New Roman" w:hAnsi="Cambria" w:cs="Times New Roman"/>
      <w:b/>
      <w:bCs/>
      <w:i/>
      <w:iCs/>
      <w:sz w:val="28"/>
      <w:szCs w:val="28"/>
      <w:lang w:eastAsia="en-US"/>
    </w:rPr>
  </w:style>
  <w:style w:type="character" w:styleId="Lienhypertexte">
    <w:name w:val="Hyperlink"/>
    <w:rsid w:val="00EC42E1"/>
    <w:rPr>
      <w:color w:val="0000FF"/>
      <w:u w:val="single"/>
    </w:rPr>
  </w:style>
  <w:style w:type="paragraph" w:styleId="Paragraphedeliste">
    <w:name w:val="List Paragraph"/>
    <w:basedOn w:val="Normal"/>
    <w:uiPriority w:val="34"/>
    <w:qFormat/>
    <w:rsid w:val="000E279D"/>
    <w:pPr>
      <w:ind w:left="720"/>
      <w:contextualSpacing/>
    </w:pPr>
  </w:style>
  <w:style w:type="character" w:styleId="Lienhypertextesuivivisit">
    <w:name w:val="FollowedHyperlink"/>
    <w:basedOn w:val="Policepardfaut"/>
    <w:uiPriority w:val="99"/>
    <w:semiHidden/>
    <w:unhideWhenUsed/>
    <w:rsid w:val="00C94E0A"/>
    <w:rPr>
      <w:color w:val="954F72" w:themeColor="followedHyperlink"/>
      <w:u w:val="single"/>
    </w:rPr>
  </w:style>
  <w:style w:type="paragraph" w:styleId="En-tte">
    <w:name w:val="header"/>
    <w:basedOn w:val="Normal"/>
    <w:link w:val="En-tteCar"/>
    <w:uiPriority w:val="99"/>
    <w:unhideWhenUsed/>
    <w:rsid w:val="00A20FA2"/>
    <w:pPr>
      <w:tabs>
        <w:tab w:val="center" w:pos="4536"/>
        <w:tab w:val="right" w:pos="9072"/>
      </w:tabs>
      <w:spacing w:after="0" w:line="240" w:lineRule="auto"/>
    </w:pPr>
  </w:style>
  <w:style w:type="character" w:customStyle="1" w:styleId="En-tteCar">
    <w:name w:val="En-tête Car"/>
    <w:basedOn w:val="Policepardfaut"/>
    <w:link w:val="En-tte"/>
    <w:uiPriority w:val="99"/>
    <w:rsid w:val="00A20FA2"/>
    <w:rPr>
      <w:sz w:val="22"/>
      <w:szCs w:val="22"/>
      <w:lang w:eastAsia="en-US"/>
    </w:rPr>
  </w:style>
  <w:style w:type="paragraph" w:styleId="Pieddepage">
    <w:name w:val="footer"/>
    <w:basedOn w:val="Normal"/>
    <w:link w:val="PieddepageCar"/>
    <w:uiPriority w:val="99"/>
    <w:unhideWhenUsed/>
    <w:rsid w:val="00A20F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0FA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ngerbouge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686</Words>
  <Characters>3779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4457</CharactersWithSpaces>
  <SharedDoc>false</SharedDoc>
  <HLinks>
    <vt:vector size="6" baseType="variant">
      <vt:variant>
        <vt:i4>65619</vt:i4>
      </vt:variant>
      <vt:variant>
        <vt:i4>0</vt:i4>
      </vt:variant>
      <vt:variant>
        <vt:i4>0</vt:i4>
      </vt:variant>
      <vt:variant>
        <vt:i4>5</vt:i4>
      </vt:variant>
      <vt:variant>
        <vt:lpwstr>http://www.e-bug.eu/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TOUBOUL PIA CHU Nice</dc:creator>
  <cp:lastModifiedBy>GUERIN Valérie</cp:lastModifiedBy>
  <cp:revision>8</cp:revision>
  <dcterms:created xsi:type="dcterms:W3CDTF">2023-03-06T07:49:00Z</dcterms:created>
  <dcterms:modified xsi:type="dcterms:W3CDTF">2025-12-26T10:33:00Z</dcterms:modified>
</cp:coreProperties>
</file>