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3579B1E5"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AA2801">
        <w:rPr>
          <w:rFonts w:eastAsiaTheme="majorEastAsia" w:cs="Arial"/>
          <w:b/>
          <w:color w:val="000000" w:themeColor="text1"/>
          <w:sz w:val="44"/>
          <w:szCs w:val="32"/>
        </w:rPr>
        <w:t>santé générale</w:t>
      </w:r>
      <w:r w:rsidRPr="009E039A">
        <w:rPr>
          <w:rFonts w:eastAsiaTheme="majorEastAsia" w:cs="Arial"/>
          <w:b/>
          <w:color w:val="000000" w:themeColor="text1"/>
          <w:sz w:val="44"/>
          <w:szCs w:val="32"/>
        </w:rPr>
        <w:br/>
        <w:t xml:space="preserve">C’est quoi </w:t>
      </w:r>
      <w:r w:rsidR="00FE1450" w:rsidRPr="009E039A">
        <w:rPr>
          <w:rFonts w:eastAsiaTheme="majorEastAsia" w:cs="Arial"/>
          <w:b/>
          <w:color w:val="000000" w:themeColor="text1"/>
          <w:sz w:val="44"/>
          <w:szCs w:val="32"/>
        </w:rPr>
        <w:t>un</w:t>
      </w:r>
      <w:r w:rsidR="00A15FF9">
        <w:rPr>
          <w:rFonts w:eastAsiaTheme="majorEastAsia" w:cs="Arial"/>
          <w:b/>
          <w:color w:val="000000" w:themeColor="text1"/>
          <w:sz w:val="44"/>
          <w:szCs w:val="32"/>
        </w:rPr>
        <w:t>e</w:t>
      </w:r>
      <w:r w:rsidR="00FE1450" w:rsidRPr="009E039A">
        <w:rPr>
          <w:rFonts w:eastAsiaTheme="majorEastAsia" w:cs="Arial"/>
          <w:b/>
          <w:color w:val="000000" w:themeColor="text1"/>
          <w:sz w:val="44"/>
          <w:szCs w:val="32"/>
        </w:rPr>
        <w:t xml:space="preserve"> </w:t>
      </w:r>
      <w:r w:rsidR="00A15FF9">
        <w:rPr>
          <w:rFonts w:eastAsiaTheme="majorEastAsia" w:cs="Arial"/>
          <w:b/>
          <w:color w:val="000000" w:themeColor="text1"/>
          <w:sz w:val="44"/>
          <w:szCs w:val="32"/>
        </w:rPr>
        <w:t>angine</w:t>
      </w:r>
      <w:r w:rsidRPr="009E039A">
        <w:rPr>
          <w:rFonts w:eastAsiaTheme="majorEastAsia" w:cs="Arial"/>
          <w:b/>
          <w:color w:val="000000" w:themeColor="text1"/>
          <w:sz w:val="44"/>
          <w:szCs w:val="32"/>
        </w:rPr>
        <w:t> ?</w:t>
      </w:r>
    </w:p>
    <w:p w14:paraId="4AE46B34" w14:textId="7147CED9" w:rsidR="00605B92" w:rsidRPr="009E039A" w:rsidRDefault="00605B92"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noProof/>
        </w:rPr>
        <mc:AlternateContent>
          <mc:Choice Requires="wps">
            <w:drawing>
              <wp:anchor distT="0" distB="0" distL="114300" distR="114300" simplePos="0" relativeHeight="251661312" behindDoc="1" locked="0" layoutInCell="1" allowOverlap="1" wp14:anchorId="5470544E" wp14:editId="580DE0C8">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559BC1" id="Rectangle 3" o:spid="_x0000_s1026" alt="&quot;&quot;"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" filled="f" strokecolor="#1f396c" strokeweight="2.25pt"/>
            </w:pict>
          </mc:Fallback>
        </mc:AlternateContent>
      </w:r>
      <w:r w:rsidRPr="009E039A">
        <w:rPr>
          <w:rFonts w:cs="Arial"/>
          <w:b/>
          <w:bCs/>
          <w:noProof/>
          <w:lang w:eastAsia="fr-FR"/>
        </w:rPr>
        <w:drawing>
          <wp:anchor distT="0" distB="0" distL="114300" distR="114300" simplePos="0" relativeHeight="251659264" behindDoc="0" locked="0" layoutInCell="1" allowOverlap="1" wp14:anchorId="44FEA9A2" wp14:editId="74E269A7">
            <wp:simplePos x="0" y="0"/>
            <wp:positionH relativeFrom="column">
              <wp:posOffset>3175000</wp:posOffset>
            </wp:positionH>
            <wp:positionV relativeFrom="paragraph">
              <wp:posOffset>41698</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16E8567" w14:textId="15D02F63" w:rsidR="005F4150" w:rsidRPr="009E039A" w:rsidRDefault="005F4150" w:rsidP="009E039A">
      <w:pPr>
        <w:spacing w:line="276" w:lineRule="auto"/>
        <w:rPr>
          <w:rFonts w:cs="Arial"/>
        </w:rPr>
      </w:pPr>
    </w:p>
    <w:p w14:paraId="08EF2B36" w14:textId="77777777" w:rsidR="009A0D35" w:rsidRDefault="009A0D35" w:rsidP="009A0D35">
      <w:pPr>
        <w:pStyle w:val="Titre2"/>
      </w:pPr>
    </w:p>
    <w:p w14:paraId="5149A714" w14:textId="35EABA05" w:rsidR="00351909" w:rsidRPr="009E039A" w:rsidRDefault="00351909" w:rsidP="009A0D35">
      <w:pPr>
        <w:pStyle w:val="Titre2"/>
      </w:pPr>
      <w:r w:rsidRPr="009E039A">
        <w:t xml:space="preserve">C’est quoi </w:t>
      </w:r>
      <w:r w:rsidR="00FE1450" w:rsidRPr="009E039A">
        <w:t>un</w:t>
      </w:r>
      <w:r w:rsidR="00A15FF9">
        <w:t>e</w:t>
      </w:r>
      <w:r w:rsidR="00FE1450" w:rsidRPr="009E039A">
        <w:t xml:space="preserve"> </w:t>
      </w:r>
      <w:r w:rsidR="00A15FF9">
        <w:t>angine</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77777777" w:rsidR="004B2322" w:rsidRPr="009E039A" w:rsidRDefault="004B2322" w:rsidP="00A15FF9">
      <w:pPr>
        <w:spacing w:line="276" w:lineRule="auto"/>
        <w:jc w:val="center"/>
        <w:rPr>
          <w:rFonts w:cs="Arial"/>
        </w:rPr>
      </w:pPr>
      <w:r w:rsidRPr="009E039A">
        <w:rPr>
          <w:rFonts w:cs="Arial"/>
          <w:noProof/>
          <w:lang w:eastAsia="fr-FR"/>
        </w:rPr>
        <w:drawing>
          <wp:inline distT="0" distB="0" distL="0" distR="0" wp14:anchorId="250AD727" wp14:editId="2A284F7F">
            <wp:extent cx="1251068" cy="1202267"/>
            <wp:effectExtent l="0" t="0" r="0" b="4445"/>
            <wp:docPr id="1" name="Image 1" descr="photo au microscope d'un streptocco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n streptoccoque"/>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312395" cy="1261201"/>
                    </a:xfrm>
                    <a:prstGeom prst="rect">
                      <a:avLst/>
                    </a:prstGeom>
                    <a:noFill/>
                    <a:ln>
                      <a:noFill/>
                    </a:ln>
                  </pic:spPr>
                </pic:pic>
              </a:graphicData>
            </a:graphic>
          </wp:inline>
        </w:drawing>
      </w:r>
    </w:p>
    <w:p w14:paraId="591AECC2" w14:textId="0EAAB933" w:rsidR="00803376" w:rsidRPr="00A15FF9" w:rsidRDefault="00A15FF9" w:rsidP="009A0D35">
      <w:pPr>
        <w:spacing w:line="276" w:lineRule="auto"/>
      </w:pPr>
      <w:r>
        <w:br w:type="column"/>
      </w:r>
      <w:r>
        <w:t xml:space="preserve">Les angines sont le plus souvent virales et guérissent toutes seules sans traitement antibiotique, mais parfois elles sont provoquées par des bactéries appelées </w:t>
      </w:r>
      <w:r w:rsidRPr="009A0D35">
        <w:t xml:space="preserve">Streptococcus </w:t>
      </w:r>
      <w:r>
        <w:t>et peuvent se compliquer d'une scarlatine. Parmi les virus responsables d'angine, celui de la mononucléose infectieuse, fréquent chez l'adolescent, se transmet par contact direct, par exemple en s'embrassant. On l'appelle la maladie du baiser et cette angine s'accompagne de ganglions et d'une fatigue intense.</w:t>
      </w:r>
    </w:p>
    <w:p w14:paraId="4C8B14D3" w14:textId="77777777" w:rsidR="00A15FF9" w:rsidRDefault="00A15FF9" w:rsidP="009A0D35">
      <w:pPr>
        <w:pStyle w:val="Titre2"/>
        <w:sectPr w:rsidR="00A15FF9" w:rsidSect="00A15FF9">
          <w:type w:val="continuous"/>
          <w:pgSz w:w="11906" w:h="16838"/>
          <w:pgMar w:top="720" w:right="720" w:bottom="720" w:left="720" w:header="708" w:footer="708" w:gutter="0"/>
          <w:cols w:num="2" w:space="142" w:equalWidth="0">
            <w:col w:w="2608" w:space="142"/>
            <w:col w:w="7716"/>
          </w:cols>
          <w:docGrid w:linePitch="360"/>
        </w:sectPr>
      </w:pPr>
    </w:p>
    <w:p w14:paraId="24FA74C5" w14:textId="77777777" w:rsidR="009A0D35" w:rsidRDefault="009A0D35" w:rsidP="009A0D35">
      <w:pPr>
        <w:pStyle w:val="Titre2"/>
      </w:pPr>
    </w:p>
    <w:p w14:paraId="01391310" w14:textId="02B2EB53"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4B2322">
          <w:type w:val="continuous"/>
          <w:pgSz w:w="11906" w:h="16838"/>
          <w:pgMar w:top="720" w:right="720" w:bottom="720" w:left="720" w:header="708" w:footer="708" w:gutter="0"/>
          <w:cols w:space="708"/>
          <w:docGrid w:linePitch="360"/>
        </w:sectPr>
      </w:pPr>
    </w:p>
    <w:p w14:paraId="7FFDEA5A" w14:textId="77777777" w:rsidR="00A15FF9" w:rsidRPr="00A15FF9" w:rsidRDefault="00A15FF9" w:rsidP="009A0D35">
      <w:pPr>
        <w:spacing w:line="276" w:lineRule="auto"/>
      </w:pPr>
      <w:r w:rsidRPr="00A15FF9">
        <w:t xml:space="preserve">Le symptôme le plus fréquent d'une angine c'est une gorge douloureuse, une forte fièvre et des difficultés pour avaler. Le plus souvent les amygdales sont grosses, rouges avec ou sans points blancs. Les ganglions du cou peuvent être enflés et douloureux. </w:t>
      </w:r>
    </w:p>
    <w:p w14:paraId="1BC268B7" w14:textId="77777777" w:rsidR="009A0D35" w:rsidRDefault="009A0D35" w:rsidP="009A0D35">
      <w:pPr>
        <w:pStyle w:val="Titre2"/>
      </w:pPr>
      <w:r w:rsidRPr="009C4445">
        <w:rPr>
          <w:noProof/>
          <w:lang w:eastAsia="fr-FR"/>
        </w:rPr>
        <w:drawing>
          <wp:inline distT="0" distB="0" distL="0" distR="0" wp14:anchorId="3499192C" wp14:editId="4087C9BE">
            <wp:extent cx="2260600" cy="1532255"/>
            <wp:effectExtent l="0" t="0" r="0" b="0"/>
            <wp:docPr id="2" name="Image 2" descr="photo d'une gorge rouge, symptôme d'une ang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d'une gorge rouge, symptôme d'une angin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0600" cy="1532255"/>
                    </a:xfrm>
                    <a:prstGeom prst="rect">
                      <a:avLst/>
                    </a:prstGeom>
                    <a:noFill/>
                    <a:ln>
                      <a:noFill/>
                    </a:ln>
                  </pic:spPr>
                </pic:pic>
              </a:graphicData>
            </a:graphic>
          </wp:inline>
        </w:drawing>
      </w:r>
      <w:r w:rsidRPr="009A0D35">
        <w:t xml:space="preserve"> </w:t>
      </w:r>
    </w:p>
    <w:p w14:paraId="5C11A267" w14:textId="77777777" w:rsidR="009A0D35" w:rsidRDefault="009A0D35" w:rsidP="009A0D35">
      <w:pPr>
        <w:pStyle w:val="Titre2"/>
        <w:rPr>
          <w:b w:val="0"/>
          <w:bCs/>
          <w:sz w:val="24"/>
          <w:szCs w:val="20"/>
        </w:rPr>
        <w:sectPr w:rsidR="009A0D35" w:rsidSect="009A0D35">
          <w:type w:val="continuous"/>
          <w:pgSz w:w="11906" w:h="16838"/>
          <w:pgMar w:top="720" w:right="720" w:bottom="720" w:left="720" w:header="708" w:footer="708" w:gutter="0"/>
          <w:cols w:num="2" w:space="709"/>
          <w:docGrid w:linePitch="360"/>
        </w:sectPr>
      </w:pPr>
      <w:r w:rsidRPr="009A0D35">
        <w:rPr>
          <w:b w:val="0"/>
          <w:bCs/>
          <w:sz w:val="24"/>
          <w:szCs w:val="20"/>
        </w:rPr>
        <w:t xml:space="preserve">Angine à streptocoques. Image 3185 </w:t>
      </w:r>
      <w:proofErr w:type="spellStart"/>
      <w:r w:rsidRPr="009A0D35">
        <w:rPr>
          <w:b w:val="0"/>
          <w:bCs/>
          <w:sz w:val="24"/>
          <w:szCs w:val="20"/>
        </w:rPr>
        <w:t>from</w:t>
      </w:r>
      <w:proofErr w:type="spellEnd"/>
      <w:r w:rsidRPr="009A0D35">
        <w:rPr>
          <w:b w:val="0"/>
          <w:bCs/>
          <w:sz w:val="24"/>
          <w:szCs w:val="20"/>
        </w:rPr>
        <w:t xml:space="preserve"> </w:t>
      </w:r>
      <w:proofErr w:type="spellStart"/>
      <w:r w:rsidRPr="009A0D35">
        <w:rPr>
          <w:b w:val="0"/>
          <w:bCs/>
          <w:sz w:val="24"/>
          <w:szCs w:val="20"/>
        </w:rPr>
        <w:t>CDC’s</w:t>
      </w:r>
      <w:proofErr w:type="spellEnd"/>
      <w:r w:rsidRPr="009A0D35">
        <w:rPr>
          <w:b w:val="0"/>
          <w:bCs/>
          <w:sz w:val="24"/>
          <w:szCs w:val="20"/>
        </w:rPr>
        <w:t xml:space="preserve"> PHIL.</w:t>
      </w:r>
    </w:p>
    <w:p w14:paraId="6562A94E" w14:textId="53FE88A3" w:rsidR="009E039A" w:rsidRPr="009E039A" w:rsidRDefault="004B2322" w:rsidP="009A0D35">
      <w:pPr>
        <w:pStyle w:val="Titre2"/>
      </w:pPr>
      <w:r w:rsidRPr="009E039A">
        <w:t xml:space="preserve">Qui peut </w:t>
      </w:r>
      <w:r w:rsidRPr="009A0D35">
        <w:rPr>
          <w:szCs w:val="22"/>
        </w:rPr>
        <w:t>l’attraper</w:t>
      </w:r>
      <w:r w:rsidRPr="009E039A">
        <w:t> ?</w:t>
      </w:r>
    </w:p>
    <w:p w14:paraId="6CA11C97" w14:textId="77777777" w:rsidR="009A0D35" w:rsidRDefault="009A0D35" w:rsidP="009A0D35">
      <w:pPr>
        <w:spacing w:line="276" w:lineRule="auto"/>
      </w:pPr>
      <w:r>
        <w:t xml:space="preserve">L'angine est surtout fréquente chez les enfants d'âge scolaire et les adolescents ; elle est moins fréquente chez les adultes. Les enfants de moins de trois ans ont rarement une angine à streptocoques. L'infection se produit surtout pendant l'année scolaire quand les enfants sont regroupés en grand nombre mais elle peut survenir tout au cours de l'année. </w:t>
      </w:r>
      <w:r>
        <w:br/>
      </w:r>
    </w:p>
    <w:p w14:paraId="6054AC67" w14:textId="08E8F8E5" w:rsidR="009E039A" w:rsidRPr="009A0D35" w:rsidRDefault="009A0D35" w:rsidP="009A0D35">
      <w:pPr>
        <w:pStyle w:val="Titre2"/>
        <w:rPr>
          <w:rFonts w:cs="Arial"/>
        </w:rPr>
      </w:pPr>
      <w:r w:rsidRPr="009A0D35">
        <w:t>Comment est-ce qu’elle se transmet</w:t>
      </w:r>
      <w:r w:rsidR="004B2322" w:rsidRPr="009A0D35">
        <w:t> ?</w:t>
      </w:r>
    </w:p>
    <w:p w14:paraId="69213580" w14:textId="3AEF283A" w:rsidR="009E039A" w:rsidRDefault="009A0D35" w:rsidP="009A0D35">
      <w:pPr>
        <w:spacing w:line="276" w:lineRule="auto"/>
      </w:pPr>
      <w:r w:rsidRPr="009A0D35">
        <w:t xml:space="preserve">L'angine se transmet par les gouttelettes transportées dans l'air quand on tousse </w:t>
      </w:r>
      <w:proofErr w:type="gramStart"/>
      <w:r w:rsidRPr="009A0D35">
        <w:t>ou</w:t>
      </w:r>
      <w:proofErr w:type="gramEnd"/>
      <w:r w:rsidRPr="009A0D35">
        <w:t xml:space="preserve"> qu'on éternue.</w:t>
      </w:r>
    </w:p>
    <w:p w14:paraId="3918F8FF" w14:textId="5CDC5427" w:rsidR="009A0D35" w:rsidRPr="009A0D35" w:rsidRDefault="009A0D35" w:rsidP="009A0D35"/>
    <w:p w14:paraId="3FD2E9A6" w14:textId="25A5DF25" w:rsidR="00245F87" w:rsidRDefault="00245F87">
      <w:pPr>
        <w:rPr>
          <w:rFonts w:eastAsiaTheme="majorEastAsia" w:cstheme="majorBidi"/>
          <w:b/>
          <w:color w:val="000000" w:themeColor="text1"/>
          <w:sz w:val="28"/>
          <w:szCs w:val="21"/>
        </w:rPr>
      </w:pPr>
      <w:r>
        <w:br w:type="page"/>
      </w:r>
    </w:p>
    <w:p w14:paraId="4886BD10" w14:textId="4D891E9B" w:rsidR="00245F87" w:rsidRDefault="00245F87" w:rsidP="009A0D35">
      <w:pPr>
        <w:pStyle w:val="Titre2"/>
      </w:pPr>
      <w:r w:rsidRPr="009E039A">
        <w:rPr>
          <w:rFonts w:cs="Arial"/>
          <w:b w:val="0"/>
          <w:bCs/>
          <w:noProof/>
          <w:lang w:eastAsia="fr-FR"/>
        </w:rPr>
        <w:lastRenderedPageBreak/>
        <w:drawing>
          <wp:anchor distT="0" distB="0" distL="114300" distR="114300" simplePos="0" relativeHeight="251665408" behindDoc="0" locked="0" layoutInCell="1" allowOverlap="1" wp14:anchorId="1587A2C4" wp14:editId="6EC5FC59">
            <wp:simplePos x="0" y="0"/>
            <wp:positionH relativeFrom="column">
              <wp:posOffset>3136900</wp:posOffset>
            </wp:positionH>
            <wp:positionV relativeFrom="paragraph">
              <wp:posOffset>-313267</wp:posOffset>
            </wp:positionV>
            <wp:extent cx="719455" cy="732077"/>
            <wp:effectExtent l="0" t="0" r="4445" b="508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rPr>
        <mc:AlternateContent>
          <mc:Choice Requires="wps">
            <w:drawing>
              <wp:anchor distT="0" distB="0" distL="114300" distR="114300" simplePos="0" relativeHeight="251663360" behindDoc="1" locked="0" layoutInCell="1" allowOverlap="1" wp14:anchorId="47871FA2" wp14:editId="4F9925E3">
                <wp:simplePos x="0" y="0"/>
                <wp:positionH relativeFrom="column">
                  <wp:posOffset>-287655</wp:posOffset>
                </wp:positionH>
                <wp:positionV relativeFrom="paragraph">
                  <wp:posOffset>64347</wp:posOffset>
                </wp:positionV>
                <wp:extent cx="7107555" cy="8580967"/>
                <wp:effectExtent l="12700" t="12700" r="17145" b="1714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5809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04F369" id="Rectangle 7" o:spid="_x0000_s1026" alt="&quot;&quot;" style="position:absolute;margin-left:-22.65pt;margin-top:5.05pt;width:559.65pt;height:67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" filled="f" strokecolor="#1f396c" strokeweight="2.25pt"/>
            </w:pict>
          </mc:Fallback>
        </mc:AlternateContent>
      </w:r>
    </w:p>
    <w:p w14:paraId="23570995" w14:textId="55D1144F" w:rsidR="00245F87" w:rsidRDefault="00245F87" w:rsidP="009A0D35">
      <w:pPr>
        <w:pStyle w:val="Titre2"/>
      </w:pPr>
    </w:p>
    <w:p w14:paraId="60762B32" w14:textId="5A816BB2" w:rsidR="009A0D35" w:rsidRDefault="009A0D35" w:rsidP="009A0D35">
      <w:pPr>
        <w:pStyle w:val="Titre2"/>
      </w:pPr>
      <w:r>
        <w:t xml:space="preserve">Comment réduire le risque de transmission ? </w:t>
      </w:r>
    </w:p>
    <w:p w14:paraId="745490E4" w14:textId="76B8384B" w:rsidR="009A0D35" w:rsidRDefault="009A0D35" w:rsidP="009A0D35">
      <w:pPr>
        <w:spacing w:line="276" w:lineRule="auto"/>
      </w:pPr>
      <w:r>
        <w:t xml:space="preserve">La meilleure façon d'éviter l'angine virale, à streptocoques et beaucoup d'autres infections, c'est de se laver les mains. On peut aussi prévenir la transmission de l'infection en se couvrant la bouche et le nez quand on tousse </w:t>
      </w:r>
      <w:proofErr w:type="gramStart"/>
      <w:r>
        <w:t>ou</w:t>
      </w:r>
      <w:proofErr w:type="gramEnd"/>
      <w:r>
        <w:t xml:space="preserve"> qu'on éternue. </w:t>
      </w:r>
      <w:r>
        <w:br/>
      </w:r>
    </w:p>
    <w:p w14:paraId="28DD7B2D" w14:textId="31D82ED3" w:rsidR="009E039A" w:rsidRPr="00245F87" w:rsidRDefault="009E039A" w:rsidP="00245F87">
      <w:pPr>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5CAD62C4" w14:textId="3DB83830" w:rsidR="009A0D35" w:rsidRDefault="00A741D9" w:rsidP="009E039A">
      <w:pPr>
        <w:spacing w:line="276" w:lineRule="auto"/>
      </w:pPr>
      <w:r>
        <w:t>Le traitement n’est pas le même selon le type d’angine.</w:t>
      </w:r>
      <w:r>
        <w:t xml:space="preserve"> </w:t>
      </w:r>
      <w:r>
        <w:t xml:space="preserve">Dans tous les cas, un traitement </w:t>
      </w:r>
      <w:bookmarkStart w:id="0" w:name="_GoBack"/>
      <w:r>
        <w:t xml:space="preserve">antalgique </w:t>
      </w:r>
      <w:bookmarkEnd w:id="0"/>
      <w:r>
        <w:t>et antipyrétique est utile pour soulager les symptômes. Il suffit en cas d'angine virale. En cas d'angine bactérienne, un traitement par antibiotiques est nécessaire.</w:t>
      </w:r>
    </w:p>
    <w:p w14:paraId="62B500B9" w14:textId="77777777" w:rsidR="00A741D9" w:rsidRDefault="00A741D9" w:rsidP="009E039A">
      <w:pPr>
        <w:spacing w:line="276" w:lineRule="auto"/>
        <w:rPr>
          <w:rFonts w:cs="Arial"/>
        </w:rPr>
      </w:pPr>
    </w:p>
    <w:p w14:paraId="70765FA6" w14:textId="0E152808" w:rsidR="009A0D35" w:rsidRDefault="009A0D35" w:rsidP="009A0D35">
      <w:pPr>
        <w:pStyle w:val="Titre2"/>
      </w:pPr>
      <w:r>
        <w:t>Dois-je éviter d’aller à l’école ?</w:t>
      </w:r>
    </w:p>
    <w:p w14:paraId="4939BD74" w14:textId="33A748F6" w:rsidR="00605B92" w:rsidRPr="009E039A" w:rsidRDefault="009A0D35" w:rsidP="009E039A">
      <w:pPr>
        <w:spacing w:line="276" w:lineRule="auto"/>
        <w:rPr>
          <w:rFonts w:cs="Arial"/>
        </w:rPr>
        <w:sectPr w:rsidR="00605B92" w:rsidRPr="009E039A" w:rsidSect="004B2322">
          <w:type w:val="continuous"/>
          <w:pgSz w:w="11906" w:h="16838"/>
          <w:pgMar w:top="720" w:right="720" w:bottom="720" w:left="720" w:header="708" w:footer="708" w:gutter="0"/>
          <w:cols w:space="708"/>
          <w:docGrid w:linePitch="360"/>
        </w:sectPr>
      </w:pPr>
      <w:r>
        <w:t>Les personnes qui ont une angine à streptocoque doivent rester à la maison pendant au moins 48 heures après avoir débuté un traitement antibiotique.</w:t>
      </w:r>
      <w:r>
        <w:br/>
      </w:r>
      <w:r w:rsidR="009E039A" w:rsidRPr="009E039A">
        <w:rPr>
          <w:rFonts w:cs="Arial"/>
        </w:rPr>
        <w:br/>
      </w:r>
    </w:p>
    <w:p w14:paraId="19E88D27" w14:textId="3508374F" w:rsidR="00351909" w:rsidRDefault="00605B92" w:rsidP="009E039A">
      <w:pPr>
        <w:spacing w:line="276" w:lineRule="auto"/>
      </w:pPr>
      <w:r w:rsidRPr="009E039A">
        <w:rPr>
          <w:rFonts w:cs="Arial"/>
        </w:rPr>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245F87"/>
    <w:rsid w:val="002D0FEC"/>
    <w:rsid w:val="00351909"/>
    <w:rsid w:val="00395505"/>
    <w:rsid w:val="003B58E5"/>
    <w:rsid w:val="003F6F1F"/>
    <w:rsid w:val="004B2322"/>
    <w:rsid w:val="005C0E6C"/>
    <w:rsid w:val="005F4150"/>
    <w:rsid w:val="00605B92"/>
    <w:rsid w:val="007078F1"/>
    <w:rsid w:val="00803376"/>
    <w:rsid w:val="009A0D35"/>
    <w:rsid w:val="009E039A"/>
    <w:rsid w:val="00A15FF9"/>
    <w:rsid w:val="00A741D9"/>
    <w:rsid w:val="00AA2801"/>
    <w:rsid w:val="00B9130D"/>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340</Words>
  <Characters>1875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7</cp:revision>
  <dcterms:created xsi:type="dcterms:W3CDTF">2022-10-07T14:31:00Z</dcterms:created>
  <dcterms:modified xsi:type="dcterms:W3CDTF">2025-12-29T09:37:00Z</dcterms:modified>
</cp:coreProperties>
</file>