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68C63" w14:textId="77777777" w:rsidR="00160C02" w:rsidRPr="00C15F4C" w:rsidRDefault="004F2995" w:rsidP="004F2995">
      <w:pPr>
        <w:pStyle w:val="Titre1"/>
        <w:spacing w:line="276" w:lineRule="auto"/>
        <w:jc w:val="center"/>
        <w:rPr>
          <w:rFonts w:ascii="Arial" w:eastAsia="Calibri" w:hAnsi="Arial" w:cs="Arial"/>
          <w:b/>
          <w:bCs/>
          <w:color w:val="000000"/>
          <w:sz w:val="44"/>
          <w:szCs w:val="44"/>
        </w:rPr>
      </w:pPr>
      <w:r w:rsidRPr="00512907">
        <w:rPr>
          <w:rFonts w:cs="Arial"/>
          <w:b/>
          <w:bCs/>
          <w:noProof/>
          <w:lang w:eastAsia="fr-FR"/>
        </w:rPr>
        <w:drawing>
          <wp:anchor distT="0" distB="0" distL="114300" distR="114300" simplePos="0" relativeHeight="251664384" behindDoc="0" locked="0" layoutInCell="1" allowOverlap="1" wp14:anchorId="10717769" wp14:editId="6BFEBAF4">
            <wp:simplePos x="0" y="0"/>
            <wp:positionH relativeFrom="column">
              <wp:posOffset>6339840</wp:posOffset>
            </wp:positionH>
            <wp:positionV relativeFrom="page">
              <wp:posOffset>1112520</wp:posOffset>
            </wp:positionV>
            <wp:extent cx="719455" cy="731520"/>
            <wp:effectExtent l="0" t="0" r="4445" b="0"/>
            <wp:wrapSquare wrapText="bothSides"/>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anchor>
        </w:drawing>
      </w:r>
      <w:r w:rsidR="002E1116" w:rsidRPr="002E1116">
        <w:rPr>
          <w:rFonts w:ascii="Arial" w:eastAsia="Calibri" w:hAnsi="Arial" w:cs="Arial"/>
          <w:b/>
          <w:bCs/>
          <w:color w:val="000000"/>
          <w:sz w:val="44"/>
          <w:szCs w:val="44"/>
        </w:rPr>
        <w:t xml:space="preserve">Fiche infos – </w:t>
      </w:r>
      <w:r w:rsidR="002E1116">
        <w:rPr>
          <w:rFonts w:ascii="Arial" w:eastAsia="Calibri" w:hAnsi="Arial" w:cs="Arial"/>
          <w:b/>
          <w:bCs/>
          <w:color w:val="000000"/>
          <w:sz w:val="44"/>
          <w:szCs w:val="44"/>
        </w:rPr>
        <w:t xml:space="preserve">Tiques, moustiques et </w:t>
      </w:r>
      <w:r w:rsidR="002E1116" w:rsidRPr="002E1116">
        <w:rPr>
          <w:rFonts w:ascii="Arial" w:eastAsia="Calibri" w:hAnsi="Arial" w:cs="Arial"/>
          <w:b/>
          <w:bCs/>
          <w:color w:val="000000"/>
          <w:sz w:val="44"/>
          <w:szCs w:val="44"/>
        </w:rPr>
        <w:t>infections</w:t>
      </w:r>
      <w:r>
        <w:rPr>
          <w:rFonts w:ascii="Arial" w:eastAsia="Calibri" w:hAnsi="Arial" w:cs="Arial"/>
          <w:b/>
          <w:bCs/>
          <w:color w:val="000000"/>
          <w:sz w:val="44"/>
          <w:szCs w:val="44"/>
        </w:rPr>
        <w:br/>
      </w:r>
      <w:r w:rsidR="002E1116" w:rsidRPr="002E1116">
        <w:rPr>
          <w:rFonts w:ascii="Arial" w:hAnsi="Arial" w:cs="Arial"/>
          <w:b/>
          <w:color w:val="auto"/>
          <w:sz w:val="36"/>
          <w:szCs w:val="36"/>
        </w:rPr>
        <w:t>C’</w:t>
      </w:r>
      <w:r w:rsidR="00EC0A4F">
        <w:rPr>
          <w:rFonts w:ascii="Arial" w:hAnsi="Arial" w:cs="Arial"/>
          <w:b/>
          <w:color w:val="auto"/>
          <w:sz w:val="36"/>
          <w:szCs w:val="36"/>
        </w:rPr>
        <w:t xml:space="preserve">est quoi la fièvre du Nil occidental (West Nile </w:t>
      </w:r>
      <w:proofErr w:type="spellStart"/>
      <w:r w:rsidR="00EC0A4F">
        <w:rPr>
          <w:rFonts w:ascii="Arial" w:hAnsi="Arial" w:cs="Arial"/>
          <w:b/>
          <w:color w:val="auto"/>
          <w:sz w:val="36"/>
          <w:szCs w:val="36"/>
        </w:rPr>
        <w:t>fever</w:t>
      </w:r>
      <w:proofErr w:type="spellEnd"/>
      <w:r w:rsidR="00EC0A4F">
        <w:rPr>
          <w:rFonts w:ascii="Arial" w:hAnsi="Arial" w:cs="Arial"/>
          <w:b/>
          <w:color w:val="auto"/>
          <w:sz w:val="36"/>
          <w:szCs w:val="36"/>
        </w:rPr>
        <w:t>)</w:t>
      </w:r>
      <w:r w:rsidR="002E1116" w:rsidRPr="002E1116">
        <w:rPr>
          <w:rFonts w:ascii="Arial" w:hAnsi="Arial" w:cs="Arial"/>
          <w:b/>
          <w:color w:val="auto"/>
          <w:sz w:val="36"/>
          <w:szCs w:val="36"/>
        </w:rPr>
        <w:t> ?</w:t>
      </w:r>
    </w:p>
    <w:p w14:paraId="46F47387" w14:textId="77777777" w:rsidR="00C15F4C" w:rsidRDefault="00A853B5" w:rsidP="00C15F4C">
      <w:r w:rsidRPr="00512907">
        <w:rPr>
          <w:rFonts w:cs="Arial"/>
          <w:noProof/>
          <w:lang w:eastAsia="fr-FR"/>
        </w:rPr>
        <mc:AlternateContent>
          <mc:Choice Requires="wps">
            <w:drawing>
              <wp:anchor distT="0" distB="0" distL="114300" distR="114300" simplePos="0" relativeHeight="251659264" behindDoc="1" locked="0" layoutInCell="1" allowOverlap="1" wp14:anchorId="26570B3E" wp14:editId="745712E0">
                <wp:simplePos x="0" y="0"/>
                <wp:positionH relativeFrom="column">
                  <wp:posOffset>-160020</wp:posOffset>
                </wp:positionH>
                <wp:positionV relativeFrom="paragraph">
                  <wp:posOffset>173990</wp:posOffset>
                </wp:positionV>
                <wp:extent cx="6995160" cy="8740140"/>
                <wp:effectExtent l="19050" t="19050" r="15240" b="2286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5160" cy="874014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9731299" id="Rectangle 3" o:spid="_x0000_s1026" style="position:absolute;margin-left:-12.6pt;margin-top:13.7pt;width:550.8pt;height:68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" filled="f" strokecolor="#1f396c" strokeweight="2.25pt"/>
            </w:pict>
          </mc:Fallback>
        </mc:AlternateContent>
      </w:r>
    </w:p>
    <w:p w14:paraId="2B00D969" w14:textId="77777777" w:rsidR="00C15F4C" w:rsidRDefault="00C15F4C" w:rsidP="00C15F4C">
      <w:pPr>
        <w:pStyle w:val="Titre2"/>
        <w:rPr>
          <w:rFonts w:ascii="Arial" w:hAnsi="Arial" w:cs="Arial"/>
          <w:b/>
          <w:color w:val="auto"/>
          <w:sz w:val="28"/>
          <w:szCs w:val="28"/>
        </w:rPr>
      </w:pPr>
      <w:r w:rsidRPr="00C15F4C">
        <w:rPr>
          <w:rFonts w:ascii="Arial" w:hAnsi="Arial" w:cs="Arial"/>
          <w:b/>
          <w:color w:val="auto"/>
          <w:sz w:val="28"/>
          <w:szCs w:val="28"/>
        </w:rPr>
        <w:t>C’</w:t>
      </w:r>
      <w:r>
        <w:rPr>
          <w:rFonts w:ascii="Arial" w:hAnsi="Arial" w:cs="Arial"/>
          <w:b/>
          <w:color w:val="auto"/>
          <w:sz w:val="28"/>
          <w:szCs w:val="28"/>
        </w:rPr>
        <w:t xml:space="preserve">est quoi </w:t>
      </w:r>
      <w:r w:rsidR="00EC0A4F">
        <w:rPr>
          <w:rFonts w:ascii="Arial" w:hAnsi="Arial" w:cs="Arial"/>
          <w:b/>
          <w:color w:val="auto"/>
          <w:sz w:val="28"/>
          <w:szCs w:val="28"/>
        </w:rPr>
        <w:t>la fièvre du Nil occidental</w:t>
      </w:r>
      <w:r w:rsidRPr="00C15F4C">
        <w:rPr>
          <w:rFonts w:ascii="Arial" w:hAnsi="Arial" w:cs="Arial"/>
          <w:b/>
          <w:color w:val="auto"/>
          <w:sz w:val="28"/>
          <w:szCs w:val="28"/>
        </w:rPr>
        <w:t> ?</w:t>
      </w:r>
      <w:r w:rsidR="008D5343" w:rsidRPr="008D5343">
        <w:rPr>
          <w:rFonts w:cs="Arial"/>
          <w:b/>
          <w:bCs/>
          <w:noProof/>
          <w:lang w:eastAsia="fr-FR"/>
        </w:rPr>
        <w:t xml:space="preserve"> </w:t>
      </w:r>
    </w:p>
    <w:p w14:paraId="5AA1630A" w14:textId="373126B5" w:rsidR="00EC0A4F" w:rsidRDefault="00EC0A4F" w:rsidP="00EC0A4F">
      <w:pPr>
        <w:spacing w:line="276" w:lineRule="auto"/>
        <w:rPr>
          <w:rFonts w:ascii="Arial" w:hAnsi="Arial" w:cs="Arial"/>
          <w:sz w:val="24"/>
          <w:szCs w:val="24"/>
        </w:rPr>
      </w:pPr>
      <w:r>
        <w:rPr>
          <w:rFonts w:ascii="Arial" w:hAnsi="Arial" w:cs="Arial"/>
          <w:sz w:val="24"/>
          <w:szCs w:val="24"/>
        </w:rPr>
        <w:t xml:space="preserve">C’est une infection causée par le virus du Nil occidental (West Nile virus), un virus appartenant à la famille des </w:t>
      </w:r>
      <w:proofErr w:type="spellStart"/>
      <w:r>
        <w:rPr>
          <w:rFonts w:ascii="Arial" w:hAnsi="Arial" w:cs="Arial"/>
          <w:sz w:val="24"/>
          <w:szCs w:val="24"/>
        </w:rPr>
        <w:t>Flavivirus</w:t>
      </w:r>
      <w:proofErr w:type="spellEnd"/>
      <w:r>
        <w:rPr>
          <w:rFonts w:ascii="Arial" w:hAnsi="Arial" w:cs="Arial"/>
          <w:sz w:val="24"/>
          <w:szCs w:val="24"/>
        </w:rPr>
        <w:t xml:space="preserve">. L’infection est transmise à l’être humain principalement par les piqûres de moustiques femelles Culex infectés. Le virus est présent en Afrique, Asie de l’Ouest, Moyen-Orient, Europe du Sud et Amérique du Nord. </w:t>
      </w:r>
    </w:p>
    <w:p w14:paraId="7C6164ED" w14:textId="77777777" w:rsidR="003119C3" w:rsidRDefault="003119C3" w:rsidP="003119C3">
      <w:pPr>
        <w:pStyle w:val="Titre2"/>
        <w:rPr>
          <w:rFonts w:ascii="Arial" w:eastAsia="Times New Roman" w:hAnsi="Arial" w:cs="Arial"/>
          <w:b/>
          <w:color w:val="auto"/>
          <w:sz w:val="28"/>
          <w:szCs w:val="28"/>
        </w:rPr>
      </w:pPr>
      <w:r w:rsidRPr="003119C3">
        <w:rPr>
          <w:rFonts w:ascii="Arial" w:eastAsia="Times New Roman" w:hAnsi="Arial" w:cs="Arial"/>
          <w:b/>
          <w:color w:val="auto"/>
          <w:sz w:val="28"/>
          <w:szCs w:val="28"/>
        </w:rPr>
        <w:t>Quels sont les symptômes ?</w:t>
      </w:r>
    </w:p>
    <w:p w14:paraId="3F69C053" w14:textId="77777777" w:rsidR="00EC0A4F" w:rsidRPr="0050149A" w:rsidRDefault="00EC0A4F" w:rsidP="00EC0A4F">
      <w:pPr>
        <w:spacing w:line="276" w:lineRule="auto"/>
        <w:rPr>
          <w:rFonts w:ascii="Arial" w:eastAsia="Times New Roman" w:hAnsi="Arial" w:cs="Times New Roman"/>
          <w:b/>
          <w:color w:val="000000"/>
          <w:sz w:val="28"/>
          <w:szCs w:val="21"/>
        </w:rPr>
      </w:pPr>
      <w:r>
        <w:rPr>
          <w:rFonts w:ascii="Arial" w:hAnsi="Arial" w:cs="Arial"/>
          <w:bCs/>
          <w:sz w:val="24"/>
          <w:szCs w:val="24"/>
        </w:rPr>
        <w:t>Le plus</w:t>
      </w:r>
      <w:r w:rsidRPr="0050149A">
        <w:rPr>
          <w:rFonts w:ascii="Arial" w:hAnsi="Arial" w:cs="Arial"/>
          <w:bCs/>
          <w:sz w:val="24"/>
          <w:szCs w:val="24"/>
        </w:rPr>
        <w:t xml:space="preserve"> souvent asymptomatique </w:t>
      </w:r>
      <w:r>
        <w:rPr>
          <w:rFonts w:ascii="Arial" w:hAnsi="Arial" w:cs="Arial"/>
          <w:bCs/>
          <w:sz w:val="24"/>
          <w:szCs w:val="24"/>
        </w:rPr>
        <w:t>(</w:t>
      </w:r>
      <w:r w:rsidRPr="0050149A">
        <w:rPr>
          <w:rFonts w:ascii="Arial" w:hAnsi="Arial" w:cs="Arial"/>
          <w:bCs/>
          <w:sz w:val="24"/>
          <w:szCs w:val="24"/>
        </w:rPr>
        <w:t>80% des cas</w:t>
      </w:r>
      <w:r>
        <w:rPr>
          <w:rFonts w:ascii="Arial" w:hAnsi="Arial" w:cs="Arial"/>
          <w:bCs/>
          <w:sz w:val="24"/>
          <w:szCs w:val="24"/>
        </w:rPr>
        <w:t>)</w:t>
      </w:r>
      <w:r w:rsidRPr="0050149A">
        <w:rPr>
          <w:rFonts w:ascii="Arial" w:hAnsi="Arial" w:cs="Arial"/>
          <w:bCs/>
          <w:sz w:val="24"/>
          <w:szCs w:val="24"/>
        </w:rPr>
        <w:t>. Mais il est possible d’avoir fièvre, maux de tête, douleurs musculaires et fatigue qui apparaissent généralement entre 2 à 14 jours après la piqûre. Pour les formes graves, il peut y avoir une atteinte neurologique (encéphalite, méningite, paralysie).</w:t>
      </w:r>
    </w:p>
    <w:p w14:paraId="5703FD1A" w14:textId="77777777" w:rsidR="007C02B9" w:rsidRDefault="007C02B9" w:rsidP="007C02B9">
      <w:pPr>
        <w:keepNext/>
        <w:keepLines/>
        <w:spacing w:before="120" w:after="0" w:line="276" w:lineRule="auto"/>
        <w:outlineLvl w:val="1"/>
        <w:rPr>
          <w:rFonts w:ascii="Arial" w:eastAsia="Times New Roman" w:hAnsi="Arial" w:cs="Times New Roman"/>
          <w:b/>
          <w:color w:val="000000"/>
          <w:sz w:val="28"/>
          <w:szCs w:val="21"/>
        </w:rPr>
      </w:pPr>
      <w:r w:rsidRPr="007C02B9">
        <w:rPr>
          <w:rFonts w:ascii="Arial" w:eastAsia="Times New Roman" w:hAnsi="Arial" w:cs="Times New Roman"/>
          <w:b/>
          <w:color w:val="000000"/>
          <w:sz w:val="28"/>
          <w:szCs w:val="21"/>
        </w:rPr>
        <w:t xml:space="preserve">Qui peut </w:t>
      </w:r>
      <w:r w:rsidRPr="007C02B9">
        <w:rPr>
          <w:rFonts w:ascii="Arial" w:eastAsia="Times New Roman" w:hAnsi="Arial" w:cs="Times New Roman"/>
          <w:b/>
          <w:color w:val="000000"/>
          <w:sz w:val="28"/>
        </w:rPr>
        <w:t>être infecté</w:t>
      </w:r>
      <w:r w:rsidRPr="007C02B9">
        <w:rPr>
          <w:rFonts w:ascii="Arial" w:eastAsia="Times New Roman" w:hAnsi="Arial" w:cs="Times New Roman"/>
          <w:b/>
          <w:color w:val="000000"/>
          <w:sz w:val="28"/>
          <w:szCs w:val="21"/>
        </w:rPr>
        <w:t> ?</w:t>
      </w:r>
    </w:p>
    <w:p w14:paraId="4F11BD30" w14:textId="77777777" w:rsidR="00EC0A4F" w:rsidRDefault="00EC0A4F" w:rsidP="00EC0A4F">
      <w:pPr>
        <w:spacing w:line="276" w:lineRule="auto"/>
        <w:rPr>
          <w:rFonts w:ascii="Arial" w:hAnsi="Arial" w:cs="Arial"/>
          <w:bCs/>
          <w:sz w:val="24"/>
          <w:szCs w:val="24"/>
        </w:rPr>
      </w:pPr>
      <w:r w:rsidRPr="0050149A">
        <w:rPr>
          <w:rFonts w:ascii="Arial" w:hAnsi="Arial" w:cs="Arial"/>
          <w:bCs/>
          <w:sz w:val="24"/>
          <w:szCs w:val="24"/>
        </w:rPr>
        <w:t>Toutes les personnes p</w:t>
      </w:r>
      <w:r>
        <w:rPr>
          <w:rFonts w:ascii="Arial" w:hAnsi="Arial" w:cs="Arial"/>
          <w:bCs/>
          <w:sz w:val="24"/>
          <w:szCs w:val="24"/>
        </w:rPr>
        <w:t>iquées par un moustique infecté. L</w:t>
      </w:r>
      <w:r w:rsidRPr="0050149A">
        <w:rPr>
          <w:rFonts w:ascii="Arial" w:hAnsi="Arial" w:cs="Arial"/>
          <w:bCs/>
          <w:sz w:val="24"/>
          <w:szCs w:val="24"/>
        </w:rPr>
        <w:t>es personnes âgées, immunodéprimé</w:t>
      </w:r>
      <w:r>
        <w:rPr>
          <w:rFonts w:ascii="Arial" w:hAnsi="Arial" w:cs="Arial"/>
          <w:bCs/>
          <w:sz w:val="24"/>
          <w:szCs w:val="24"/>
        </w:rPr>
        <w:t>e</w:t>
      </w:r>
      <w:r w:rsidRPr="0050149A">
        <w:rPr>
          <w:rFonts w:ascii="Arial" w:hAnsi="Arial" w:cs="Arial"/>
          <w:bCs/>
          <w:sz w:val="24"/>
          <w:szCs w:val="24"/>
        </w:rPr>
        <w:t xml:space="preserve">s ou atteintes de certaines maladies chroniques sont plus à risque de développer une forme grave. </w:t>
      </w:r>
      <w:r>
        <w:rPr>
          <w:rFonts w:ascii="Arial" w:hAnsi="Arial" w:cs="Arial"/>
          <w:bCs/>
          <w:sz w:val="24"/>
          <w:szCs w:val="24"/>
        </w:rPr>
        <w:t>Mais aussi les</w:t>
      </w:r>
      <w:r w:rsidRPr="0050149A">
        <w:rPr>
          <w:rFonts w:ascii="Arial" w:hAnsi="Arial" w:cs="Arial"/>
          <w:bCs/>
          <w:sz w:val="24"/>
          <w:szCs w:val="24"/>
        </w:rPr>
        <w:t xml:space="preserve"> chevaux </w:t>
      </w:r>
      <w:r>
        <w:rPr>
          <w:rFonts w:ascii="Arial" w:hAnsi="Arial" w:cs="Arial"/>
          <w:bCs/>
          <w:sz w:val="24"/>
          <w:szCs w:val="24"/>
        </w:rPr>
        <w:t>qui peuvent</w:t>
      </w:r>
      <w:r w:rsidRPr="0050149A">
        <w:rPr>
          <w:rFonts w:ascii="Arial" w:hAnsi="Arial" w:cs="Arial"/>
          <w:bCs/>
          <w:sz w:val="24"/>
          <w:szCs w:val="24"/>
        </w:rPr>
        <w:t xml:space="preserve"> également </w:t>
      </w:r>
      <w:r>
        <w:rPr>
          <w:rFonts w:ascii="Arial" w:hAnsi="Arial" w:cs="Arial"/>
          <w:bCs/>
          <w:sz w:val="24"/>
          <w:szCs w:val="24"/>
        </w:rPr>
        <w:t>être contaminés par une piqure de moustique infecté.</w:t>
      </w:r>
    </w:p>
    <w:p w14:paraId="7693C61B" w14:textId="77777777" w:rsidR="004F2995" w:rsidRPr="004F2995" w:rsidRDefault="004F2995" w:rsidP="004F2995">
      <w:pPr>
        <w:keepNext/>
        <w:keepLines/>
        <w:spacing w:before="120" w:after="0" w:line="276" w:lineRule="auto"/>
        <w:outlineLvl w:val="1"/>
        <w:rPr>
          <w:rFonts w:ascii="Arial" w:eastAsia="Calibri" w:hAnsi="Arial" w:cs="Times New Roman"/>
          <w:b/>
          <w:color w:val="000000"/>
          <w:sz w:val="28"/>
          <w:szCs w:val="21"/>
        </w:rPr>
      </w:pPr>
      <w:r w:rsidRPr="004F2995">
        <w:rPr>
          <w:rFonts w:ascii="Arial" w:eastAsia="Calibri" w:hAnsi="Arial" w:cs="Times New Roman"/>
          <w:b/>
          <w:color w:val="000000"/>
          <w:sz w:val="28"/>
          <w:szCs w:val="21"/>
        </w:rPr>
        <w:t>Comment se propage l’infection ?</w:t>
      </w:r>
    </w:p>
    <w:p w14:paraId="1E23FAB0" w14:textId="523D5A22" w:rsidR="00EC0A4F" w:rsidRDefault="005A0B7F" w:rsidP="00EC0A4F">
      <w:pPr>
        <w:spacing w:line="276" w:lineRule="auto"/>
        <w:rPr>
          <w:rFonts w:ascii="Arial" w:hAnsi="Arial" w:cs="Arial"/>
          <w:bCs/>
          <w:sz w:val="24"/>
          <w:szCs w:val="24"/>
        </w:rPr>
      </w:pPr>
      <w:r>
        <w:rPr>
          <w:rFonts w:ascii="Arial" w:hAnsi="Arial" w:cs="Arial"/>
          <w:bCs/>
          <w:sz w:val="24"/>
          <w:szCs w:val="24"/>
        </w:rPr>
        <w:t>Le virus du Nil occidental circule dans la nature principalement via les oiseaux : les oiseaux jouent le rôle de réservoirs</w:t>
      </w:r>
      <w:r w:rsidR="00E1007C">
        <w:rPr>
          <w:rFonts w:ascii="Arial" w:hAnsi="Arial" w:cs="Arial"/>
          <w:bCs/>
          <w:sz w:val="24"/>
          <w:szCs w:val="24"/>
        </w:rPr>
        <w:t xml:space="preserve">, </w:t>
      </w:r>
      <w:r w:rsidR="00EC0A4F" w:rsidRPr="003D47BB">
        <w:rPr>
          <w:rFonts w:ascii="Arial" w:hAnsi="Arial" w:cs="Arial"/>
          <w:bCs/>
          <w:sz w:val="24"/>
          <w:szCs w:val="24"/>
        </w:rPr>
        <w:t>hébergent et propagent le virus sans forcément tomber malades.</w:t>
      </w:r>
      <w:r w:rsidR="00EC0A4F">
        <w:rPr>
          <w:rFonts w:ascii="Arial" w:hAnsi="Arial" w:cs="Arial"/>
          <w:bCs/>
          <w:sz w:val="24"/>
          <w:szCs w:val="24"/>
        </w:rPr>
        <w:t xml:space="preserve"> </w:t>
      </w:r>
      <w:r>
        <w:rPr>
          <w:rFonts w:ascii="Arial" w:hAnsi="Arial" w:cs="Arial"/>
          <w:bCs/>
          <w:sz w:val="24"/>
          <w:szCs w:val="24"/>
        </w:rPr>
        <w:t>Lorsqu’un moustique pique un oiseau infecté, il peut à son tour devenir porteur du virus et transmettre l’infection lors d’une piqûre ultérieure</w:t>
      </w:r>
      <w:r w:rsidR="00EC0A4F" w:rsidRPr="00D2662F">
        <w:rPr>
          <w:rFonts w:ascii="Arial" w:hAnsi="Arial" w:cs="Arial"/>
          <w:bCs/>
          <w:sz w:val="24"/>
          <w:szCs w:val="24"/>
        </w:rPr>
        <w:t>. Une fois infectés</w:t>
      </w:r>
      <w:r w:rsidR="006F354D">
        <w:rPr>
          <w:rFonts w:ascii="Arial" w:hAnsi="Arial" w:cs="Arial"/>
          <w:bCs/>
          <w:sz w:val="24"/>
          <w:szCs w:val="24"/>
        </w:rPr>
        <w:t>,</w:t>
      </w:r>
      <w:r w:rsidR="00EC0A4F" w:rsidRPr="00D2662F">
        <w:rPr>
          <w:rFonts w:ascii="Arial" w:hAnsi="Arial" w:cs="Arial"/>
          <w:bCs/>
          <w:sz w:val="24"/>
          <w:szCs w:val="24"/>
        </w:rPr>
        <w:t xml:space="preserve"> les moustiques peuvent transmettre le virus aux humains et aux chevaux également sensibles.</w:t>
      </w:r>
      <w:r>
        <w:rPr>
          <w:rFonts w:ascii="Arial" w:hAnsi="Arial" w:cs="Arial"/>
          <w:bCs/>
          <w:sz w:val="24"/>
          <w:szCs w:val="24"/>
        </w:rPr>
        <w:t xml:space="preserve"> Cependant, les humains et les chevaux sont des hôtes « accidentels » ou « cul-de-sac »</w:t>
      </w:r>
      <w:r w:rsidR="006F354D">
        <w:rPr>
          <w:rFonts w:ascii="Arial" w:hAnsi="Arial" w:cs="Arial"/>
          <w:bCs/>
          <w:sz w:val="24"/>
          <w:szCs w:val="24"/>
        </w:rPr>
        <w:t>,</w:t>
      </w:r>
      <w:r>
        <w:rPr>
          <w:rFonts w:ascii="Arial" w:hAnsi="Arial" w:cs="Arial"/>
          <w:bCs/>
          <w:sz w:val="24"/>
          <w:szCs w:val="24"/>
        </w:rPr>
        <w:t xml:space="preserve"> c’est-à-dire qu’un moustique ne peut pas se contaminer en piquant un humain ou un cheval malade car la quantité de virus dans leur sang est insuffisante</w:t>
      </w:r>
      <w:r w:rsidR="006F354D">
        <w:rPr>
          <w:rFonts w:ascii="Arial" w:hAnsi="Arial" w:cs="Arial"/>
          <w:bCs/>
          <w:sz w:val="24"/>
          <w:szCs w:val="24"/>
        </w:rPr>
        <w:t xml:space="preserve"> pour </w:t>
      </w:r>
      <w:r w:rsidR="00054102">
        <w:rPr>
          <w:rFonts w:ascii="Arial" w:hAnsi="Arial" w:cs="Arial"/>
          <w:bCs/>
          <w:sz w:val="24"/>
          <w:szCs w:val="24"/>
        </w:rPr>
        <w:t>infecter</w:t>
      </w:r>
      <w:r w:rsidR="006F354D">
        <w:rPr>
          <w:rFonts w:ascii="Arial" w:hAnsi="Arial" w:cs="Arial"/>
          <w:bCs/>
          <w:sz w:val="24"/>
          <w:szCs w:val="24"/>
        </w:rPr>
        <w:t xml:space="preserve"> le moustique</w:t>
      </w:r>
      <w:r>
        <w:rPr>
          <w:rFonts w:ascii="Arial" w:hAnsi="Arial" w:cs="Arial"/>
          <w:bCs/>
          <w:sz w:val="24"/>
          <w:szCs w:val="24"/>
        </w:rPr>
        <w:t>.</w:t>
      </w:r>
      <w:r w:rsidR="006F354D">
        <w:rPr>
          <w:rFonts w:ascii="Arial" w:hAnsi="Arial" w:cs="Arial"/>
          <w:bCs/>
          <w:sz w:val="24"/>
          <w:szCs w:val="24"/>
        </w:rPr>
        <w:t xml:space="preserve"> Il n’existe pas de transmission interhumaine directe.</w:t>
      </w:r>
    </w:p>
    <w:p w14:paraId="6554F599" w14:textId="77777777" w:rsidR="006D14B4" w:rsidRDefault="00EC0A4F" w:rsidP="00461468">
      <w:pPr>
        <w:spacing w:after="0" w:line="276" w:lineRule="auto"/>
        <w:rPr>
          <w:rFonts w:ascii="Arial" w:eastAsia="Calibri" w:hAnsi="Arial" w:cs="Times New Roman"/>
          <w:sz w:val="24"/>
          <w:szCs w:val="24"/>
        </w:rPr>
      </w:pPr>
      <w:r w:rsidRPr="00547A42">
        <w:rPr>
          <w:rFonts w:ascii="Arial" w:hAnsi="Arial" w:cs="Arial"/>
          <w:bCs/>
          <w:noProof/>
          <w:sz w:val="24"/>
          <w:szCs w:val="24"/>
          <w:lang w:eastAsia="fr-FR"/>
        </w:rPr>
        <w:drawing>
          <wp:inline distT="0" distB="0" distL="0" distR="0" wp14:anchorId="4B7C14E9" wp14:editId="723AFA18">
            <wp:extent cx="3108960" cy="2209642"/>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9862" cy="2238712"/>
                    </a:xfrm>
                    <a:prstGeom prst="rect">
                      <a:avLst/>
                    </a:prstGeom>
                    <a:noFill/>
                    <a:ln>
                      <a:noFill/>
                    </a:ln>
                  </pic:spPr>
                </pic:pic>
              </a:graphicData>
            </a:graphic>
          </wp:inline>
        </w:drawing>
      </w:r>
    </w:p>
    <w:p w14:paraId="075EC940" w14:textId="77777777" w:rsidR="006D14B4" w:rsidRDefault="006D14B4" w:rsidP="00461468">
      <w:pPr>
        <w:spacing w:after="0" w:line="276" w:lineRule="auto"/>
        <w:rPr>
          <w:rFonts w:ascii="Arial" w:eastAsia="Calibri" w:hAnsi="Arial" w:cs="Times New Roman"/>
          <w:sz w:val="24"/>
          <w:szCs w:val="24"/>
        </w:rPr>
      </w:pPr>
    </w:p>
    <w:p w14:paraId="5A5B477B" w14:textId="77777777" w:rsidR="00EC0A4F" w:rsidRPr="0050149A" w:rsidRDefault="00EC0A4F" w:rsidP="00EC0A4F">
      <w:pPr>
        <w:spacing w:line="276" w:lineRule="auto"/>
        <w:rPr>
          <w:rFonts w:ascii="Arial" w:hAnsi="Arial" w:cs="Arial"/>
          <w:bCs/>
          <w:sz w:val="24"/>
          <w:szCs w:val="24"/>
        </w:rPr>
      </w:pPr>
      <w:r>
        <w:rPr>
          <w:rFonts w:ascii="Arial" w:hAnsi="Arial" w:cs="Arial"/>
          <w:bCs/>
          <w:sz w:val="24"/>
          <w:szCs w:val="24"/>
        </w:rPr>
        <w:t>Image sciences et avenir</w:t>
      </w:r>
    </w:p>
    <w:p w14:paraId="7AD23277" w14:textId="74F27648" w:rsidR="006D14B4" w:rsidRDefault="006D14B4" w:rsidP="00461468">
      <w:pPr>
        <w:spacing w:after="0" w:line="276" w:lineRule="auto"/>
        <w:rPr>
          <w:rFonts w:ascii="Arial" w:eastAsia="Calibri" w:hAnsi="Arial" w:cs="Times New Roman"/>
          <w:sz w:val="24"/>
          <w:szCs w:val="24"/>
        </w:rPr>
      </w:pPr>
    </w:p>
    <w:p w14:paraId="72C0FDE9" w14:textId="4FBD8FB9" w:rsidR="00F55C69" w:rsidRDefault="00F55C69" w:rsidP="00F55C69">
      <w:pPr>
        <w:spacing w:after="0" w:line="276" w:lineRule="auto"/>
        <w:rPr>
          <w:rFonts w:ascii="Arial" w:eastAsia="Calibri" w:hAnsi="Arial" w:cs="Times New Roman"/>
          <w:b/>
          <w:color w:val="000000"/>
          <w:sz w:val="28"/>
          <w:szCs w:val="21"/>
        </w:rPr>
      </w:pPr>
    </w:p>
    <w:p w14:paraId="4F7F6196" w14:textId="14B08DD6" w:rsidR="00350109" w:rsidRPr="00F55C69" w:rsidRDefault="00DB2B38" w:rsidP="00F55C69">
      <w:pPr>
        <w:spacing w:after="0" w:line="276" w:lineRule="auto"/>
        <w:rPr>
          <w:rFonts w:ascii="Arial" w:eastAsia="Calibri" w:hAnsi="Arial" w:cs="Times New Roman"/>
          <w:sz w:val="24"/>
          <w:szCs w:val="24"/>
        </w:rPr>
      </w:pPr>
      <w:r w:rsidRPr="00512907">
        <w:rPr>
          <w:rFonts w:cs="Arial"/>
          <w:noProof/>
          <w:lang w:eastAsia="fr-FR"/>
        </w:rPr>
        <w:lastRenderedPageBreak/>
        <mc:AlternateContent>
          <mc:Choice Requires="wps">
            <w:drawing>
              <wp:anchor distT="0" distB="0" distL="114300" distR="114300" simplePos="0" relativeHeight="251661312" behindDoc="1" locked="0" layoutInCell="1" allowOverlap="1" wp14:anchorId="04F2DED6" wp14:editId="16648C93">
                <wp:simplePos x="0" y="0"/>
                <wp:positionH relativeFrom="margin">
                  <wp:posOffset>-81280</wp:posOffset>
                </wp:positionH>
                <wp:positionV relativeFrom="paragraph">
                  <wp:posOffset>-182880</wp:posOffset>
                </wp:positionV>
                <wp:extent cx="6957060" cy="9852660"/>
                <wp:effectExtent l="19050" t="19050" r="1524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7060" cy="985266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8A7D8" id="Rectangle 1" o:spid="_x0000_s1026" style="position:absolute;margin-left:-6.4pt;margin-top:-14.4pt;width:547.8pt;height:775.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" filled="f" strokecolor="#1f396c" strokeweight="2.25pt">
                <w10:wrap anchorx="margin"/>
              </v:rect>
            </w:pict>
          </mc:Fallback>
        </mc:AlternateContent>
      </w:r>
      <w:r w:rsidR="006D14B4" w:rsidRPr="00512907">
        <w:rPr>
          <w:rFonts w:cs="Arial"/>
          <w:b/>
          <w:bCs/>
          <w:noProof/>
          <w:lang w:eastAsia="fr-FR"/>
        </w:rPr>
        <w:drawing>
          <wp:anchor distT="0" distB="0" distL="114300" distR="114300" simplePos="0" relativeHeight="251663360" behindDoc="0" locked="0" layoutInCell="1" allowOverlap="1" wp14:anchorId="5B99678C" wp14:editId="1284E424">
            <wp:simplePos x="0" y="0"/>
            <wp:positionH relativeFrom="column">
              <wp:posOffset>6311265</wp:posOffset>
            </wp:positionH>
            <wp:positionV relativeFrom="page">
              <wp:posOffset>61595</wp:posOffset>
            </wp:positionV>
            <wp:extent cx="719455" cy="731520"/>
            <wp:effectExtent l="0" t="0" r="4445" b="0"/>
            <wp:wrapSquare wrapText="bothSides"/>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350109" w:rsidRPr="00350109">
        <w:rPr>
          <w:rFonts w:ascii="Arial" w:eastAsia="Calibri" w:hAnsi="Arial" w:cs="Times New Roman"/>
          <w:b/>
          <w:color w:val="000000"/>
          <w:sz w:val="28"/>
          <w:szCs w:val="21"/>
        </w:rPr>
        <w:t>Comment peut-on éviter d’être contaminé ?</w:t>
      </w:r>
    </w:p>
    <w:p w14:paraId="64CF851E" w14:textId="2AC7E07B" w:rsidR="00EC0A4F" w:rsidRPr="0050149A" w:rsidRDefault="00EC0A4F" w:rsidP="00EC0A4F">
      <w:pPr>
        <w:spacing w:line="276" w:lineRule="auto"/>
        <w:rPr>
          <w:rFonts w:ascii="Arial" w:hAnsi="Arial" w:cs="Arial"/>
          <w:bCs/>
          <w:sz w:val="24"/>
          <w:szCs w:val="24"/>
        </w:rPr>
      </w:pPr>
      <w:r w:rsidRPr="0050149A">
        <w:rPr>
          <w:rFonts w:ascii="Arial" w:hAnsi="Arial" w:cs="Arial"/>
          <w:bCs/>
          <w:sz w:val="24"/>
          <w:szCs w:val="24"/>
        </w:rPr>
        <w:t xml:space="preserve">Il n’existe pas de vaccin pour les humains contre la fièvre du Nil occidental. Tout repose sur la protection contre les piqûres de moustiques. Porter des vêtements couvrants, utiliser un répulsif anti-moustiques, installer des moustiquaires et éviter les eaux stagnantes.  </w:t>
      </w:r>
    </w:p>
    <w:p w14:paraId="0832B0A2" w14:textId="77777777" w:rsidR="00675FE9" w:rsidRDefault="00675FE9" w:rsidP="00675FE9">
      <w:pPr>
        <w:keepNext/>
        <w:keepLines/>
        <w:spacing w:before="120" w:after="0" w:line="276" w:lineRule="auto"/>
        <w:outlineLvl w:val="1"/>
        <w:rPr>
          <w:rFonts w:ascii="Arial" w:eastAsia="Calibri" w:hAnsi="Arial" w:cs="Times New Roman"/>
          <w:b/>
          <w:color w:val="000000"/>
          <w:sz w:val="28"/>
          <w:szCs w:val="21"/>
        </w:rPr>
      </w:pPr>
      <w:r w:rsidRPr="00675FE9">
        <w:rPr>
          <w:rFonts w:ascii="Arial" w:eastAsia="Calibri" w:hAnsi="Arial" w:cs="Times New Roman"/>
          <w:b/>
          <w:color w:val="000000"/>
          <w:sz w:val="28"/>
          <w:szCs w:val="21"/>
        </w:rPr>
        <w:t>Existe-t-il un traitement ?</w:t>
      </w:r>
      <w:r w:rsidR="008D5343" w:rsidRPr="008D5343">
        <w:rPr>
          <w:rFonts w:cs="Arial"/>
          <w:b/>
          <w:bCs/>
          <w:noProof/>
          <w:lang w:eastAsia="fr-FR"/>
        </w:rPr>
        <w:t xml:space="preserve"> </w:t>
      </w:r>
    </w:p>
    <w:p w14:paraId="1BAEFD70" w14:textId="77777777" w:rsidR="00EC0A4F" w:rsidRPr="0050149A" w:rsidRDefault="00EC0A4F" w:rsidP="00EC0A4F">
      <w:pPr>
        <w:spacing w:line="276" w:lineRule="auto"/>
        <w:rPr>
          <w:rFonts w:ascii="Arial" w:hAnsi="Arial" w:cs="Arial"/>
          <w:bCs/>
          <w:sz w:val="24"/>
          <w:szCs w:val="24"/>
        </w:rPr>
      </w:pPr>
      <w:r w:rsidRPr="0050149A">
        <w:rPr>
          <w:rFonts w:ascii="Arial" w:hAnsi="Arial" w:cs="Arial"/>
          <w:bCs/>
          <w:sz w:val="24"/>
          <w:szCs w:val="24"/>
        </w:rPr>
        <w:t>Il n’existe pas de traitement spécifique contre la fièvre du Nil occidental. Le traitement est destiné à soulager les symptômes. Une hospitalisation est nécessaire dans les formes graves.</w:t>
      </w:r>
    </w:p>
    <w:p w14:paraId="233D6936" w14:textId="77777777" w:rsidR="00CE6F30" w:rsidRPr="00CE6F30" w:rsidRDefault="001D33C6" w:rsidP="00CE6F30">
      <w:pPr>
        <w:keepNext/>
        <w:keepLines/>
        <w:spacing w:before="120" w:after="0" w:line="276" w:lineRule="auto"/>
        <w:outlineLvl w:val="1"/>
        <w:rPr>
          <w:rFonts w:ascii="Arial" w:eastAsia="Calibri" w:hAnsi="Arial" w:cs="Times New Roman"/>
          <w:b/>
          <w:color w:val="000000"/>
          <w:sz w:val="28"/>
          <w:szCs w:val="21"/>
        </w:rPr>
      </w:pPr>
      <w:r>
        <w:rPr>
          <w:rFonts w:ascii="Arial" w:eastAsia="Calibri" w:hAnsi="Arial" w:cs="Times New Roman"/>
          <w:b/>
          <w:color w:val="000000"/>
          <w:sz w:val="28"/>
          <w:szCs w:val="21"/>
        </w:rPr>
        <w:t xml:space="preserve">Liens web : </w:t>
      </w:r>
    </w:p>
    <w:p w14:paraId="091FF060" w14:textId="0A7E4B78" w:rsidR="00E26552" w:rsidRPr="00DB2B38" w:rsidRDefault="00DB2B38" w:rsidP="00DB2B38">
      <w:pPr>
        <w:pStyle w:val="Paragraphedeliste"/>
        <w:numPr>
          <w:ilvl w:val="0"/>
          <w:numId w:val="3"/>
        </w:numPr>
        <w:spacing w:line="276" w:lineRule="auto"/>
        <w:rPr>
          <w:rFonts w:ascii="Arial" w:hAnsi="Arial" w:cs="Arial"/>
          <w:sz w:val="24"/>
          <w:szCs w:val="24"/>
        </w:rPr>
      </w:pPr>
      <w:hyperlink r:id="rId7" w:history="1">
        <w:r w:rsidR="00EC0A4F" w:rsidRPr="00F022B5">
          <w:rPr>
            <w:rStyle w:val="Lienhypertexte"/>
            <w:rFonts w:ascii="Arial" w:hAnsi="Arial" w:cs="Arial"/>
            <w:bCs/>
            <w:sz w:val="24"/>
            <w:szCs w:val="24"/>
          </w:rPr>
          <w:t>https://www.pasteur.fr/fr/centre-medical/fiches-maladies/west-nile</w:t>
        </w:r>
      </w:hyperlink>
      <w:bookmarkStart w:id="0" w:name="_GoBack"/>
      <w:bookmarkEnd w:id="0"/>
    </w:p>
    <w:p w14:paraId="295539EA" w14:textId="77777777" w:rsidR="007C02B9" w:rsidRDefault="007C02B9" w:rsidP="007C02B9">
      <w:pPr>
        <w:keepNext/>
        <w:keepLines/>
        <w:spacing w:before="120" w:after="0" w:line="276" w:lineRule="auto"/>
        <w:outlineLvl w:val="1"/>
        <w:rPr>
          <w:rFonts w:ascii="Arial" w:eastAsia="Times New Roman" w:hAnsi="Arial" w:cs="Times New Roman"/>
          <w:b/>
          <w:color w:val="000000"/>
          <w:sz w:val="28"/>
          <w:szCs w:val="21"/>
        </w:rPr>
      </w:pPr>
    </w:p>
    <w:p w14:paraId="459B91D6" w14:textId="77777777" w:rsidR="007C02B9" w:rsidRPr="007C02B9" w:rsidRDefault="007C02B9" w:rsidP="007C02B9">
      <w:pPr>
        <w:keepNext/>
        <w:keepLines/>
        <w:spacing w:before="120" w:after="0" w:line="276" w:lineRule="auto"/>
        <w:outlineLvl w:val="1"/>
        <w:rPr>
          <w:rFonts w:ascii="Arial" w:eastAsia="Times New Roman" w:hAnsi="Arial" w:cs="Times New Roman"/>
          <w:b/>
          <w:color w:val="000000"/>
          <w:sz w:val="28"/>
          <w:szCs w:val="21"/>
        </w:rPr>
      </w:pPr>
    </w:p>
    <w:p w14:paraId="7C3691AF" w14:textId="77777777" w:rsidR="007C02B9" w:rsidRPr="003119C3" w:rsidRDefault="007C02B9" w:rsidP="003119C3">
      <w:pPr>
        <w:rPr>
          <w:rFonts w:ascii="Arial" w:hAnsi="Arial" w:cs="Arial"/>
          <w:sz w:val="24"/>
          <w:szCs w:val="24"/>
        </w:rPr>
      </w:pPr>
    </w:p>
    <w:p w14:paraId="547FE9B3" w14:textId="77777777" w:rsidR="00FF341F" w:rsidRDefault="00FF341F" w:rsidP="00C15F4C">
      <w:pPr>
        <w:rPr>
          <w:rFonts w:ascii="Arial" w:hAnsi="Arial" w:cs="Arial"/>
          <w:sz w:val="24"/>
          <w:szCs w:val="24"/>
        </w:rPr>
      </w:pPr>
    </w:p>
    <w:p w14:paraId="4A354D12" w14:textId="77777777" w:rsidR="00740F06" w:rsidRDefault="00740F06" w:rsidP="00C15F4C">
      <w:pPr>
        <w:rPr>
          <w:rFonts w:ascii="Arial" w:hAnsi="Arial" w:cs="Arial"/>
          <w:sz w:val="24"/>
          <w:szCs w:val="24"/>
        </w:rPr>
      </w:pPr>
    </w:p>
    <w:p w14:paraId="79DA8B98" w14:textId="77777777" w:rsidR="000F735E" w:rsidRPr="000F735E" w:rsidRDefault="000F735E" w:rsidP="00C15F4C">
      <w:pPr>
        <w:rPr>
          <w:rFonts w:ascii="Arial" w:hAnsi="Arial" w:cs="Arial"/>
          <w:sz w:val="24"/>
          <w:szCs w:val="24"/>
        </w:rPr>
      </w:pPr>
    </w:p>
    <w:p w14:paraId="502A412D" w14:textId="77777777" w:rsidR="00C15F4C" w:rsidRPr="00C15F4C" w:rsidRDefault="00C15F4C" w:rsidP="00C15F4C"/>
    <w:p w14:paraId="0013380A" w14:textId="77777777" w:rsidR="002E1116" w:rsidRDefault="002E1116" w:rsidP="002E1116"/>
    <w:p w14:paraId="7C597F31" w14:textId="77777777" w:rsidR="002E1116" w:rsidRPr="002E1116" w:rsidRDefault="002E1116" w:rsidP="002E1116">
      <w:pPr>
        <w:rPr>
          <w:rFonts w:ascii="Arial" w:hAnsi="Arial" w:cs="Arial"/>
          <w:sz w:val="24"/>
          <w:szCs w:val="24"/>
        </w:rPr>
      </w:pPr>
    </w:p>
    <w:sectPr w:rsidR="002E1116" w:rsidRPr="002E1116" w:rsidSect="004F29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C0E32"/>
    <w:multiLevelType w:val="hybridMultilevel"/>
    <w:tmpl w:val="B4AA6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7A0D33"/>
    <w:multiLevelType w:val="hybridMultilevel"/>
    <w:tmpl w:val="F91E8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2611B8"/>
    <w:multiLevelType w:val="hybridMultilevel"/>
    <w:tmpl w:val="FE56B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116"/>
    <w:rsid w:val="00040FB4"/>
    <w:rsid w:val="00054102"/>
    <w:rsid w:val="000F735E"/>
    <w:rsid w:val="00160C02"/>
    <w:rsid w:val="00177F68"/>
    <w:rsid w:val="001B5851"/>
    <w:rsid w:val="001D33C6"/>
    <w:rsid w:val="00260103"/>
    <w:rsid w:val="00271A57"/>
    <w:rsid w:val="0029491B"/>
    <w:rsid w:val="002E1116"/>
    <w:rsid w:val="003119C3"/>
    <w:rsid w:val="00350109"/>
    <w:rsid w:val="003C1946"/>
    <w:rsid w:val="00461468"/>
    <w:rsid w:val="00484565"/>
    <w:rsid w:val="004F2995"/>
    <w:rsid w:val="005A0B7F"/>
    <w:rsid w:val="005B259C"/>
    <w:rsid w:val="00655947"/>
    <w:rsid w:val="00675FE9"/>
    <w:rsid w:val="006D14B4"/>
    <w:rsid w:val="006F354D"/>
    <w:rsid w:val="00740F06"/>
    <w:rsid w:val="007C02B9"/>
    <w:rsid w:val="0085005B"/>
    <w:rsid w:val="008D5343"/>
    <w:rsid w:val="00953A0A"/>
    <w:rsid w:val="00991B1B"/>
    <w:rsid w:val="00A77EBF"/>
    <w:rsid w:val="00A853B5"/>
    <w:rsid w:val="00B01F01"/>
    <w:rsid w:val="00C15F4C"/>
    <w:rsid w:val="00C95B13"/>
    <w:rsid w:val="00CE6F30"/>
    <w:rsid w:val="00CF6AB1"/>
    <w:rsid w:val="00D43CD0"/>
    <w:rsid w:val="00D62152"/>
    <w:rsid w:val="00DB2B38"/>
    <w:rsid w:val="00E1007C"/>
    <w:rsid w:val="00E26552"/>
    <w:rsid w:val="00E65155"/>
    <w:rsid w:val="00EC0A4F"/>
    <w:rsid w:val="00F303CC"/>
    <w:rsid w:val="00F55C69"/>
    <w:rsid w:val="00F6218A"/>
    <w:rsid w:val="00FF34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2D70"/>
  <w15:chartTrackingRefBased/>
  <w15:docId w15:val="{59B6EA97-6F8B-4472-A14D-F42BE978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11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15F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111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C15F4C"/>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260103"/>
    <w:pPr>
      <w:ind w:left="720"/>
      <w:contextualSpacing/>
    </w:pPr>
  </w:style>
  <w:style w:type="character" w:styleId="Lienhypertexte">
    <w:name w:val="Hyperlink"/>
    <w:basedOn w:val="Policepardfaut"/>
    <w:uiPriority w:val="99"/>
    <w:unhideWhenUsed/>
    <w:rsid w:val="00CF6AB1"/>
    <w:rPr>
      <w:color w:val="0563C1" w:themeColor="hyperlink"/>
      <w:u w:val="single"/>
    </w:rPr>
  </w:style>
  <w:style w:type="character" w:styleId="Lienhypertextesuivivisit">
    <w:name w:val="FollowedHyperlink"/>
    <w:basedOn w:val="Policepardfaut"/>
    <w:uiPriority w:val="99"/>
    <w:semiHidden/>
    <w:unhideWhenUsed/>
    <w:rsid w:val="00E26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steur.fr/fr/centre-medical/fiches-maladies/west-n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409</Words>
  <Characters>2254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6</cp:revision>
  <dcterms:created xsi:type="dcterms:W3CDTF">2025-05-21T12:26:00Z</dcterms:created>
  <dcterms:modified xsi:type="dcterms:W3CDTF">2025-12-26T14:56:00Z</dcterms:modified>
</cp:coreProperties>
</file>