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A8B7C" w14:textId="25F41477" w:rsidR="00402F6F" w:rsidRPr="00402F6F" w:rsidRDefault="00402F6F" w:rsidP="00402F6F">
      <w:pPr>
        <w:pStyle w:val="Titre1"/>
        <w:spacing w:before="0" w:after="0" w:line="240" w:lineRule="auto"/>
        <w:jc w:val="center"/>
        <w:rPr>
          <w:rFonts w:ascii="Arial" w:hAnsi="Arial" w:cs="Arial"/>
          <w:b/>
          <w:bCs/>
          <w:color w:val="auto"/>
          <w:sz w:val="32"/>
          <w:szCs w:val="32"/>
        </w:rPr>
      </w:pPr>
      <w:r w:rsidRPr="00402F6F">
        <w:rPr>
          <w:rFonts w:ascii="Arial" w:hAnsi="Arial" w:cs="Arial"/>
          <w:b/>
          <w:bCs/>
          <w:color w:val="auto"/>
          <w:sz w:val="32"/>
          <w:szCs w:val="32"/>
        </w:rPr>
        <w:t>Les microbes pathogènes</w:t>
      </w:r>
    </w:p>
    <w:p w14:paraId="1835F2D5" w14:textId="77777777" w:rsidR="00402F6F" w:rsidRPr="00402F6F" w:rsidRDefault="00402F6F" w:rsidP="00402F6F">
      <w:pPr>
        <w:pStyle w:val="Titre1"/>
        <w:spacing w:before="0" w:after="0" w:line="240" w:lineRule="auto"/>
        <w:jc w:val="center"/>
        <w:rPr>
          <w:rFonts w:ascii="Arial" w:hAnsi="Arial" w:cs="Arial"/>
          <w:b/>
          <w:bCs/>
          <w:color w:val="auto"/>
          <w:sz w:val="32"/>
          <w:szCs w:val="32"/>
        </w:rPr>
      </w:pPr>
      <w:r w:rsidRPr="00402F6F">
        <w:rPr>
          <w:rFonts w:ascii="Arial" w:hAnsi="Arial" w:cs="Arial"/>
          <w:b/>
          <w:bCs/>
          <w:color w:val="auto"/>
          <w:sz w:val="32"/>
          <w:szCs w:val="32"/>
        </w:rPr>
        <w:t>Situations à discuter – Guide enseignant (GE3)</w:t>
      </w:r>
    </w:p>
    <w:p w14:paraId="68B1A699" w14:textId="356836A3" w:rsidR="00402F6F" w:rsidRPr="00402F6F" w:rsidRDefault="00402F6F" w:rsidP="00402F6F">
      <w:pPr>
        <w:spacing w:line="240" w:lineRule="auto"/>
        <w:rPr>
          <w:rFonts w:cs="Arial"/>
        </w:rPr>
      </w:pPr>
      <w:r w:rsidRPr="00402F6F">
        <w:rPr>
          <w:rFonts w:cs="Arial"/>
          <w:noProof/>
          <w:lang w:eastAsia="fr-FR"/>
        </w:rPr>
        <w:drawing>
          <wp:anchor distT="0" distB="0" distL="114300" distR="114300" simplePos="0" relativeHeight="251661312" behindDoc="0" locked="0" layoutInCell="1" allowOverlap="1" wp14:anchorId="0AFA3155" wp14:editId="41BE72F1">
            <wp:simplePos x="0" y="0"/>
            <wp:positionH relativeFrom="rightMargin">
              <wp:align>left</wp:align>
            </wp:positionH>
            <wp:positionV relativeFrom="page">
              <wp:posOffset>1390015</wp:posOffset>
            </wp:positionV>
            <wp:extent cx="752475" cy="781050"/>
            <wp:effectExtent l="0" t="0" r="9525" b="0"/>
            <wp:wrapSquare wrapText="bothSides"/>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402F6F">
        <w:rPr>
          <w:rFonts w:cs="Arial"/>
          <w:noProof/>
          <w:lang w:eastAsia="fr-FR"/>
        </w:rPr>
        <mc:AlternateContent>
          <mc:Choice Requires="wps">
            <w:drawing>
              <wp:anchor distT="0" distB="0" distL="114300" distR="114300" simplePos="0" relativeHeight="251660288" behindDoc="0" locked="0" layoutInCell="1" allowOverlap="1" wp14:anchorId="1E05B8B0" wp14:editId="478E7EAB">
                <wp:simplePos x="0" y="0"/>
                <wp:positionH relativeFrom="margin">
                  <wp:align>center</wp:align>
                </wp:positionH>
                <wp:positionV relativeFrom="paragraph">
                  <wp:posOffset>254635</wp:posOffset>
                </wp:positionV>
                <wp:extent cx="6953250" cy="7429500"/>
                <wp:effectExtent l="19050" t="19050" r="19050" b="1905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4295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D0FE2E1" id="Rectangle 13" o:spid="_x0000_s1026" alt="&quot;&quot;" style="position:absolute;margin-left:0;margin-top:20.05pt;width:547.5pt;height:58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griAIAAGoFAAAOAAAAZHJzL2Uyb0RvYy54bWysVE1v2zAMvQ/YfxB0X514SdMGdYq0RYcB&#10;xVqsHXpWZCk2IIsapcTJfv0o2XGCrthh2MWWRPKRfPy4ut41hm0V+hpswcdnI86UlVDWdl3wHy/3&#10;ny4480HYUhiwquB75fn14uOHq9bNVQ4VmFIhIxDr560reBWCm2eZl5VqhD8DpywJNWAjAl1xnZUo&#10;WkJvTJaPRudZC1g6BKm8p9e7TsgXCV9rJcOj1l4FZgpOsYX0xfRdxW+2uBLzNQpX1bIPQ/xDFI2o&#10;LTkdoO5EEGyD9R9QTS0RPOhwJqHJQOtaqpQDZTMevcnmuRJOpVyIHO8Gmvz/g5Xfts/uCYmG1vm5&#10;p2PMYqexiX+Kj+0SWfuBLLULTNLj+eX0cz4lTiXJZpP8cjpKdGZHc4c+fFHQsHgoOFI1Ekli++AD&#10;uSTVg0r0ZuG+NiZVxFjWFjy/mM6mycKDqcsojXoe16tbg2wrYlFvZjfTu1hHQjtRo5ux9HhMK53C&#10;3qiIYex3pVldUiJ55yF2nBpghZTKhnEnqkSpOm+U45Bl6tFokVwnwIisKcoBuwd4H7uLudePpio1&#10;7GA8+ltgnfFgkTyDDYNxU1vA9wAMZdV77vQPJHXURJZWUO6fkCF04+KdvK+pgg/ChyeBNB9UdZr5&#10;8EgfbYAqBf2Jswrw13vvUZ/alqSctTRvBfc/NwIVZ+arpYa+HE8mcUDTZTKd5XTBU8nqVGI3zS1Q&#10;9ce0XZxMx6gfzOGoEZpXWg3L6JVEwkryXXAZ8HC5Dd0eoOUi1XKZ1GgonQgP9tnJCB5ZjR36snsV&#10;6Po2DjQB3+Awm2L+pps73WhpYbkJoOvU6kdee75poFPj9MsnbozTe9I6rsjFbwAAAP//AwBQSwME&#10;FAAGAAgAAAAhAFO0kTrcAAAACQEAAA8AAABkcnMvZG93bnJldi54bWxMj0FPwzAMhe9I/IfISNxY&#10;0gkQlKYTAsp9BTSOWWPaisZpk2wr+/V4J7jZ71nP3ytWsxvEHkPsPWnIFgoEUuNtT62G97fq6g5E&#10;TIasGTyhhh+MsCrPzwqTW3+gNe7r1AoOoZgbDV1KYy5lbDp0Ji78iMTelw/OJF5DK20wBw53g1wq&#10;dSud6Yk/dGbEpw6b73rnNExH2b68rqswfU71R6qeN0dHG60vL+bHBxAJ5/R3DCd8RoeSmbZ+RzaK&#10;QQMXSRquVQbi5Kr7G1a2PC0z1mRZyP8Nyl8AAAD//wMAUEsBAi0AFAAGAAgAAAAhALaDOJL+AAAA&#10;4QEAABMAAAAAAAAAAAAAAAAAAAAAAFtDb250ZW50X1R5cGVzXS54bWxQSwECLQAUAAYACAAAACEA&#10;OP0h/9YAAACUAQAACwAAAAAAAAAAAAAAAAAvAQAAX3JlbHMvLnJlbHNQSwECLQAUAAYACAAAACEA&#10;yT2oK4gCAABqBQAADgAAAAAAAAAAAAAAAAAuAgAAZHJzL2Uyb0RvYy54bWxQSwECLQAUAAYACAAA&#10;ACEAU7SROtwAAAAJAQAADwAAAAAAAAAAAAAAAADiBAAAZHJzL2Rvd25yZXYueG1sUEsFBgAAAAAE&#10;AAQA8wAAAOsFAAAAAA==&#10;" filled="f" strokecolor="#0b7b5d" strokeweight="2.25pt">
                <w10:wrap anchorx="margin"/>
              </v:rect>
            </w:pict>
          </mc:Fallback>
        </mc:AlternateContent>
      </w:r>
    </w:p>
    <w:p w14:paraId="025137E4" w14:textId="3AD91786" w:rsidR="00402F6F" w:rsidRPr="00402F6F" w:rsidRDefault="00402F6F" w:rsidP="00402F6F">
      <w:pPr>
        <w:spacing w:line="240" w:lineRule="auto"/>
        <w:rPr>
          <w:rFonts w:cs="Arial"/>
          <w:b/>
        </w:rPr>
      </w:pPr>
    </w:p>
    <w:p w14:paraId="00D9E66C" w14:textId="759C6A3E" w:rsidR="00402F6F" w:rsidRPr="00402F6F" w:rsidRDefault="00155C93" w:rsidP="00402F6F">
      <w:pPr>
        <w:pStyle w:val="Titre2"/>
        <w:spacing w:before="0" w:after="0" w:line="240" w:lineRule="auto"/>
        <w:rPr>
          <w:rFonts w:ascii="Arial" w:hAnsi="Arial" w:cs="Arial"/>
          <w:b/>
          <w:bCs/>
          <w:color w:val="auto"/>
          <w:sz w:val="28"/>
          <w:szCs w:val="28"/>
        </w:rPr>
      </w:pPr>
      <w:r>
        <w:rPr>
          <w:rFonts w:ascii="Arial" w:hAnsi="Arial" w:cs="Arial"/>
          <w:b/>
          <w:bCs/>
          <w:color w:val="auto"/>
          <w:sz w:val="28"/>
          <w:szCs w:val="28"/>
        </w:rPr>
        <w:t>Â</w:t>
      </w:r>
      <w:r w:rsidR="00402F6F" w:rsidRPr="00402F6F">
        <w:rPr>
          <w:rFonts w:ascii="Arial" w:hAnsi="Arial" w:cs="Arial"/>
          <w:b/>
          <w:bCs/>
          <w:color w:val="auto"/>
          <w:sz w:val="28"/>
          <w:szCs w:val="28"/>
        </w:rPr>
        <w:t>ge : 7-12 ans</w:t>
      </w:r>
    </w:p>
    <w:p w14:paraId="311812F4" w14:textId="77777777" w:rsidR="00402F6F" w:rsidRPr="00402F6F" w:rsidRDefault="00402F6F" w:rsidP="00402F6F">
      <w:pPr>
        <w:pStyle w:val="Titre2"/>
        <w:spacing w:before="0" w:after="0" w:line="240" w:lineRule="auto"/>
        <w:rPr>
          <w:rFonts w:ascii="Arial" w:hAnsi="Arial" w:cs="Arial"/>
          <w:color w:val="auto"/>
          <w:sz w:val="24"/>
          <w:szCs w:val="24"/>
        </w:rPr>
      </w:pPr>
      <w:bookmarkStart w:id="0" w:name="_GoBack"/>
      <w:bookmarkEnd w:id="0"/>
    </w:p>
    <w:p w14:paraId="039BF6A8" w14:textId="77777777" w:rsidR="00402F6F" w:rsidRPr="00402F6F" w:rsidRDefault="00402F6F" w:rsidP="00402F6F">
      <w:pPr>
        <w:pStyle w:val="Titre2"/>
        <w:spacing w:before="0" w:after="0" w:line="240" w:lineRule="auto"/>
        <w:rPr>
          <w:rFonts w:ascii="Arial" w:hAnsi="Arial" w:cs="Arial"/>
          <w:b/>
          <w:bCs/>
          <w:color w:val="auto"/>
          <w:sz w:val="28"/>
          <w:szCs w:val="28"/>
        </w:rPr>
      </w:pPr>
      <w:r w:rsidRPr="00402F6F">
        <w:rPr>
          <w:rFonts w:ascii="Arial" w:hAnsi="Arial" w:cs="Arial"/>
          <w:b/>
          <w:bCs/>
          <w:color w:val="auto"/>
          <w:sz w:val="28"/>
          <w:szCs w:val="28"/>
        </w:rPr>
        <w:t>Matériel nécessaire :</w:t>
      </w:r>
    </w:p>
    <w:p w14:paraId="1152409C" w14:textId="77777777" w:rsidR="00402F6F" w:rsidRPr="00402F6F" w:rsidRDefault="00402F6F" w:rsidP="00402F6F">
      <w:pPr>
        <w:spacing w:line="240" w:lineRule="auto"/>
        <w:rPr>
          <w:rFonts w:cs="Arial"/>
        </w:rPr>
      </w:pPr>
    </w:p>
    <w:p w14:paraId="1B854F48" w14:textId="77777777" w:rsidR="00402F6F" w:rsidRPr="00402F6F" w:rsidRDefault="00402F6F" w:rsidP="00402F6F">
      <w:pPr>
        <w:numPr>
          <w:ilvl w:val="0"/>
          <w:numId w:val="1"/>
        </w:numPr>
        <w:tabs>
          <w:tab w:val="num" w:pos="360"/>
        </w:tabs>
        <w:spacing w:line="240" w:lineRule="auto"/>
        <w:ind w:left="360"/>
        <w:rPr>
          <w:rFonts w:cs="Arial"/>
        </w:rPr>
      </w:pPr>
      <w:r w:rsidRPr="00402F6F">
        <w:rPr>
          <w:rFonts w:cs="Arial"/>
        </w:rPr>
        <w:t>Copie de DTE 1 par groupe ou par élève</w:t>
      </w:r>
    </w:p>
    <w:p w14:paraId="643F2FE1" w14:textId="77777777" w:rsidR="00402F6F" w:rsidRPr="00402F6F" w:rsidRDefault="00402F6F" w:rsidP="00402F6F">
      <w:pPr>
        <w:numPr>
          <w:ilvl w:val="0"/>
          <w:numId w:val="1"/>
        </w:numPr>
        <w:tabs>
          <w:tab w:val="num" w:pos="360"/>
        </w:tabs>
        <w:spacing w:line="240" w:lineRule="auto"/>
        <w:ind w:left="360"/>
        <w:rPr>
          <w:rFonts w:cs="Arial"/>
        </w:rPr>
      </w:pPr>
      <w:r w:rsidRPr="00402F6F">
        <w:rPr>
          <w:rFonts w:cs="Arial"/>
        </w:rPr>
        <w:t>Copie de DTE 2 par groupe ou par élève</w:t>
      </w:r>
    </w:p>
    <w:p w14:paraId="671CC9D1" w14:textId="77777777" w:rsidR="00402F6F" w:rsidRPr="00402F6F" w:rsidRDefault="00402F6F" w:rsidP="00402F6F">
      <w:pPr>
        <w:spacing w:line="240" w:lineRule="auto"/>
        <w:rPr>
          <w:rFonts w:cs="Arial"/>
        </w:rPr>
      </w:pPr>
    </w:p>
    <w:p w14:paraId="56773329" w14:textId="77777777" w:rsidR="00402F6F" w:rsidRPr="00402F6F" w:rsidRDefault="00402F6F" w:rsidP="00402F6F">
      <w:pPr>
        <w:pStyle w:val="Titre2"/>
        <w:spacing w:before="0" w:after="0" w:line="240" w:lineRule="auto"/>
        <w:rPr>
          <w:rFonts w:ascii="Arial" w:hAnsi="Arial" w:cs="Arial"/>
          <w:b/>
          <w:bCs/>
          <w:color w:val="auto"/>
          <w:sz w:val="28"/>
          <w:szCs w:val="28"/>
        </w:rPr>
      </w:pPr>
      <w:r w:rsidRPr="00402F6F">
        <w:rPr>
          <w:rFonts w:ascii="Arial" w:hAnsi="Arial" w:cs="Arial"/>
          <w:b/>
          <w:bCs/>
          <w:color w:val="auto"/>
          <w:sz w:val="28"/>
          <w:szCs w:val="28"/>
        </w:rPr>
        <w:t>Introduction</w:t>
      </w:r>
    </w:p>
    <w:p w14:paraId="35F29CBD" w14:textId="77777777" w:rsidR="00402F6F" w:rsidRPr="00402F6F" w:rsidRDefault="00402F6F" w:rsidP="00402F6F">
      <w:pPr>
        <w:spacing w:line="240" w:lineRule="auto"/>
        <w:rPr>
          <w:rFonts w:cs="Arial"/>
        </w:rPr>
      </w:pPr>
    </w:p>
    <w:p w14:paraId="3773C744" w14:textId="77777777" w:rsidR="00402F6F" w:rsidRPr="00402F6F" w:rsidRDefault="00402F6F" w:rsidP="00402F6F">
      <w:pPr>
        <w:pStyle w:val="Titre3"/>
        <w:spacing w:before="0" w:after="0" w:line="240" w:lineRule="auto"/>
        <w:rPr>
          <w:rFonts w:cs="Arial"/>
          <w:b/>
          <w:bCs/>
          <w:color w:val="auto"/>
        </w:rPr>
      </w:pPr>
      <w:r w:rsidRPr="00402F6F">
        <w:rPr>
          <w:rFonts w:cs="Arial"/>
          <w:b/>
          <w:bCs/>
          <w:color w:val="auto"/>
        </w:rPr>
        <w:t>Guide des situations à discuter sur DTE 1</w:t>
      </w:r>
    </w:p>
    <w:p w14:paraId="6FB055EA" w14:textId="77777777" w:rsidR="00402F6F" w:rsidRPr="00402F6F" w:rsidRDefault="00402F6F" w:rsidP="00402F6F">
      <w:pPr>
        <w:spacing w:line="240" w:lineRule="auto"/>
        <w:jc w:val="both"/>
        <w:rPr>
          <w:rFonts w:cs="Arial"/>
          <w:b/>
          <w:bCs/>
          <w:sz w:val="28"/>
          <w:szCs w:val="28"/>
        </w:rPr>
      </w:pPr>
    </w:p>
    <w:p w14:paraId="5ADCE685" w14:textId="77777777" w:rsidR="00402F6F" w:rsidRPr="00402F6F" w:rsidRDefault="00402F6F" w:rsidP="00402F6F">
      <w:pPr>
        <w:spacing w:line="240" w:lineRule="auto"/>
        <w:rPr>
          <w:rFonts w:cs="Arial"/>
        </w:rPr>
      </w:pPr>
      <w:r w:rsidRPr="00402F6F">
        <w:rPr>
          <w:rFonts w:cs="Arial"/>
        </w:rPr>
        <w:t>Situation 1 :  Julie ne se sent pas très bien, elle a très mal à la gorge. Parfois, le mal de gorge est dû à un virus qui fait aussi tousser et couler le nez. Si cela se produisait, Julie devrait boire beaucoup et prendre des médicaments contre la douleur. Parfois des bactéries (</w:t>
      </w:r>
      <w:r w:rsidRPr="00402F6F">
        <w:rPr>
          <w:rFonts w:cs="Arial"/>
          <w:i/>
        </w:rPr>
        <w:t>Streptococcus</w:t>
      </w:r>
      <w:r w:rsidRPr="00402F6F">
        <w:rPr>
          <w:rFonts w:cs="Arial"/>
        </w:rPr>
        <w:t>) peuvent aussi nous donner mal à la gorge ; le médecin peut faire un test pour le vérifier et parfois il prescrira des antibiotiques.</w:t>
      </w:r>
    </w:p>
    <w:p w14:paraId="67846789" w14:textId="77777777" w:rsidR="00402F6F" w:rsidRPr="00402F6F" w:rsidRDefault="00402F6F" w:rsidP="00402F6F">
      <w:pPr>
        <w:spacing w:line="240" w:lineRule="auto"/>
        <w:rPr>
          <w:rFonts w:cs="Arial"/>
        </w:rPr>
      </w:pPr>
    </w:p>
    <w:p w14:paraId="5D84F033" w14:textId="77777777" w:rsidR="00402F6F" w:rsidRPr="00402F6F" w:rsidRDefault="00402F6F" w:rsidP="00402F6F">
      <w:pPr>
        <w:spacing w:line="240" w:lineRule="auto"/>
        <w:rPr>
          <w:rFonts w:cs="Arial"/>
        </w:rPr>
      </w:pPr>
      <w:r w:rsidRPr="00402F6F">
        <w:rPr>
          <w:rFonts w:cs="Arial"/>
        </w:rPr>
        <w:t>Situation 2 : Arthur passe son temps dehors, à jouer au foot et à s’amuser avec ses copains. Il ne se préoccupe pas très souvent de se laver les mains. Si l’on regardait ses mains avec un microscope, on pourrait voir qu’elles aussi sont recouvertes de quantités de microbes, bien que certains d’entre eux soient pathogènes et pourraient le rendre très malade s’ils pénétraient à l’intérieur de son corps.</w:t>
      </w:r>
    </w:p>
    <w:p w14:paraId="4FFFB0EA" w14:textId="77777777" w:rsidR="00402F6F" w:rsidRPr="00402F6F" w:rsidRDefault="00402F6F" w:rsidP="00402F6F">
      <w:pPr>
        <w:spacing w:line="240" w:lineRule="auto"/>
        <w:rPr>
          <w:rFonts w:cs="Arial"/>
        </w:rPr>
      </w:pPr>
    </w:p>
    <w:p w14:paraId="1F32D96D" w14:textId="77777777" w:rsidR="00402F6F" w:rsidRPr="00402F6F" w:rsidRDefault="00402F6F" w:rsidP="00402F6F">
      <w:pPr>
        <w:spacing w:line="240" w:lineRule="auto"/>
        <w:rPr>
          <w:rFonts w:cs="Arial"/>
        </w:rPr>
      </w:pPr>
      <w:r w:rsidRPr="00402F6F">
        <w:rPr>
          <w:rFonts w:cs="Arial"/>
        </w:rPr>
        <w:t>Situation 3 : Julie aime avoir les mains et les ongles propres. Si l’on regardait les mains de Julie avec un microscope, on pourrait voir qu’elles sont recouvertes de quantités de minuscules microbes. Ces microbes sont des microbes utiles qui vivent sur notre peau (microbiote) et favorisent une bonne santé.</w:t>
      </w:r>
    </w:p>
    <w:p w14:paraId="7CCBEAF5" w14:textId="77777777" w:rsidR="00402F6F" w:rsidRPr="00402F6F" w:rsidRDefault="00402F6F" w:rsidP="00402F6F">
      <w:pPr>
        <w:spacing w:line="240" w:lineRule="auto"/>
        <w:rPr>
          <w:rFonts w:cs="Arial"/>
        </w:rPr>
      </w:pPr>
    </w:p>
    <w:p w14:paraId="3601BA55" w14:textId="77777777" w:rsidR="00402F6F" w:rsidRPr="00402F6F" w:rsidRDefault="00402F6F" w:rsidP="00402F6F">
      <w:pPr>
        <w:spacing w:line="240" w:lineRule="auto"/>
        <w:rPr>
          <w:rFonts w:eastAsia="Times New Roman" w:cs="Arial"/>
          <w:b/>
          <w:lang w:eastAsia="en-GB"/>
        </w:rPr>
      </w:pPr>
      <w:r w:rsidRPr="00402F6F">
        <w:rPr>
          <w:rFonts w:cs="Arial"/>
        </w:rPr>
        <w:br w:type="page"/>
      </w:r>
    </w:p>
    <w:p w14:paraId="7B561622" w14:textId="2877D685" w:rsidR="00402F6F" w:rsidRPr="00155C93" w:rsidRDefault="00402F6F" w:rsidP="00402F6F">
      <w:pPr>
        <w:pStyle w:val="Titre3"/>
        <w:spacing w:before="0" w:after="0" w:line="240" w:lineRule="auto"/>
        <w:rPr>
          <w:rFonts w:cs="Arial"/>
          <w:b/>
          <w:bCs/>
          <w:color w:val="auto"/>
        </w:rPr>
      </w:pPr>
      <w:r w:rsidRPr="00155C93">
        <w:rPr>
          <w:rFonts w:cs="Arial"/>
          <w:b/>
          <w:bCs/>
          <w:noProof/>
          <w:color w:val="auto"/>
          <w:lang w:eastAsia="fr-FR"/>
        </w:rPr>
        <w:lastRenderedPageBreak/>
        <w:drawing>
          <wp:anchor distT="0" distB="0" distL="114300" distR="114300" simplePos="0" relativeHeight="251662336" behindDoc="1" locked="0" layoutInCell="1" allowOverlap="1" wp14:anchorId="5D0DBE49" wp14:editId="396DBB7D">
            <wp:simplePos x="0" y="0"/>
            <wp:positionH relativeFrom="rightMargin">
              <wp:align>left</wp:align>
            </wp:positionH>
            <wp:positionV relativeFrom="page">
              <wp:posOffset>676275</wp:posOffset>
            </wp:positionV>
            <wp:extent cx="752475" cy="781050"/>
            <wp:effectExtent l="0" t="0" r="9525" b="0"/>
            <wp:wrapNone/>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155C93">
        <w:rPr>
          <w:rFonts w:cs="Arial"/>
          <w:b/>
          <w:bCs/>
          <w:noProof/>
          <w:color w:val="auto"/>
          <w:lang w:eastAsia="fr-FR"/>
        </w:rPr>
        <mc:AlternateContent>
          <mc:Choice Requires="wps">
            <w:drawing>
              <wp:anchor distT="0" distB="0" distL="114300" distR="114300" simplePos="0" relativeHeight="251659264" behindDoc="1" locked="0" layoutInCell="1" allowOverlap="1" wp14:anchorId="7218C799" wp14:editId="70780350">
                <wp:simplePos x="0" y="0"/>
                <wp:positionH relativeFrom="margin">
                  <wp:align>center</wp:align>
                </wp:positionH>
                <wp:positionV relativeFrom="paragraph">
                  <wp:posOffset>-47625</wp:posOffset>
                </wp:positionV>
                <wp:extent cx="6953250" cy="742950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4295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3C1DB8E" id="Rectangle 1" o:spid="_x0000_s1026" alt="&quot;&quot;" style="position:absolute;margin-left:0;margin-top:-3.75pt;width:547.5pt;height:58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sDVwIAAKMEAAAOAAAAZHJzL2Uyb0RvYy54bWysVN9vGjEMfp+0/yHK+zhgXKGoR0WLmCah&#10;tlI79TnkEi5Sfs0JHOyvn5O7lrbb0zQejB07dvz5811dH40mBwFBOVvR0WBIibDc1cruKvrjaf1l&#10;RkmIzNZMOysqehKBXi8+f7pq/VyMXeN0LYBgEhvmra9oE6OfF0XgjTAsDJwXFp3SgWERTdgVNbAW&#10;sxtdjIfDi6J1UHtwXISAp6vOSRc5v5SCx3spg4hEVxTfFrOELLdJFosrNt8B843i/TPYP7zCMGWx&#10;6GuqFYuM7EH9kcooDi44GQfcmcJJqbjIPWA3o+GHbh4b5kXuBcEJ/hWm8P/S8rvDo38AhKH1YR5Q&#10;TV0cJZj0j+8jxwzW6RUscYyE4+HFZfl1XCKmHH3TyfiyHGY4i/N1DyF+E86QpFQUcBoZJHbYhIgl&#10;MfQlJFWzbq20zhPRlrQVHc/KaYkFGBJDahZRNb6uaLA7SpjeIeN4hJwyOK3qdD0lCrDb3mogB5am&#10;fjO9KVdp0FjuXViqvWKh6eKyq+ODURFJqZWp6GyYfv1tbVN2kWnVd3BGLWlbV58egIDreBY8Xyss&#10;smEhPjBAYiFcuCzxHoXUDlt0vUZJ4+DX385TPM4bvZS0SFRs/+eegaBEf7fIhMvRZJKYnY1JOR2j&#10;AW8927ceuze3DlEZ4Vp6ntUUH/WLKsGZZ9ypZaqKLmY51u6A7o3b2C0QbiUXy2UOQzZ7Fjf20fOU&#10;POGU4H06PjPw/fwjUufOvZCazT/QoIvtiLDcRydV5sgZV5xgMnAT8iz7rU2r9tbOUedvy+I3AAAA&#10;//8DAFBLAwQUAAYACAAAACEAIgtezd0AAAAJAQAADwAAAGRycy9kb3ducmV2LnhtbEyPQU/DMAyF&#10;70j8h8hI3LZ0kzqgNJ0QUO7rQOOYNaataJw2ybayX493gpvt9/T8vXw92V4c0YfOkYLFPAGBVDvT&#10;UaPgfVvO7kGEqMno3hEq+MEA6+L6KteZcSfa4LGKjeAQCplW0MY4ZFKGukWrw9wNSKx9OW915NU3&#10;0nh94nDby2WSrKTVHfGHVg/43GL9XR2sgvEsm9e3TenHz7H6iOXL7mxpp9TtzfT0CCLiFP/McMFn&#10;dCiYae8OZILoFXCRqGB2l4K4qMlDypc9T4vVMgVZ5PJ/g+IXAAD//wMAUEsBAi0AFAAGAAgAAAAh&#10;ALaDOJL+AAAA4QEAABMAAAAAAAAAAAAAAAAAAAAAAFtDb250ZW50X1R5cGVzXS54bWxQSwECLQAU&#10;AAYACAAAACEAOP0h/9YAAACUAQAACwAAAAAAAAAAAAAAAAAvAQAAX3JlbHMvLnJlbHNQSwECLQAU&#10;AAYACAAAACEASL7LA1cCAACjBAAADgAAAAAAAAAAAAAAAAAuAgAAZHJzL2Uyb0RvYy54bWxQSwEC&#10;LQAUAAYACAAAACEAIgtezd0AAAAJAQAADwAAAAAAAAAAAAAAAACxBAAAZHJzL2Rvd25yZXYueG1s&#10;UEsFBgAAAAAEAAQA8wAAALsFAAAAAA==&#10;" filled="f" strokecolor="#0b7b5d" strokeweight="2.25pt">
                <w10:wrap anchorx="margin"/>
              </v:rect>
            </w:pict>
          </mc:Fallback>
        </mc:AlternateContent>
      </w:r>
      <w:r w:rsidRPr="00155C93">
        <w:rPr>
          <w:rFonts w:cs="Arial"/>
          <w:b/>
          <w:bCs/>
          <w:color w:val="auto"/>
        </w:rPr>
        <w:t>Guide des situations à discuter sur DTE 2</w:t>
      </w:r>
    </w:p>
    <w:p w14:paraId="309C0C97" w14:textId="77777777" w:rsidR="00402F6F" w:rsidRPr="00402F6F" w:rsidRDefault="00402F6F" w:rsidP="00402F6F">
      <w:pPr>
        <w:spacing w:line="240" w:lineRule="auto"/>
        <w:rPr>
          <w:rFonts w:cs="Arial"/>
        </w:rPr>
      </w:pPr>
    </w:p>
    <w:p w14:paraId="6D9BC89B" w14:textId="77777777" w:rsidR="00402F6F" w:rsidRPr="00402F6F" w:rsidRDefault="00402F6F" w:rsidP="00402F6F">
      <w:pPr>
        <w:spacing w:line="240" w:lineRule="auto"/>
        <w:rPr>
          <w:rFonts w:cs="Arial"/>
        </w:rPr>
      </w:pPr>
      <w:r w:rsidRPr="00402F6F">
        <w:rPr>
          <w:rFonts w:cs="Arial"/>
        </w:rPr>
        <w:t>Situation 1 : Pensez-vous qu’Arthur soit malade ici à cause de microbes ? La réponse est non : Arthur souffre ici d’une maladie appelée asthme, qui fait qu’il est très facilement essoufflé. L’asthme est une maladie respiratoire, mais celle-ci n’est pas due à un microbe. Il est important de se rappeler que les maladies ne sont pas toutes causées par des microbes.</w:t>
      </w:r>
    </w:p>
    <w:p w14:paraId="0C6BD4A7" w14:textId="77777777" w:rsidR="00402F6F" w:rsidRPr="00402F6F" w:rsidRDefault="00402F6F" w:rsidP="00402F6F">
      <w:pPr>
        <w:spacing w:line="240" w:lineRule="auto"/>
        <w:rPr>
          <w:rFonts w:cs="Arial"/>
        </w:rPr>
      </w:pPr>
    </w:p>
    <w:p w14:paraId="1FC9C557" w14:textId="77777777" w:rsidR="00402F6F" w:rsidRPr="00402F6F" w:rsidRDefault="00402F6F" w:rsidP="00402F6F">
      <w:pPr>
        <w:spacing w:line="240" w:lineRule="auto"/>
        <w:rPr>
          <w:rFonts w:cs="Arial"/>
        </w:rPr>
      </w:pPr>
      <w:r w:rsidRPr="00402F6F">
        <w:rPr>
          <w:rFonts w:cs="Arial"/>
        </w:rPr>
        <w:t>Situation 2 : À votre avis, quel est le problème d’Arthur sur cette image ? Le pauvre Arthur a mangé du poulet mal cuit à un barbecue et il souffre d’une intoxication alimentaire, causée par des microbes pathogènes dans le poulet : Campylobacter. Il peut y avoir des microbes pathogènes dans la viande crue, même si cela ne se voit pas, qui peuvent nous rendre très malades ! Il est important de cuire suffisamment les aliments (en particulier le poulet et le porc) pour détruire les microbes pathogènes qu’ils peuvent contenir.</w:t>
      </w:r>
    </w:p>
    <w:p w14:paraId="1AA456B3" w14:textId="77777777" w:rsidR="00402F6F" w:rsidRPr="00402F6F" w:rsidRDefault="00402F6F" w:rsidP="00402F6F">
      <w:pPr>
        <w:spacing w:line="240" w:lineRule="auto"/>
        <w:rPr>
          <w:rFonts w:cs="Arial"/>
        </w:rPr>
      </w:pPr>
    </w:p>
    <w:p w14:paraId="2D9EDE6E" w14:textId="77777777" w:rsidR="00402F6F" w:rsidRPr="00402F6F" w:rsidRDefault="00402F6F" w:rsidP="00402F6F">
      <w:pPr>
        <w:spacing w:line="240" w:lineRule="auto"/>
        <w:rPr>
          <w:rFonts w:cs="Arial"/>
        </w:rPr>
      </w:pPr>
      <w:r w:rsidRPr="00402F6F">
        <w:rPr>
          <w:rFonts w:cs="Arial"/>
        </w:rPr>
        <w:t>Situation 3 : Julie adore jouer au tennis et elle transpire des pieds. Elle est souvent pressée, ne se lave pas bien les pieds et ne les sèche pas correctement. Actuellement, ses pieds sentent mauvais, ils sont enflés et démangent beaucoup entre les orteils. C’est à cause d’un champignon appelé dermatophyte, qui aime bien s’installer entre les orteils, surtout s’ils sont humides ! Ce champignon donne une mycose, appelée « pied d’athlète ». Les orteils peuvent alors enfler, se fendiller et démanger énormément.</w:t>
      </w:r>
    </w:p>
    <w:p w14:paraId="42C7EDCA" w14:textId="77777777" w:rsidR="00402F6F" w:rsidRPr="00402F6F" w:rsidRDefault="00402F6F" w:rsidP="00402F6F">
      <w:pPr>
        <w:spacing w:line="240" w:lineRule="auto"/>
        <w:rPr>
          <w:rFonts w:cs="Arial"/>
        </w:rPr>
      </w:pPr>
    </w:p>
    <w:p w14:paraId="6517BAB9" w14:textId="77777777" w:rsidR="006D6003" w:rsidRPr="00402F6F" w:rsidRDefault="006D6003" w:rsidP="00402F6F">
      <w:pPr>
        <w:spacing w:line="240" w:lineRule="auto"/>
        <w:rPr>
          <w:rFonts w:cs="Arial"/>
        </w:rPr>
      </w:pPr>
    </w:p>
    <w:sectPr w:rsidR="006D6003" w:rsidRPr="00402F6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869F9" w14:textId="77777777" w:rsidR="00125AC4" w:rsidRDefault="00125AC4" w:rsidP="00155C93">
      <w:pPr>
        <w:spacing w:line="240" w:lineRule="auto"/>
      </w:pPr>
      <w:r>
        <w:separator/>
      </w:r>
    </w:p>
  </w:endnote>
  <w:endnote w:type="continuationSeparator" w:id="0">
    <w:p w14:paraId="45433B1B" w14:textId="77777777" w:rsidR="00125AC4" w:rsidRDefault="00125AC4" w:rsidP="00155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49124" w14:textId="2D0F6304" w:rsidR="00155C93" w:rsidRPr="00155C93" w:rsidRDefault="00155C93">
    <w:pPr>
      <w:pStyle w:val="Pieddepage"/>
      <w:rPr>
        <w:rFonts w:cs="Arial"/>
      </w:rPr>
    </w:pPr>
    <w:r w:rsidRPr="000D4695">
      <w:rPr>
        <w:rFonts w:cs="Arial"/>
      </w:rPr>
      <w:t>Microbes pathogènes</w:t>
    </w:r>
    <w:r w:rsidRPr="000D4695" w:rsidDel="009F79C7">
      <w:rPr>
        <w:rFonts w:cs="Arial"/>
      </w:rPr>
      <w:t xml:space="preserve"> </w:t>
    </w:r>
    <w:r w:rsidRPr="000D4695">
      <w:rPr>
        <w:rFonts w:cs="Arial"/>
      </w:rPr>
      <w:t xml:space="preserve">– </w:t>
    </w:r>
    <w:r>
      <w:rPr>
        <w:rFonts w:cs="Arial"/>
      </w:rPr>
      <w:t>Âge : 7-12 ans</w:t>
    </w:r>
    <w:r w:rsidRPr="000D4695">
      <w:rPr>
        <w:rFonts w:cs="Arial"/>
      </w:rPr>
      <w:tab/>
    </w:r>
    <w:r w:rsidRPr="000D4695">
      <w:rPr>
        <w:rFonts w:cs="Arial"/>
      </w:rPr>
      <w:tab/>
    </w:r>
    <w:sdt>
      <w:sdtPr>
        <w:rPr>
          <w:rFonts w:cs="Arial"/>
        </w:rPr>
        <w:id w:val="-1852172963"/>
        <w:docPartObj>
          <w:docPartGallery w:val="Page Numbers (Bottom of Page)"/>
          <w:docPartUnique/>
        </w:docPartObj>
      </w:sdtPr>
      <w:sdtEndPr/>
      <w:sdtContent>
        <w:r w:rsidRPr="000D4695">
          <w:rPr>
            <w:rFonts w:cs="Arial"/>
          </w:rPr>
          <w:fldChar w:fldCharType="begin"/>
        </w:r>
        <w:r w:rsidRPr="000D4695">
          <w:rPr>
            <w:rFonts w:cs="Arial"/>
          </w:rPr>
          <w:instrText>PAGE   \* MERGEFORMAT</w:instrText>
        </w:r>
        <w:r w:rsidRPr="000D4695">
          <w:rPr>
            <w:rFonts w:cs="Arial"/>
          </w:rPr>
          <w:fldChar w:fldCharType="separate"/>
        </w:r>
        <w:r>
          <w:rPr>
            <w:rFonts w:cs="Arial"/>
          </w:rPr>
          <w:t>1</w:t>
        </w:r>
        <w:r w:rsidRPr="000D4695">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6C3A5" w14:textId="77777777" w:rsidR="00125AC4" w:rsidRDefault="00125AC4" w:rsidP="00155C93">
      <w:pPr>
        <w:spacing w:line="240" w:lineRule="auto"/>
      </w:pPr>
      <w:r>
        <w:separator/>
      </w:r>
    </w:p>
  </w:footnote>
  <w:footnote w:type="continuationSeparator" w:id="0">
    <w:p w14:paraId="7AFF2706" w14:textId="77777777" w:rsidR="00125AC4" w:rsidRDefault="00125AC4" w:rsidP="00155C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4299E"/>
    <w:multiLevelType w:val="hybridMultilevel"/>
    <w:tmpl w:val="BDB42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0C1D69"/>
    <w:multiLevelType w:val="hybridMultilevel"/>
    <w:tmpl w:val="38AC8408"/>
    <w:lvl w:ilvl="0" w:tplc="040C0001">
      <w:start w:val="1"/>
      <w:numFmt w:val="bullet"/>
      <w:lvlText w:val=""/>
      <w:lvlJc w:val="left"/>
      <w:pPr>
        <w:tabs>
          <w:tab w:val="num" w:pos="2804"/>
        </w:tabs>
        <w:ind w:left="2804"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6F"/>
    <w:rsid w:val="00125AC4"/>
    <w:rsid w:val="00155C93"/>
    <w:rsid w:val="00402F6F"/>
    <w:rsid w:val="00434B58"/>
    <w:rsid w:val="00564922"/>
    <w:rsid w:val="006D6003"/>
    <w:rsid w:val="009B3AA1"/>
    <w:rsid w:val="00A8250E"/>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CE50"/>
  <w15:chartTrackingRefBased/>
  <w15:docId w15:val="{334BA486-5A4C-491F-8A64-910C5CB4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F6F"/>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402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02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02F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F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F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F6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F6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F6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F6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F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02F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02F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F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F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F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F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F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F6F"/>
    <w:rPr>
      <w:rFonts w:eastAsiaTheme="majorEastAsia" w:cstheme="majorBidi"/>
      <w:color w:val="272727" w:themeColor="text1" w:themeTint="D8"/>
    </w:rPr>
  </w:style>
  <w:style w:type="paragraph" w:styleId="Titre">
    <w:name w:val="Title"/>
    <w:basedOn w:val="Normal"/>
    <w:next w:val="Normal"/>
    <w:link w:val="TitreCar"/>
    <w:uiPriority w:val="10"/>
    <w:qFormat/>
    <w:rsid w:val="00402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F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F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F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F6F"/>
    <w:pPr>
      <w:spacing w:before="160"/>
      <w:jc w:val="center"/>
    </w:pPr>
    <w:rPr>
      <w:i/>
      <w:iCs/>
      <w:color w:val="404040" w:themeColor="text1" w:themeTint="BF"/>
    </w:rPr>
  </w:style>
  <w:style w:type="character" w:customStyle="1" w:styleId="CitationCar">
    <w:name w:val="Citation Car"/>
    <w:basedOn w:val="Policepardfaut"/>
    <w:link w:val="Citation"/>
    <w:uiPriority w:val="29"/>
    <w:rsid w:val="00402F6F"/>
    <w:rPr>
      <w:i/>
      <w:iCs/>
      <w:color w:val="404040" w:themeColor="text1" w:themeTint="BF"/>
    </w:rPr>
  </w:style>
  <w:style w:type="paragraph" w:styleId="Paragraphedeliste">
    <w:name w:val="List Paragraph"/>
    <w:basedOn w:val="Normal"/>
    <w:uiPriority w:val="34"/>
    <w:qFormat/>
    <w:rsid w:val="00402F6F"/>
    <w:pPr>
      <w:ind w:left="720"/>
      <w:contextualSpacing/>
    </w:pPr>
  </w:style>
  <w:style w:type="character" w:styleId="Accentuationintense">
    <w:name w:val="Intense Emphasis"/>
    <w:basedOn w:val="Policepardfaut"/>
    <w:uiPriority w:val="21"/>
    <w:qFormat/>
    <w:rsid w:val="00402F6F"/>
    <w:rPr>
      <w:i/>
      <w:iCs/>
      <w:color w:val="0F4761" w:themeColor="accent1" w:themeShade="BF"/>
    </w:rPr>
  </w:style>
  <w:style w:type="paragraph" w:styleId="Citationintense">
    <w:name w:val="Intense Quote"/>
    <w:basedOn w:val="Normal"/>
    <w:next w:val="Normal"/>
    <w:link w:val="CitationintenseCar"/>
    <w:uiPriority w:val="30"/>
    <w:qFormat/>
    <w:rsid w:val="00402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F6F"/>
    <w:rPr>
      <w:i/>
      <w:iCs/>
      <w:color w:val="0F4761" w:themeColor="accent1" w:themeShade="BF"/>
    </w:rPr>
  </w:style>
  <w:style w:type="character" w:styleId="Rfrenceintense">
    <w:name w:val="Intense Reference"/>
    <w:basedOn w:val="Policepardfaut"/>
    <w:uiPriority w:val="32"/>
    <w:qFormat/>
    <w:rsid w:val="00402F6F"/>
    <w:rPr>
      <w:b/>
      <w:bCs/>
      <w:smallCaps/>
      <w:color w:val="0F4761" w:themeColor="accent1" w:themeShade="BF"/>
      <w:spacing w:val="5"/>
    </w:rPr>
  </w:style>
  <w:style w:type="paragraph" w:styleId="En-tte">
    <w:name w:val="header"/>
    <w:basedOn w:val="Normal"/>
    <w:link w:val="En-tteCar"/>
    <w:uiPriority w:val="99"/>
    <w:unhideWhenUsed/>
    <w:rsid w:val="00155C93"/>
    <w:pPr>
      <w:tabs>
        <w:tab w:val="center" w:pos="4536"/>
        <w:tab w:val="right" w:pos="9072"/>
      </w:tabs>
      <w:spacing w:line="240" w:lineRule="auto"/>
    </w:pPr>
  </w:style>
  <w:style w:type="character" w:customStyle="1" w:styleId="En-tteCar">
    <w:name w:val="En-tête Car"/>
    <w:basedOn w:val="Policepardfaut"/>
    <w:link w:val="En-tte"/>
    <w:uiPriority w:val="99"/>
    <w:rsid w:val="00155C93"/>
    <w:rPr>
      <w:rFonts w:ascii="Arial" w:hAnsi="Arial"/>
      <w:kern w:val="0"/>
      <w:lang w:val="fr-FR"/>
      <w14:ligatures w14:val="none"/>
    </w:rPr>
  </w:style>
  <w:style w:type="paragraph" w:styleId="Pieddepage">
    <w:name w:val="footer"/>
    <w:basedOn w:val="Normal"/>
    <w:link w:val="PieddepageCar"/>
    <w:uiPriority w:val="99"/>
    <w:unhideWhenUsed/>
    <w:rsid w:val="00155C93"/>
    <w:pPr>
      <w:tabs>
        <w:tab w:val="center" w:pos="4536"/>
        <w:tab w:val="right" w:pos="9072"/>
      </w:tabs>
      <w:spacing w:line="240" w:lineRule="auto"/>
    </w:pPr>
  </w:style>
  <w:style w:type="character" w:customStyle="1" w:styleId="PieddepageCar">
    <w:name w:val="Pied de page Car"/>
    <w:basedOn w:val="Policepardfaut"/>
    <w:link w:val="Pieddepage"/>
    <w:uiPriority w:val="99"/>
    <w:rsid w:val="00155C93"/>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2416</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2025-07-01T09:33:00Z</dcterms:created>
  <dcterms:modified xsi:type="dcterms:W3CDTF">2025-12-21T11:53:00Z</dcterms:modified>
</cp:coreProperties>
</file>