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8777" w14:textId="77777777" w:rsidR="008D510B" w:rsidRPr="008D510B" w:rsidRDefault="008D510B" w:rsidP="008D510B">
      <w:pPr>
        <w:pStyle w:val="Heading1"/>
        <w:spacing w:before="0" w:after="0" w:line="240" w:lineRule="auto"/>
        <w:jc w:val="center"/>
        <w:rPr>
          <w:rFonts w:ascii="Arial" w:hAnsi="Arial" w:cs="Arial"/>
          <w:b/>
          <w:bCs/>
          <w:color w:val="auto"/>
        </w:rPr>
      </w:pPr>
      <w:r w:rsidRPr="008D510B">
        <w:rPr>
          <w:rFonts w:ascii="Arial" w:hAnsi="Arial" w:cs="Arial"/>
          <w:b/>
          <w:bCs/>
          <w:color w:val="auto"/>
        </w:rPr>
        <w:t>Hygiène respiratoire</w:t>
      </w:r>
    </w:p>
    <w:p w14:paraId="463B9009" w14:textId="226A3077" w:rsidR="008D510B" w:rsidRPr="008D510B" w:rsidRDefault="008D510B" w:rsidP="008D510B">
      <w:pPr>
        <w:pStyle w:val="Heading1"/>
        <w:spacing w:before="0" w:after="0" w:line="240" w:lineRule="auto"/>
        <w:jc w:val="center"/>
        <w:rPr>
          <w:rFonts w:ascii="Arial" w:hAnsi="Arial" w:cs="Arial"/>
          <w:b/>
          <w:bCs/>
          <w:color w:val="auto"/>
          <w:sz w:val="36"/>
          <w:szCs w:val="36"/>
        </w:rPr>
      </w:pPr>
      <w:r w:rsidRPr="008D510B">
        <w:rPr>
          <w:rFonts w:ascii="Arial" w:hAnsi="Arial" w:cs="Arial"/>
          <w:b/>
          <w:bCs/>
          <w:color w:val="auto"/>
          <w:sz w:val="36"/>
          <w:szCs w:val="36"/>
        </w:rPr>
        <w:t>Plan de séquence – Guide enseignant (GE2)</w:t>
      </w:r>
    </w:p>
    <w:p w14:paraId="76117EC3" w14:textId="5ED1F748" w:rsidR="008D510B" w:rsidRPr="008D510B" w:rsidRDefault="008D510B" w:rsidP="008D510B">
      <w:pPr>
        <w:spacing w:line="240" w:lineRule="auto"/>
        <w:rPr>
          <w:rFonts w:cs="Arial"/>
        </w:rPr>
      </w:pPr>
      <w:r w:rsidRPr="008D510B">
        <w:rPr>
          <w:rFonts w:cs="Arial"/>
          <w:b/>
          <w:bCs/>
          <w:noProof/>
          <w:lang w:eastAsia="fr-FR"/>
        </w:rPr>
        <w:drawing>
          <wp:anchor distT="0" distB="0" distL="114300" distR="114300" simplePos="0" relativeHeight="251659264" behindDoc="0" locked="0" layoutInCell="1" allowOverlap="1" wp14:anchorId="5FC34069" wp14:editId="361F9811">
            <wp:simplePos x="0" y="0"/>
            <wp:positionH relativeFrom="column">
              <wp:posOffset>5681980</wp:posOffset>
            </wp:positionH>
            <wp:positionV relativeFrom="paragraph">
              <wp:posOffset>8255</wp:posOffset>
            </wp:positionV>
            <wp:extent cx="752799" cy="781050"/>
            <wp:effectExtent l="0" t="0" r="9525" b="0"/>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8D510B">
        <w:rPr>
          <w:rFonts w:cs="Arial"/>
          <w:noProof/>
          <w:sz w:val="36"/>
          <w:szCs w:val="36"/>
          <w:lang w:eastAsia="fr-FR"/>
        </w:rPr>
        <mc:AlternateContent>
          <mc:Choice Requires="wps">
            <w:drawing>
              <wp:anchor distT="0" distB="0" distL="114300" distR="114300" simplePos="0" relativeHeight="251661312" behindDoc="1" locked="0" layoutInCell="1" allowOverlap="1" wp14:anchorId="4A87A77A" wp14:editId="1B001E27">
                <wp:simplePos x="0" y="0"/>
                <wp:positionH relativeFrom="margin">
                  <wp:align>center</wp:align>
                </wp:positionH>
                <wp:positionV relativeFrom="paragraph">
                  <wp:posOffset>285115</wp:posOffset>
                </wp:positionV>
                <wp:extent cx="6953250" cy="7962900"/>
                <wp:effectExtent l="19050" t="19050" r="19050" b="1905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9629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BCEF33" id="Rectangle 12" o:spid="_x0000_s1026" alt="&quot;&quot;" style="position:absolute;margin-left:0;margin-top:22.45pt;width:547.5pt;height:627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" filled="f" strokecolor="#0b7b5d" strokeweight="2.25pt">
                <w10:wrap anchorx="margin"/>
              </v:rect>
            </w:pict>
          </mc:Fallback>
        </mc:AlternateContent>
      </w:r>
    </w:p>
    <w:p w14:paraId="1838F0BC" w14:textId="692E0820" w:rsidR="008D510B" w:rsidRPr="008D510B" w:rsidRDefault="008D510B" w:rsidP="008D510B">
      <w:pPr>
        <w:spacing w:line="240" w:lineRule="auto"/>
        <w:rPr>
          <w:rFonts w:cs="Arial"/>
        </w:rPr>
      </w:pPr>
    </w:p>
    <w:p w14:paraId="5B78135E" w14:textId="77777777" w:rsidR="008D510B" w:rsidRPr="008D510B" w:rsidRDefault="008D510B" w:rsidP="008D510B">
      <w:pPr>
        <w:pStyle w:val="Heading2"/>
        <w:spacing w:before="0" w:after="0" w:line="240" w:lineRule="auto"/>
        <w:rPr>
          <w:rFonts w:ascii="Arial" w:hAnsi="Arial" w:cs="Arial"/>
          <w:b/>
          <w:bCs/>
          <w:color w:val="auto"/>
        </w:rPr>
      </w:pPr>
      <w:r w:rsidRPr="008D510B">
        <w:rPr>
          <w:rFonts w:ascii="Arial" w:hAnsi="Arial" w:cs="Arial"/>
          <w:b/>
          <w:bCs/>
          <w:color w:val="auto"/>
        </w:rPr>
        <w:t xml:space="preserve">Age : 7-12 ans </w:t>
      </w:r>
    </w:p>
    <w:p w14:paraId="288BEA65" w14:textId="77777777" w:rsidR="008D510B" w:rsidRPr="008D510B" w:rsidRDefault="008D510B" w:rsidP="008D510B">
      <w:pPr>
        <w:spacing w:line="240" w:lineRule="auto"/>
        <w:rPr>
          <w:rFonts w:cs="Arial"/>
          <w:lang w:eastAsia="en-GB"/>
        </w:rPr>
      </w:pPr>
    </w:p>
    <w:p w14:paraId="1AABF817" w14:textId="77777777" w:rsidR="008D510B" w:rsidRPr="008D510B" w:rsidRDefault="008D510B" w:rsidP="008D510B">
      <w:pPr>
        <w:spacing w:line="240" w:lineRule="auto"/>
        <w:rPr>
          <w:rFonts w:eastAsia="Times New Roman" w:cs="Arial"/>
          <w:lang w:eastAsia="en-GB"/>
        </w:rPr>
      </w:pPr>
      <w:r w:rsidRPr="008D510B">
        <w:rPr>
          <w:rFonts w:eastAsia="Times New Roman" w:cs="Arial"/>
          <w:lang w:eastAsia="en-GB"/>
        </w:rPr>
        <w:t>Questionner le monde du vivant, de la matière et des objets :</w:t>
      </w:r>
    </w:p>
    <w:p w14:paraId="52594433" w14:textId="77777777" w:rsidR="008D510B" w:rsidRPr="008D510B" w:rsidRDefault="008D510B" w:rsidP="008D510B">
      <w:pPr>
        <w:spacing w:line="240" w:lineRule="auto"/>
        <w:rPr>
          <w:rFonts w:eastAsia="Times New Roman" w:cs="Arial"/>
          <w:b/>
          <w:lang w:eastAsia="en-GB"/>
        </w:rPr>
      </w:pPr>
      <w:r w:rsidRPr="008D510B">
        <w:rPr>
          <w:rFonts w:eastAsia="Times New Roman" w:cs="Arial"/>
          <w:lang w:eastAsia="en-GB"/>
        </w:rPr>
        <w:t>-Mettre en œuvre et apprécier quelques règles d’hygiène de vie : habitudes quotidiennes de propreté (dents, mains, corps).</w:t>
      </w:r>
    </w:p>
    <w:p w14:paraId="459A3B0F" w14:textId="77777777" w:rsidR="008D510B" w:rsidRPr="008D510B" w:rsidRDefault="008D510B" w:rsidP="008D510B">
      <w:pPr>
        <w:spacing w:line="240" w:lineRule="auto"/>
        <w:rPr>
          <w:rFonts w:eastAsia="Times New Roman" w:cs="Arial"/>
          <w:b/>
          <w:lang w:eastAsia="en-GB"/>
        </w:rPr>
      </w:pPr>
      <w:r w:rsidRPr="008D510B">
        <w:rPr>
          <w:rFonts w:eastAsia="Times New Roman" w:cs="Arial"/>
          <w:lang w:eastAsia="en-GB"/>
        </w:rPr>
        <w:t>-Elaborer et intégrer quelques règles d’hygiène de vie et de sécurité</w:t>
      </w:r>
    </w:p>
    <w:p w14:paraId="48D882D1" w14:textId="77777777" w:rsidR="008D510B" w:rsidRPr="008D510B" w:rsidRDefault="008D510B" w:rsidP="008D510B">
      <w:pPr>
        <w:spacing w:line="240" w:lineRule="auto"/>
        <w:rPr>
          <w:rFonts w:cs="Arial"/>
          <w:lang w:eastAsia="en-GB"/>
        </w:rPr>
      </w:pPr>
    </w:p>
    <w:p w14:paraId="351F79FF" w14:textId="77777777" w:rsidR="008D510B" w:rsidRPr="008D510B" w:rsidRDefault="008D510B" w:rsidP="008D510B">
      <w:pPr>
        <w:spacing w:line="240" w:lineRule="auto"/>
        <w:rPr>
          <w:rFonts w:eastAsia="Times New Roman" w:cs="Arial"/>
          <w:lang w:eastAsia="en-GB"/>
        </w:rPr>
      </w:pPr>
      <w:r w:rsidRPr="008D510B">
        <w:rPr>
          <w:rFonts w:eastAsia="Times New Roman" w:cs="Arial"/>
          <w:lang w:eastAsia="en-GB"/>
        </w:rPr>
        <w:t>Parcours éducatif de santé :</w:t>
      </w:r>
    </w:p>
    <w:p w14:paraId="1397FEF6" w14:textId="77777777" w:rsidR="008D510B" w:rsidRPr="008D510B" w:rsidRDefault="008D510B" w:rsidP="008D510B">
      <w:pPr>
        <w:spacing w:line="240" w:lineRule="auto"/>
        <w:rPr>
          <w:rFonts w:cs="Arial"/>
        </w:rPr>
      </w:pPr>
      <w:r w:rsidRPr="008D510B">
        <w:rPr>
          <w:rFonts w:eastAsia="Times New Roman" w:cs="Arial"/>
          <w:lang w:eastAsia="en-GB"/>
        </w:rPr>
        <w:t>-Soin du corps, de l’environnement immédiat et plus lointain.</w:t>
      </w:r>
    </w:p>
    <w:p w14:paraId="491CD63E" w14:textId="77777777" w:rsidR="008D510B" w:rsidRPr="008D510B" w:rsidRDefault="008D510B" w:rsidP="008D510B">
      <w:pPr>
        <w:spacing w:line="240" w:lineRule="auto"/>
        <w:rPr>
          <w:rFonts w:cs="Arial"/>
        </w:rPr>
      </w:pPr>
    </w:p>
    <w:p w14:paraId="7253EF2C" w14:textId="77777777" w:rsidR="008D510B" w:rsidRPr="008D510B" w:rsidRDefault="008D510B" w:rsidP="008D510B">
      <w:pPr>
        <w:spacing w:line="240" w:lineRule="auto"/>
        <w:rPr>
          <w:rFonts w:cs="Arial"/>
        </w:rPr>
      </w:pPr>
    </w:p>
    <w:p w14:paraId="190B6558" w14:textId="77777777" w:rsidR="008D510B" w:rsidRPr="008D510B" w:rsidRDefault="008D510B" w:rsidP="008D510B">
      <w:pPr>
        <w:pStyle w:val="Heading2"/>
        <w:spacing w:before="0" w:after="0" w:line="240" w:lineRule="auto"/>
        <w:rPr>
          <w:rFonts w:ascii="Arial" w:hAnsi="Arial" w:cs="Arial"/>
          <w:b/>
          <w:bCs/>
          <w:color w:val="auto"/>
        </w:rPr>
      </w:pPr>
      <w:r w:rsidRPr="008D510B">
        <w:rPr>
          <w:rFonts w:ascii="Arial" w:hAnsi="Arial" w:cs="Arial"/>
          <w:b/>
          <w:bCs/>
          <w:color w:val="auto"/>
        </w:rPr>
        <w:t>Objectifs d’apprentissage</w:t>
      </w:r>
    </w:p>
    <w:p w14:paraId="653BAC45" w14:textId="77777777" w:rsidR="008D510B" w:rsidRPr="008D510B" w:rsidRDefault="008D510B" w:rsidP="008D510B">
      <w:pPr>
        <w:spacing w:line="240" w:lineRule="auto"/>
        <w:rPr>
          <w:rFonts w:cs="Arial"/>
        </w:rPr>
      </w:pPr>
      <w:r w:rsidRPr="008D510B">
        <w:rPr>
          <w:rFonts w:cs="Arial"/>
        </w:rPr>
        <w:t xml:space="preserve">Tous les élèves : </w:t>
      </w:r>
    </w:p>
    <w:p w14:paraId="3D4CC1F6" w14:textId="77777777" w:rsidR="008D510B" w:rsidRPr="008D510B" w:rsidRDefault="008D510B" w:rsidP="008D510B">
      <w:pPr>
        <w:spacing w:line="240" w:lineRule="auto"/>
        <w:rPr>
          <w:rFonts w:cs="Arial"/>
        </w:rPr>
      </w:pPr>
      <w:r w:rsidRPr="008D510B">
        <w:rPr>
          <w:rFonts w:cs="Arial"/>
        </w:rPr>
        <w:t>-Apprendront que les infections respiratoires peuvent se transmettre par la toux et les éternuements ;</w:t>
      </w:r>
    </w:p>
    <w:p w14:paraId="44B9CD9D" w14:textId="77777777" w:rsidR="008D510B" w:rsidRPr="008D510B" w:rsidRDefault="008D510B" w:rsidP="008D510B">
      <w:pPr>
        <w:spacing w:line="240" w:lineRule="auto"/>
        <w:rPr>
          <w:rFonts w:cs="Arial"/>
        </w:rPr>
      </w:pPr>
      <w:r w:rsidRPr="008D510B">
        <w:rPr>
          <w:rFonts w:cs="Arial"/>
        </w:rPr>
        <w:t>-Comprendront que le fait de se couvrir la bouche et le nez lorsque l’on tousse ou que l’on éternue peut empêcher la transmission des infections.</w:t>
      </w:r>
    </w:p>
    <w:p w14:paraId="2711D24F" w14:textId="77777777" w:rsidR="008D510B" w:rsidRPr="008D510B" w:rsidRDefault="008D510B" w:rsidP="008D510B">
      <w:pPr>
        <w:spacing w:line="240" w:lineRule="auto"/>
        <w:rPr>
          <w:rFonts w:cs="Arial"/>
        </w:rPr>
      </w:pPr>
    </w:p>
    <w:p w14:paraId="71BDE51B" w14:textId="77777777" w:rsidR="008D510B" w:rsidRPr="008D510B" w:rsidRDefault="008D510B" w:rsidP="008D510B">
      <w:pPr>
        <w:pStyle w:val="Heading2"/>
        <w:spacing w:before="0" w:after="0" w:line="240" w:lineRule="auto"/>
        <w:rPr>
          <w:rFonts w:ascii="Arial" w:hAnsi="Arial" w:cs="Arial"/>
          <w:b/>
          <w:bCs/>
          <w:color w:val="auto"/>
        </w:rPr>
      </w:pPr>
      <w:r w:rsidRPr="008D510B">
        <w:rPr>
          <w:rFonts w:ascii="Arial" w:hAnsi="Arial" w:cs="Arial"/>
          <w:b/>
          <w:bCs/>
          <w:color w:val="auto"/>
        </w:rPr>
        <w:t>Objectifs facultatifs :</w:t>
      </w:r>
    </w:p>
    <w:p w14:paraId="1D0B36CB" w14:textId="77777777" w:rsidR="008D510B" w:rsidRPr="008D510B" w:rsidRDefault="008D510B" w:rsidP="008D510B">
      <w:pPr>
        <w:spacing w:line="240" w:lineRule="auto"/>
        <w:rPr>
          <w:rFonts w:cs="Arial"/>
        </w:rPr>
      </w:pPr>
      <w:r w:rsidRPr="008D510B">
        <w:rPr>
          <w:rFonts w:cs="Arial"/>
        </w:rPr>
        <w:t>Savoir que le fait de tousser ou d’éternuer dans ses mains peut encore transmettre l’infection.</w:t>
      </w:r>
    </w:p>
    <w:p w14:paraId="5241D87F" w14:textId="77777777" w:rsidR="008D510B" w:rsidRPr="008D510B" w:rsidRDefault="008D510B" w:rsidP="008D510B">
      <w:pPr>
        <w:pStyle w:val="Heading2"/>
        <w:spacing w:before="0" w:after="0" w:line="240" w:lineRule="auto"/>
        <w:rPr>
          <w:rFonts w:ascii="Arial" w:hAnsi="Arial" w:cs="Arial"/>
          <w:b/>
          <w:bCs/>
          <w:color w:val="auto"/>
        </w:rPr>
      </w:pPr>
      <w:r w:rsidRPr="008D510B">
        <w:rPr>
          <w:rFonts w:ascii="Arial" w:hAnsi="Arial" w:cs="Arial"/>
          <w:b/>
          <w:bCs/>
          <w:color w:val="auto"/>
        </w:rPr>
        <w:t>Abréviations</w:t>
      </w:r>
    </w:p>
    <w:p w14:paraId="431B564E" w14:textId="77777777" w:rsidR="008D510B" w:rsidRPr="008D510B" w:rsidRDefault="008D510B" w:rsidP="008D510B">
      <w:pPr>
        <w:spacing w:line="240" w:lineRule="auto"/>
        <w:rPr>
          <w:rFonts w:cs="Arial"/>
        </w:rPr>
      </w:pPr>
      <w:r w:rsidRPr="008D510B">
        <w:rPr>
          <w:rFonts w:cs="Arial"/>
        </w:rPr>
        <w:t>GE : Guide enseignant</w:t>
      </w:r>
    </w:p>
    <w:p w14:paraId="0ACAC3D5" w14:textId="77777777" w:rsidR="008D510B" w:rsidRPr="008D510B" w:rsidRDefault="008D510B" w:rsidP="008D510B">
      <w:pPr>
        <w:spacing w:line="240" w:lineRule="auto"/>
        <w:rPr>
          <w:rFonts w:cs="Arial"/>
        </w:rPr>
      </w:pPr>
      <w:r w:rsidRPr="008D510B">
        <w:rPr>
          <w:rFonts w:cs="Arial"/>
        </w:rPr>
        <w:t>DCE : Document complémentaire élève</w:t>
      </w:r>
    </w:p>
    <w:p w14:paraId="1FC77F86" w14:textId="77777777" w:rsidR="008D510B" w:rsidRPr="008D510B" w:rsidRDefault="008D510B" w:rsidP="008D510B">
      <w:pPr>
        <w:spacing w:line="240" w:lineRule="auto"/>
        <w:rPr>
          <w:rFonts w:cs="Arial"/>
        </w:rPr>
      </w:pPr>
      <w:r w:rsidRPr="008D510B">
        <w:rPr>
          <w:rFonts w:cs="Arial"/>
        </w:rPr>
        <w:t>DTE : Document travail élève</w:t>
      </w:r>
    </w:p>
    <w:p w14:paraId="4373F38C" w14:textId="77777777" w:rsidR="008D510B" w:rsidRPr="008D510B" w:rsidRDefault="008D510B" w:rsidP="008D510B">
      <w:pPr>
        <w:spacing w:line="240" w:lineRule="auto"/>
        <w:rPr>
          <w:rFonts w:cs="Arial"/>
        </w:rPr>
      </w:pPr>
    </w:p>
    <w:p w14:paraId="525320B8" w14:textId="77777777" w:rsidR="008D510B" w:rsidRPr="008D510B" w:rsidRDefault="008D510B" w:rsidP="008D510B">
      <w:pPr>
        <w:pStyle w:val="Heading2"/>
        <w:spacing w:before="0" w:after="0" w:line="240" w:lineRule="auto"/>
        <w:rPr>
          <w:rFonts w:ascii="Arial" w:hAnsi="Arial" w:cs="Arial"/>
          <w:b/>
          <w:bCs/>
          <w:color w:val="auto"/>
        </w:rPr>
      </w:pPr>
      <w:r w:rsidRPr="008D510B">
        <w:rPr>
          <w:rFonts w:ascii="Arial" w:hAnsi="Arial" w:cs="Arial"/>
          <w:b/>
          <w:bCs/>
          <w:color w:val="auto"/>
        </w:rPr>
        <w:t>Introduction</w:t>
      </w:r>
    </w:p>
    <w:p w14:paraId="5A1B0B08" w14:textId="77777777" w:rsidR="008D510B" w:rsidRPr="008D510B" w:rsidRDefault="008D510B" w:rsidP="008D510B">
      <w:pPr>
        <w:pStyle w:val="ListParagraph"/>
        <w:numPr>
          <w:ilvl w:val="0"/>
          <w:numId w:val="1"/>
        </w:numPr>
        <w:spacing w:line="240" w:lineRule="auto"/>
        <w:rPr>
          <w:rFonts w:cs="Arial"/>
        </w:rPr>
      </w:pPr>
      <w:r w:rsidRPr="008D510B">
        <w:rPr>
          <w:rFonts w:cs="Arial"/>
        </w:rPr>
        <w:t>Commencer le cours en disant aux élèves qu’ils vont apprendre comment les microbes peuvent être transmis d’une personne à une autre, par les éternuements et la toux. Demander aux élèves la signification d’expressions telles que "Tu m’as passé le rhume" ou "J’ai attrapé ta grippe".</w:t>
      </w:r>
    </w:p>
    <w:p w14:paraId="5A832A17" w14:textId="77777777" w:rsidR="008D510B" w:rsidRPr="008D510B" w:rsidRDefault="008D510B" w:rsidP="008D510B">
      <w:pPr>
        <w:spacing w:line="240" w:lineRule="auto"/>
        <w:rPr>
          <w:rFonts w:cs="Arial"/>
        </w:rPr>
      </w:pPr>
      <w:r w:rsidRPr="008D510B">
        <w:rPr>
          <w:rFonts w:cs="Arial"/>
        </w:rPr>
        <w:br w:type="page"/>
      </w:r>
    </w:p>
    <w:p w14:paraId="74F29BAE" w14:textId="6D2767D2" w:rsidR="008D510B" w:rsidRPr="008D510B" w:rsidRDefault="008D510B" w:rsidP="008D510B">
      <w:pPr>
        <w:pStyle w:val="ListParagraph"/>
        <w:spacing w:line="240" w:lineRule="auto"/>
        <w:rPr>
          <w:rFonts w:cs="Arial"/>
        </w:rPr>
      </w:pPr>
      <w:r w:rsidRPr="008D510B">
        <w:rPr>
          <w:rFonts w:cs="Arial"/>
          <w:bCs/>
          <w:noProof/>
          <w:lang w:eastAsia="fr-FR"/>
        </w:rPr>
        <w:lastRenderedPageBreak/>
        <w:drawing>
          <wp:anchor distT="0" distB="0" distL="114300" distR="114300" simplePos="0" relativeHeight="251662336" behindDoc="1" locked="0" layoutInCell="1" allowOverlap="1" wp14:anchorId="5DDAEAA2" wp14:editId="38086BE2">
            <wp:simplePos x="0" y="0"/>
            <wp:positionH relativeFrom="page">
              <wp:posOffset>6579235</wp:posOffset>
            </wp:positionH>
            <wp:positionV relativeFrom="paragraph">
              <wp:posOffset>-210820</wp:posOffset>
            </wp:positionV>
            <wp:extent cx="752799" cy="781050"/>
            <wp:effectExtent l="0" t="0" r="9525" b="0"/>
            <wp:wrapNone/>
            <wp:docPr id="57" name="Imag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8D510B">
        <w:rPr>
          <w:rFonts w:cs="Arial"/>
          <w:noProof/>
          <w:sz w:val="36"/>
          <w:szCs w:val="36"/>
          <w:lang w:eastAsia="fr-FR"/>
        </w:rPr>
        <mc:AlternateContent>
          <mc:Choice Requires="wps">
            <w:drawing>
              <wp:anchor distT="0" distB="0" distL="114300" distR="114300" simplePos="0" relativeHeight="251660288" behindDoc="1" locked="0" layoutInCell="1" allowOverlap="1" wp14:anchorId="56C000A3" wp14:editId="6143AD5D">
                <wp:simplePos x="0" y="0"/>
                <wp:positionH relativeFrom="margin">
                  <wp:align>center</wp:align>
                </wp:positionH>
                <wp:positionV relativeFrom="paragraph">
                  <wp:posOffset>106045</wp:posOffset>
                </wp:positionV>
                <wp:extent cx="6953250" cy="8827477"/>
                <wp:effectExtent l="19050" t="19050" r="19050" b="12065"/>
                <wp:wrapNone/>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2747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E44A7F" id="Rectangle 56" o:spid="_x0000_s1026" alt="&quot;&quot;" style="position:absolute;margin-left:0;margin-top:8.35pt;width:547.5pt;height:695.1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" filled="f" strokecolor="#0b7b5d" strokeweight="2.25pt">
                <w10:wrap anchorx="margin"/>
              </v:rect>
            </w:pict>
          </mc:Fallback>
        </mc:AlternateContent>
      </w:r>
    </w:p>
    <w:p w14:paraId="1A4B4E8F" w14:textId="77777777" w:rsidR="008D510B" w:rsidRPr="008D510B" w:rsidRDefault="008D510B" w:rsidP="008D510B">
      <w:pPr>
        <w:pStyle w:val="ListParagraph"/>
        <w:spacing w:line="240" w:lineRule="auto"/>
        <w:rPr>
          <w:rFonts w:cs="Arial"/>
        </w:rPr>
      </w:pPr>
    </w:p>
    <w:p w14:paraId="5611909A" w14:textId="77777777" w:rsidR="008D510B" w:rsidRPr="008D510B" w:rsidRDefault="008D510B" w:rsidP="008D510B">
      <w:pPr>
        <w:pStyle w:val="ListParagraph"/>
        <w:numPr>
          <w:ilvl w:val="0"/>
          <w:numId w:val="1"/>
        </w:numPr>
        <w:spacing w:line="240" w:lineRule="auto"/>
        <w:rPr>
          <w:rFonts w:cs="Arial"/>
        </w:rPr>
      </w:pPr>
      <w:r w:rsidRPr="008D510B">
        <w:rPr>
          <w:rFonts w:cs="Arial"/>
        </w:rPr>
        <w:t xml:space="preserve">Expliquer aux élèves que beaucoup d’infections sont transmises par l’air et disséminées par de minuscules gouttelettes d’eau, que les gens éternuent ou toussent dans l’air. Leur dire que les infections qui se transmettent ainsi vont du rhume, de la bronchite ou de la grippe à des infections plus rares et beaucoup plus graves, comme les méningites et la tuberculose. Les illustrations figurant sur le site dans </w:t>
      </w:r>
      <w:hyperlink r:id="rId6" w:history="1">
        <w:r w:rsidRPr="008D510B">
          <w:rPr>
            <w:rStyle w:val="Hyperlink"/>
            <w:rFonts w:cs="Arial"/>
            <w:color w:val="auto"/>
          </w:rPr>
          <w:t>les fiches infos</w:t>
        </w:r>
      </w:hyperlink>
      <w:r w:rsidRPr="008D510B">
        <w:rPr>
          <w:rFonts w:cs="Arial"/>
        </w:rPr>
        <w:t>, pourront aider les élèves à visualiser ces microbes pathogènes.</w:t>
      </w:r>
    </w:p>
    <w:p w14:paraId="7AE536D0" w14:textId="77777777" w:rsidR="008D510B" w:rsidRPr="008D510B" w:rsidRDefault="008D510B" w:rsidP="008D510B">
      <w:pPr>
        <w:pStyle w:val="ListParagraph"/>
        <w:numPr>
          <w:ilvl w:val="0"/>
          <w:numId w:val="1"/>
        </w:numPr>
        <w:spacing w:line="240" w:lineRule="auto"/>
        <w:rPr>
          <w:rFonts w:cs="Arial"/>
        </w:rPr>
      </w:pPr>
      <w:r w:rsidRPr="008D510B">
        <w:rPr>
          <w:rFonts w:cs="Arial"/>
        </w:rPr>
        <w:t>Continuer à discuter du rhume et de la grippe, en expliquant qu’ils sont causés par des microbes appelés virus. Expliquer que c’est très important pour la santé de tous de se couvrir le nez et la bouche, lorsque l’on tousse ou que l’on éternue. La grippe touche entre 2 et 8 millions de personnes en France chaque année, avec un à plusieurs milliers de décès, surtout parmi les personnes âgées.</w:t>
      </w:r>
    </w:p>
    <w:p w14:paraId="4674C5B8" w14:textId="77777777" w:rsidR="008D510B" w:rsidRPr="008D510B" w:rsidRDefault="008D510B" w:rsidP="008D510B">
      <w:pPr>
        <w:pStyle w:val="ListParagraph"/>
        <w:numPr>
          <w:ilvl w:val="0"/>
          <w:numId w:val="1"/>
        </w:numPr>
        <w:spacing w:line="240" w:lineRule="auto"/>
        <w:rPr>
          <w:rFonts w:cs="Arial"/>
        </w:rPr>
      </w:pPr>
      <w:r w:rsidRPr="008D510B">
        <w:rPr>
          <w:rFonts w:cs="Arial"/>
        </w:rPr>
        <w:t>Demander aux élèves s’ils se souviennent de la dernière fois où ils ont eu un rhume ou une grippe et s’ils savent comment ils l’ont attrapé. Demandez-leur d’écrire le nom des personnes de leur entourage qui avaient un rhume ou la grippe au même moment. Se souviennent-ils de la personne qui a présenté les symptômes la première ? Pensent-ils avoir attrapé le rhume ou la grippe de ces personnes (encouragez les élèves à motiver leur réponses) ?</w:t>
      </w:r>
    </w:p>
    <w:p w14:paraId="08D1FCF0" w14:textId="77777777" w:rsidR="008D510B" w:rsidRPr="008D510B" w:rsidRDefault="008D510B" w:rsidP="008D510B">
      <w:pPr>
        <w:pStyle w:val="ListParagraph"/>
        <w:numPr>
          <w:ilvl w:val="0"/>
          <w:numId w:val="1"/>
        </w:numPr>
        <w:spacing w:line="240" w:lineRule="auto"/>
        <w:rPr>
          <w:rFonts w:cs="Arial"/>
        </w:rPr>
      </w:pPr>
      <w:r w:rsidRPr="008D510B">
        <w:rPr>
          <w:rFonts w:cs="Arial"/>
        </w:rPr>
        <w:t>Décrire l’activité ci-dessous aux élèves en leur expliquant que le fait de se couvrir le nez et la bouche, quand on tousse ou éternue, peut diminuer la transmission des infections.</w:t>
      </w:r>
    </w:p>
    <w:p w14:paraId="7AE13589" w14:textId="77777777" w:rsidR="008D510B" w:rsidRPr="008D510B" w:rsidRDefault="008D510B" w:rsidP="008D510B">
      <w:pPr>
        <w:spacing w:line="240" w:lineRule="auto"/>
        <w:rPr>
          <w:rFonts w:cs="Arial"/>
          <w:lang w:eastAsia="en-GB"/>
        </w:rPr>
      </w:pPr>
    </w:p>
    <w:p w14:paraId="2CCFCB5F" w14:textId="77777777" w:rsidR="008D510B" w:rsidRPr="008D510B" w:rsidRDefault="008D510B" w:rsidP="008D510B">
      <w:pPr>
        <w:pStyle w:val="Heading2"/>
        <w:spacing w:before="0" w:after="0" w:line="240" w:lineRule="auto"/>
        <w:rPr>
          <w:rFonts w:ascii="Arial" w:hAnsi="Arial" w:cs="Arial"/>
          <w:b/>
          <w:bCs/>
          <w:color w:val="auto"/>
        </w:rPr>
      </w:pPr>
      <w:r w:rsidRPr="008D510B">
        <w:rPr>
          <w:rFonts w:ascii="Arial" w:hAnsi="Arial" w:cs="Arial"/>
          <w:b/>
          <w:bCs/>
          <w:color w:val="auto"/>
        </w:rPr>
        <w:t>Activité principale</w:t>
      </w:r>
    </w:p>
    <w:p w14:paraId="3AB9C611" w14:textId="77777777" w:rsidR="008D510B" w:rsidRPr="008D510B" w:rsidRDefault="008D510B" w:rsidP="008D510B">
      <w:pPr>
        <w:spacing w:line="240" w:lineRule="auto"/>
        <w:rPr>
          <w:rFonts w:cs="Arial"/>
        </w:rPr>
      </w:pPr>
      <w:r w:rsidRPr="008D510B">
        <w:rPr>
          <w:rFonts w:cs="Arial"/>
        </w:rPr>
        <w:t>Dans cette activité, les élèves vont réaliser une expérience en simulant un éternuement. Ils pourront constater les conséquences et les comparer à la même situation en se couvrant la bouche.</w:t>
      </w:r>
    </w:p>
    <w:p w14:paraId="03F049C1" w14:textId="77777777" w:rsidR="008D510B" w:rsidRPr="008D510B" w:rsidRDefault="008D510B" w:rsidP="008D510B">
      <w:pPr>
        <w:spacing w:line="240" w:lineRule="auto"/>
        <w:rPr>
          <w:rFonts w:cs="Arial"/>
        </w:rPr>
      </w:pPr>
    </w:p>
    <w:p w14:paraId="344A20D8" w14:textId="77777777" w:rsidR="008D510B" w:rsidRPr="008D510B" w:rsidRDefault="008D510B" w:rsidP="008D510B">
      <w:pPr>
        <w:pStyle w:val="Heading2"/>
        <w:spacing w:before="0" w:after="0" w:line="240" w:lineRule="auto"/>
        <w:rPr>
          <w:rFonts w:ascii="Arial" w:hAnsi="Arial" w:cs="Arial"/>
          <w:b/>
          <w:bCs/>
          <w:color w:val="auto"/>
        </w:rPr>
      </w:pPr>
      <w:r w:rsidRPr="008D510B">
        <w:rPr>
          <w:rFonts w:ascii="Arial" w:hAnsi="Arial" w:cs="Arial"/>
          <w:b/>
          <w:bCs/>
          <w:color w:val="auto"/>
        </w:rPr>
        <w:t>Activités complémentaires</w:t>
      </w:r>
    </w:p>
    <w:p w14:paraId="1ADACCFF" w14:textId="77777777" w:rsidR="008D510B" w:rsidRPr="008D510B" w:rsidRDefault="008D510B" w:rsidP="008D510B">
      <w:pPr>
        <w:spacing w:line="240" w:lineRule="auto"/>
        <w:rPr>
          <w:rFonts w:cs="Arial"/>
        </w:rPr>
      </w:pPr>
      <w:r w:rsidRPr="008D510B">
        <w:rPr>
          <w:rFonts w:cs="Arial"/>
        </w:rPr>
        <w:t>Les élèves pourront réfléchir à un poster qui reprend l’ensemble des règles d’hygiène vues en cours et proposer un slogan.</w:t>
      </w:r>
    </w:p>
    <w:p w14:paraId="604FA84A" w14:textId="66AE3896" w:rsidR="006D6003" w:rsidRPr="008D510B" w:rsidRDefault="006D6003" w:rsidP="008D510B">
      <w:pPr>
        <w:spacing w:line="240" w:lineRule="auto"/>
        <w:rPr>
          <w:rFonts w:cs="Arial"/>
        </w:rPr>
      </w:pPr>
    </w:p>
    <w:sectPr w:rsidR="006D6003" w:rsidRPr="008D5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E24CD"/>
    <w:multiLevelType w:val="hybridMultilevel"/>
    <w:tmpl w:val="C4C652C8"/>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3367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0B"/>
    <w:rsid w:val="00161C12"/>
    <w:rsid w:val="00564922"/>
    <w:rsid w:val="006D6003"/>
    <w:rsid w:val="008D510B"/>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0A85"/>
  <w15:chartTrackingRefBased/>
  <w15:docId w15:val="{2AA93D2C-451D-480D-8627-CB54E9C0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0B"/>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8D5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5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1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1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1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1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5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10B"/>
    <w:rPr>
      <w:rFonts w:eastAsiaTheme="majorEastAsia" w:cstheme="majorBidi"/>
      <w:color w:val="272727" w:themeColor="text1" w:themeTint="D8"/>
    </w:rPr>
  </w:style>
  <w:style w:type="paragraph" w:styleId="Title">
    <w:name w:val="Title"/>
    <w:basedOn w:val="Normal"/>
    <w:next w:val="Normal"/>
    <w:link w:val="TitleChar"/>
    <w:uiPriority w:val="10"/>
    <w:qFormat/>
    <w:rsid w:val="008D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10B"/>
    <w:pPr>
      <w:spacing w:before="160"/>
      <w:jc w:val="center"/>
    </w:pPr>
    <w:rPr>
      <w:i/>
      <w:iCs/>
      <w:color w:val="404040" w:themeColor="text1" w:themeTint="BF"/>
    </w:rPr>
  </w:style>
  <w:style w:type="character" w:customStyle="1" w:styleId="QuoteChar">
    <w:name w:val="Quote Char"/>
    <w:basedOn w:val="DefaultParagraphFont"/>
    <w:link w:val="Quote"/>
    <w:uiPriority w:val="29"/>
    <w:rsid w:val="008D510B"/>
    <w:rPr>
      <w:i/>
      <w:iCs/>
      <w:color w:val="404040" w:themeColor="text1" w:themeTint="BF"/>
    </w:rPr>
  </w:style>
  <w:style w:type="paragraph" w:styleId="ListParagraph">
    <w:name w:val="List Paragraph"/>
    <w:basedOn w:val="Normal"/>
    <w:uiPriority w:val="34"/>
    <w:qFormat/>
    <w:rsid w:val="008D510B"/>
    <w:pPr>
      <w:ind w:left="720"/>
      <w:contextualSpacing/>
    </w:pPr>
  </w:style>
  <w:style w:type="character" w:styleId="IntenseEmphasis">
    <w:name w:val="Intense Emphasis"/>
    <w:basedOn w:val="DefaultParagraphFont"/>
    <w:uiPriority w:val="21"/>
    <w:qFormat/>
    <w:rsid w:val="008D510B"/>
    <w:rPr>
      <w:i/>
      <w:iCs/>
      <w:color w:val="0F4761" w:themeColor="accent1" w:themeShade="BF"/>
    </w:rPr>
  </w:style>
  <w:style w:type="paragraph" w:styleId="IntenseQuote">
    <w:name w:val="Intense Quote"/>
    <w:basedOn w:val="Normal"/>
    <w:next w:val="Normal"/>
    <w:link w:val="IntenseQuoteChar"/>
    <w:uiPriority w:val="30"/>
    <w:qFormat/>
    <w:rsid w:val="008D5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10B"/>
    <w:rPr>
      <w:i/>
      <w:iCs/>
      <w:color w:val="0F4761" w:themeColor="accent1" w:themeShade="BF"/>
    </w:rPr>
  </w:style>
  <w:style w:type="character" w:styleId="IntenseReference">
    <w:name w:val="Intense Reference"/>
    <w:basedOn w:val="DefaultParagraphFont"/>
    <w:uiPriority w:val="32"/>
    <w:qFormat/>
    <w:rsid w:val="008D510B"/>
    <w:rPr>
      <w:b/>
      <w:bCs/>
      <w:smallCaps/>
      <w:color w:val="0F4761" w:themeColor="accent1" w:themeShade="BF"/>
      <w:spacing w:val="5"/>
    </w:rPr>
  </w:style>
  <w:style w:type="character" w:styleId="Hyperlink">
    <w:name w:val="Hyperlink"/>
    <w:basedOn w:val="DefaultParagraphFont"/>
    <w:uiPriority w:val="99"/>
    <w:unhideWhenUsed/>
    <w:rsid w:val="008D51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ug.eu/fr-FR/%C3%A9l%C3%A9mentaire-fiches-info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2025-07-01T13:32:00Z</dcterms:created>
  <dcterms:modified xsi:type="dcterms:W3CDTF">2025-07-01T13:34:00Z</dcterms:modified>
</cp:coreProperties>
</file>