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2D35" w14:textId="77777777" w:rsidR="002C3BFE" w:rsidRPr="002C3BFE" w:rsidRDefault="002C3BFE" w:rsidP="002C3BF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2C3BFE">
        <w:rPr>
          <w:rFonts w:ascii="Arial" w:hAnsi="Arial" w:cs="Arial"/>
          <w:b/>
          <w:bCs/>
          <w:color w:val="auto"/>
        </w:rPr>
        <w:t>Hygiène des aliments</w:t>
      </w:r>
    </w:p>
    <w:p w14:paraId="41FC23F1" w14:textId="77777777" w:rsidR="002C3BFE" w:rsidRPr="002C3BFE" w:rsidRDefault="002C3BFE" w:rsidP="002C3BFE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pacing w:val="-98"/>
          <w:sz w:val="36"/>
          <w:szCs w:val="36"/>
        </w:rPr>
      </w:pPr>
      <w:r w:rsidRPr="002C3BFE">
        <w:rPr>
          <w:rFonts w:ascii="Arial" w:hAnsi="Arial" w:cs="Arial"/>
          <w:b/>
          <w:bCs/>
          <w:color w:val="auto"/>
          <w:sz w:val="36"/>
          <w:szCs w:val="36"/>
        </w:rPr>
        <w:t>Comprendre les différentes dates de conservation</w:t>
      </w:r>
    </w:p>
    <w:p w14:paraId="00FBBEA7" w14:textId="77777777" w:rsidR="002C3BFE" w:rsidRPr="002C3BFE" w:rsidRDefault="002C3BFE" w:rsidP="002C3BFE">
      <w:pPr>
        <w:pStyle w:val="Heading2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2C3BFE">
        <w:rPr>
          <w:rFonts w:ascii="Arial" w:hAnsi="Arial" w:cs="Arial"/>
          <w:b/>
          <w:bCs/>
          <w:noProof/>
          <w:color w:val="auto"/>
          <w:lang w:eastAsia="fr-FR"/>
        </w:rPr>
        <w:drawing>
          <wp:anchor distT="0" distB="0" distL="114300" distR="114300" simplePos="0" relativeHeight="251659264" behindDoc="0" locked="0" layoutInCell="1" allowOverlap="1" wp14:anchorId="40C7D4BB" wp14:editId="6FE65766">
            <wp:simplePos x="0" y="0"/>
            <wp:positionH relativeFrom="column">
              <wp:posOffset>2803525</wp:posOffset>
            </wp:positionH>
            <wp:positionV relativeFrom="paragraph">
              <wp:posOffset>285997</wp:posOffset>
            </wp:positionV>
            <wp:extent cx="752475" cy="781050"/>
            <wp:effectExtent l="0" t="0" r="9525" b="0"/>
            <wp:wrapNone/>
            <wp:docPr id="48" name="Image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3BFE">
        <w:rPr>
          <w:rFonts w:ascii="Arial" w:hAnsi="Arial" w:cs="Arial"/>
          <w:b/>
          <w:bCs/>
          <w:color w:val="auto"/>
          <w:sz w:val="36"/>
          <w:szCs w:val="36"/>
        </w:rPr>
        <w:t>Correction</w:t>
      </w:r>
      <w:r w:rsidRPr="002C3BFE">
        <w:rPr>
          <w:rFonts w:ascii="Arial" w:hAnsi="Arial" w:cs="Arial"/>
          <w:b/>
          <w:bCs/>
          <w:color w:val="auto"/>
          <w:spacing w:val="1"/>
          <w:sz w:val="36"/>
          <w:szCs w:val="36"/>
        </w:rPr>
        <w:t xml:space="preserve"> </w:t>
      </w:r>
      <w:r w:rsidRPr="002C3BFE">
        <w:rPr>
          <w:rFonts w:ascii="Arial" w:hAnsi="Arial" w:cs="Arial"/>
          <w:b/>
          <w:bCs/>
          <w:color w:val="auto"/>
          <w:sz w:val="36"/>
          <w:szCs w:val="36"/>
        </w:rPr>
        <w:t>–</w:t>
      </w:r>
      <w:r w:rsidRPr="002C3BFE">
        <w:rPr>
          <w:rFonts w:ascii="Arial" w:hAnsi="Arial" w:cs="Arial"/>
          <w:b/>
          <w:bCs/>
          <w:color w:val="auto"/>
          <w:spacing w:val="-1"/>
          <w:sz w:val="36"/>
          <w:szCs w:val="36"/>
        </w:rPr>
        <w:t xml:space="preserve"> </w:t>
      </w:r>
      <w:r w:rsidRPr="002C3BFE">
        <w:rPr>
          <w:rFonts w:ascii="Arial" w:hAnsi="Arial" w:cs="Arial"/>
          <w:b/>
          <w:bCs/>
          <w:color w:val="auto"/>
          <w:sz w:val="36"/>
          <w:szCs w:val="36"/>
        </w:rPr>
        <w:t>Guide</w:t>
      </w:r>
      <w:r w:rsidRPr="002C3BFE">
        <w:rPr>
          <w:rFonts w:ascii="Arial" w:hAnsi="Arial" w:cs="Arial"/>
          <w:b/>
          <w:bCs/>
          <w:color w:val="auto"/>
          <w:spacing w:val="-1"/>
          <w:sz w:val="36"/>
          <w:szCs w:val="36"/>
        </w:rPr>
        <w:t xml:space="preserve"> </w:t>
      </w:r>
      <w:r w:rsidRPr="002C3BFE">
        <w:rPr>
          <w:rFonts w:ascii="Arial" w:hAnsi="Arial" w:cs="Arial"/>
          <w:b/>
          <w:bCs/>
          <w:color w:val="auto"/>
          <w:sz w:val="36"/>
          <w:szCs w:val="36"/>
        </w:rPr>
        <w:t>enseignant</w:t>
      </w:r>
      <w:r w:rsidRPr="002C3BFE">
        <w:rPr>
          <w:rFonts w:ascii="Arial" w:hAnsi="Arial" w:cs="Arial"/>
          <w:b/>
          <w:bCs/>
          <w:color w:val="auto"/>
          <w:spacing w:val="1"/>
          <w:sz w:val="36"/>
          <w:szCs w:val="36"/>
        </w:rPr>
        <w:t xml:space="preserve"> </w:t>
      </w:r>
      <w:r w:rsidRPr="002C3BFE">
        <w:rPr>
          <w:rFonts w:ascii="Arial" w:hAnsi="Arial" w:cs="Arial"/>
          <w:b/>
          <w:bCs/>
          <w:color w:val="auto"/>
          <w:sz w:val="36"/>
          <w:szCs w:val="36"/>
        </w:rPr>
        <w:t>(GE6)</w:t>
      </w:r>
    </w:p>
    <w:p w14:paraId="54CDC7EF" w14:textId="77777777" w:rsidR="002C3BFE" w:rsidRPr="002C3BFE" w:rsidRDefault="002C3BFE" w:rsidP="002C3BFE">
      <w:pPr>
        <w:spacing w:line="240" w:lineRule="auto"/>
        <w:rPr>
          <w:rFonts w:cs="Arial"/>
        </w:rPr>
      </w:pPr>
    </w:p>
    <w:p w14:paraId="757C0FA9" w14:textId="77777777" w:rsidR="002C3BFE" w:rsidRPr="002C3BFE" w:rsidRDefault="002C3BFE" w:rsidP="002C3BFE">
      <w:pPr>
        <w:spacing w:line="240" w:lineRule="auto"/>
        <w:jc w:val="center"/>
        <w:rPr>
          <w:rFonts w:cs="Arial"/>
          <w:sz w:val="36"/>
          <w:szCs w:val="36"/>
        </w:rPr>
      </w:pPr>
      <w:r w:rsidRPr="002C3BFE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F42FB1" wp14:editId="24D6492F">
                <wp:simplePos x="0" y="0"/>
                <wp:positionH relativeFrom="margin">
                  <wp:posOffset>-104775</wp:posOffset>
                </wp:positionH>
                <wp:positionV relativeFrom="paragraph">
                  <wp:posOffset>140971</wp:posOffset>
                </wp:positionV>
                <wp:extent cx="6953250" cy="8134350"/>
                <wp:effectExtent l="19050" t="19050" r="19050" b="19050"/>
                <wp:wrapNone/>
                <wp:docPr id="107" name="Rectangle 1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134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04682" id="Rectangle 107" o:spid="_x0000_s1026" alt="&quot;&quot;" style="position:absolute;margin-left:-8.25pt;margin-top:11.1pt;width:547.5pt;height:640.5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" filled="f" strokecolor="#4bbd9c" strokeweight="2.25pt">
                <w10:wrap anchorx="margin"/>
              </v:rect>
            </w:pict>
          </mc:Fallback>
        </mc:AlternateContent>
      </w:r>
    </w:p>
    <w:p w14:paraId="3371CB05" w14:textId="77777777" w:rsidR="002C3BFE" w:rsidRPr="002C3BFE" w:rsidRDefault="002C3BFE" w:rsidP="002C3BFE">
      <w:pPr>
        <w:spacing w:line="240" w:lineRule="auto"/>
        <w:rPr>
          <w:rFonts w:cs="Arial"/>
          <w:lang w:eastAsia="en-GB"/>
        </w:rPr>
      </w:pPr>
    </w:p>
    <w:p w14:paraId="2F8645C6" w14:textId="77777777" w:rsidR="002C3BFE" w:rsidRPr="002C3BFE" w:rsidRDefault="002C3BFE" w:rsidP="002C3BFE">
      <w:pPr>
        <w:spacing w:line="240" w:lineRule="auto"/>
        <w:rPr>
          <w:rFonts w:cs="Arial"/>
          <w:lang w:eastAsia="en-GB"/>
        </w:rPr>
      </w:pPr>
    </w:p>
    <w:p w14:paraId="4D2F974B" w14:textId="77777777" w:rsidR="002C3BFE" w:rsidRPr="002C3BFE" w:rsidRDefault="002C3BFE" w:rsidP="002C3BFE">
      <w:pPr>
        <w:pStyle w:val="Heading2"/>
        <w:spacing w:before="0" w:after="0" w:line="240" w:lineRule="auto"/>
        <w:rPr>
          <w:rFonts w:ascii="Arial" w:hAnsi="Arial" w:cs="Arial"/>
          <w:color w:val="auto"/>
          <w:szCs w:val="28"/>
        </w:rPr>
      </w:pPr>
      <w:r w:rsidRPr="002C3BFE">
        <w:rPr>
          <w:rFonts w:ascii="Arial" w:hAnsi="Arial" w:cs="Arial"/>
          <w:color w:val="auto"/>
          <w:szCs w:val="28"/>
        </w:rPr>
        <w:t>Relie</w:t>
      </w:r>
      <w:r w:rsidRPr="002C3BFE">
        <w:rPr>
          <w:rFonts w:ascii="Arial" w:hAnsi="Arial" w:cs="Arial"/>
          <w:color w:val="auto"/>
          <w:spacing w:val="-6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l’intitulé</w:t>
      </w:r>
      <w:r w:rsidRPr="002C3BFE">
        <w:rPr>
          <w:rFonts w:ascii="Arial" w:hAnsi="Arial" w:cs="Arial"/>
          <w:color w:val="auto"/>
          <w:spacing w:val="-5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avec</w:t>
      </w:r>
      <w:r w:rsidRPr="002C3BFE">
        <w:rPr>
          <w:rFonts w:ascii="Arial" w:hAnsi="Arial" w:cs="Arial"/>
          <w:color w:val="auto"/>
          <w:spacing w:val="-3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la</w:t>
      </w:r>
      <w:r w:rsidRPr="002C3BFE">
        <w:rPr>
          <w:rFonts w:ascii="Arial" w:hAnsi="Arial" w:cs="Arial"/>
          <w:color w:val="auto"/>
          <w:spacing w:val="-7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définition</w:t>
      </w:r>
      <w:r w:rsidRPr="002C3BFE">
        <w:rPr>
          <w:rFonts w:ascii="Arial" w:hAnsi="Arial" w:cs="Arial"/>
          <w:color w:val="auto"/>
          <w:spacing w:val="-3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correcte</w:t>
      </w:r>
      <w:r w:rsidRPr="002C3BFE">
        <w:rPr>
          <w:rFonts w:ascii="Arial" w:hAnsi="Arial" w:cs="Arial"/>
          <w:color w:val="auto"/>
          <w:spacing w:val="2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:</w:t>
      </w:r>
    </w:p>
    <w:p w14:paraId="35CBF455" w14:textId="77777777" w:rsidR="002C3BFE" w:rsidRPr="002C3BFE" w:rsidRDefault="002C3BFE" w:rsidP="002C3BFE">
      <w:pPr>
        <w:pStyle w:val="TableParagraph"/>
        <w:spacing w:line="240" w:lineRule="auto"/>
        <w:ind w:right="198"/>
        <w:rPr>
          <w:rFonts w:ascii="Arial" w:hAnsi="Arial" w:cs="Arial"/>
          <w:b/>
          <w:sz w:val="28"/>
        </w:rPr>
      </w:pPr>
    </w:p>
    <w:p w14:paraId="6C6943C8" w14:textId="77777777" w:rsidR="002C3BFE" w:rsidRPr="002C3BFE" w:rsidRDefault="002C3BFE" w:rsidP="002C3BFE">
      <w:pPr>
        <w:pStyle w:val="BodyText"/>
        <w:spacing w:line="240" w:lineRule="auto"/>
        <w:ind w:left="239" w:right="35"/>
        <w:rPr>
          <w:rFonts w:ascii="Arial" w:hAnsi="Arial" w:cs="Arial"/>
        </w:rPr>
        <w:sectPr w:rsidR="002C3BFE" w:rsidRPr="002C3BFE" w:rsidSect="002C3BFE"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1D5A46DF" w14:textId="77777777" w:rsidR="002C3BFE" w:rsidRPr="002C3BFE" w:rsidRDefault="002C3BFE" w:rsidP="002C3BFE">
      <w:pPr>
        <w:pStyle w:val="BodyText"/>
        <w:numPr>
          <w:ilvl w:val="0"/>
          <w:numId w:val="1"/>
        </w:numPr>
        <w:spacing w:line="240" w:lineRule="auto"/>
        <w:ind w:left="360" w:right="35"/>
        <w:rPr>
          <w:rFonts w:ascii="Arial" w:hAnsi="Arial" w:cs="Arial"/>
        </w:rPr>
      </w:pPr>
      <w:r w:rsidRPr="002C3BFE">
        <w:rPr>
          <w:rFonts w:ascii="Arial" w:hAnsi="Arial" w:cs="Arial"/>
        </w:rPr>
        <w:t>A consommer jusqu’au (date limite de consommation DLC)</w:t>
      </w:r>
    </w:p>
    <w:p w14:paraId="2B5D8C30" w14:textId="77777777" w:rsidR="002C3BFE" w:rsidRPr="002C3BFE" w:rsidRDefault="002C3BFE" w:rsidP="002C3BFE">
      <w:pPr>
        <w:pStyle w:val="BodyText"/>
        <w:spacing w:line="240" w:lineRule="auto"/>
        <w:rPr>
          <w:rFonts w:ascii="Arial" w:hAnsi="Arial" w:cs="Arial"/>
          <w:sz w:val="29"/>
        </w:rPr>
      </w:pPr>
    </w:p>
    <w:p w14:paraId="3ED7E99A" w14:textId="77777777" w:rsidR="002C3BFE" w:rsidRPr="002C3BFE" w:rsidRDefault="002C3BFE" w:rsidP="002C3BFE">
      <w:pPr>
        <w:pStyle w:val="BodyText"/>
        <w:numPr>
          <w:ilvl w:val="0"/>
          <w:numId w:val="1"/>
        </w:numPr>
        <w:spacing w:line="240" w:lineRule="auto"/>
        <w:ind w:left="360" w:right="124"/>
        <w:rPr>
          <w:rFonts w:ascii="Arial" w:hAnsi="Arial" w:cs="Arial"/>
        </w:rPr>
      </w:pPr>
      <w:r w:rsidRPr="002C3BFE">
        <w:rPr>
          <w:rFonts w:ascii="Arial" w:hAnsi="Arial" w:cs="Arial"/>
        </w:rPr>
        <w:t>A</w:t>
      </w:r>
      <w:r w:rsidRPr="002C3BFE">
        <w:rPr>
          <w:rFonts w:ascii="Arial" w:hAnsi="Arial" w:cs="Arial"/>
          <w:spacing w:val="-2"/>
        </w:rPr>
        <w:t xml:space="preserve"> </w:t>
      </w:r>
      <w:r w:rsidRPr="002C3BFE">
        <w:rPr>
          <w:rFonts w:ascii="Arial" w:hAnsi="Arial" w:cs="Arial"/>
        </w:rPr>
        <w:t>conserver</w:t>
      </w:r>
      <w:r w:rsidRPr="002C3BFE">
        <w:rPr>
          <w:rFonts w:ascii="Arial" w:hAnsi="Arial" w:cs="Arial"/>
          <w:spacing w:val="-2"/>
        </w:rPr>
        <w:t xml:space="preserve"> </w:t>
      </w:r>
      <w:r w:rsidRPr="002C3BFE">
        <w:rPr>
          <w:rFonts w:ascii="Arial" w:hAnsi="Arial" w:cs="Arial"/>
        </w:rPr>
        <w:t>au</w:t>
      </w:r>
      <w:r w:rsidRPr="002C3BFE">
        <w:rPr>
          <w:rFonts w:ascii="Arial" w:hAnsi="Arial" w:cs="Arial"/>
          <w:spacing w:val="-3"/>
        </w:rPr>
        <w:t xml:space="preserve"> </w:t>
      </w:r>
      <w:r w:rsidRPr="002C3BFE">
        <w:rPr>
          <w:rFonts w:ascii="Arial" w:hAnsi="Arial" w:cs="Arial"/>
        </w:rPr>
        <w:t>réfrigérateur</w:t>
      </w:r>
      <w:r w:rsidRPr="002C3BFE">
        <w:rPr>
          <w:rFonts w:ascii="Arial" w:hAnsi="Arial" w:cs="Arial"/>
          <w:spacing w:val="-5"/>
        </w:rPr>
        <w:t xml:space="preserve"> </w:t>
      </w:r>
      <w:r w:rsidRPr="002C3BFE">
        <w:rPr>
          <w:rFonts w:ascii="Arial" w:hAnsi="Arial" w:cs="Arial"/>
        </w:rPr>
        <w:t>après</w:t>
      </w:r>
      <w:r w:rsidRPr="002C3BFE">
        <w:rPr>
          <w:rFonts w:ascii="Arial" w:hAnsi="Arial" w:cs="Arial"/>
          <w:spacing w:val="-63"/>
        </w:rPr>
        <w:t xml:space="preserve"> </w:t>
      </w:r>
      <w:r w:rsidRPr="002C3BFE">
        <w:rPr>
          <w:rFonts w:ascii="Arial" w:hAnsi="Arial" w:cs="Arial"/>
        </w:rPr>
        <w:t>ouverture</w:t>
      </w:r>
    </w:p>
    <w:p w14:paraId="7C297C74" w14:textId="77777777" w:rsidR="002C3BFE" w:rsidRPr="002C3BFE" w:rsidRDefault="002C3BFE" w:rsidP="002C3BFE">
      <w:pPr>
        <w:pStyle w:val="BodyText"/>
        <w:numPr>
          <w:ilvl w:val="0"/>
          <w:numId w:val="1"/>
        </w:numPr>
        <w:spacing w:line="240" w:lineRule="auto"/>
        <w:ind w:left="360" w:right="86"/>
        <w:rPr>
          <w:rFonts w:ascii="Arial" w:hAnsi="Arial" w:cs="Arial"/>
        </w:rPr>
      </w:pPr>
      <w:r w:rsidRPr="002C3BFE">
        <w:rPr>
          <w:rFonts w:ascii="Arial" w:hAnsi="Arial" w:cs="Arial"/>
        </w:rPr>
        <w:t>A consommer de préférence avant</w:t>
      </w:r>
      <w:r w:rsidRPr="002C3BFE">
        <w:rPr>
          <w:rFonts w:ascii="Arial" w:hAnsi="Arial" w:cs="Arial"/>
          <w:spacing w:val="-64"/>
        </w:rPr>
        <w:t xml:space="preserve"> </w:t>
      </w:r>
      <w:r w:rsidRPr="002C3BFE">
        <w:rPr>
          <w:rFonts w:ascii="Arial" w:hAnsi="Arial" w:cs="Arial"/>
        </w:rPr>
        <w:t>(date</w:t>
      </w:r>
      <w:r w:rsidRPr="002C3BFE">
        <w:rPr>
          <w:rFonts w:ascii="Arial" w:hAnsi="Arial" w:cs="Arial"/>
          <w:spacing w:val="-2"/>
        </w:rPr>
        <w:t xml:space="preserve"> </w:t>
      </w:r>
      <w:r w:rsidRPr="002C3BFE">
        <w:rPr>
          <w:rFonts w:ascii="Arial" w:hAnsi="Arial" w:cs="Arial"/>
        </w:rPr>
        <w:t>de</w:t>
      </w:r>
      <w:r w:rsidRPr="002C3BFE">
        <w:rPr>
          <w:rFonts w:ascii="Arial" w:hAnsi="Arial" w:cs="Arial"/>
          <w:spacing w:val="-3"/>
        </w:rPr>
        <w:t xml:space="preserve"> </w:t>
      </w:r>
      <w:r w:rsidRPr="002C3BFE">
        <w:rPr>
          <w:rFonts w:ascii="Arial" w:hAnsi="Arial" w:cs="Arial"/>
        </w:rPr>
        <w:t>durabilité</w:t>
      </w:r>
      <w:r w:rsidRPr="002C3BFE">
        <w:rPr>
          <w:rFonts w:ascii="Arial" w:hAnsi="Arial" w:cs="Arial"/>
          <w:spacing w:val="-3"/>
        </w:rPr>
        <w:t xml:space="preserve"> </w:t>
      </w:r>
      <w:r w:rsidRPr="002C3BFE">
        <w:rPr>
          <w:rFonts w:ascii="Arial" w:hAnsi="Arial" w:cs="Arial"/>
        </w:rPr>
        <w:t>minimale</w:t>
      </w:r>
      <w:r w:rsidRPr="002C3BFE">
        <w:rPr>
          <w:rFonts w:ascii="Arial" w:hAnsi="Arial" w:cs="Arial"/>
          <w:spacing w:val="-1"/>
        </w:rPr>
        <w:t xml:space="preserve"> </w:t>
      </w:r>
      <w:r w:rsidRPr="002C3BFE">
        <w:rPr>
          <w:rFonts w:ascii="Arial" w:hAnsi="Arial" w:cs="Arial"/>
        </w:rPr>
        <w:t>DDM)</w:t>
      </w:r>
    </w:p>
    <w:p w14:paraId="5E98613B" w14:textId="77777777" w:rsidR="002C3BFE" w:rsidRPr="002C3BFE" w:rsidRDefault="002C3BFE" w:rsidP="002C3BFE">
      <w:pPr>
        <w:pStyle w:val="BodyText"/>
        <w:spacing w:line="240" w:lineRule="auto"/>
        <w:ind w:right="86"/>
        <w:rPr>
          <w:rFonts w:ascii="Arial" w:hAnsi="Arial" w:cs="Arial"/>
        </w:rPr>
      </w:pPr>
    </w:p>
    <w:p w14:paraId="16D6EE47" w14:textId="77777777" w:rsidR="002C3BFE" w:rsidRPr="002C3BFE" w:rsidRDefault="002C3BFE" w:rsidP="002C3BFE">
      <w:pPr>
        <w:pStyle w:val="BodyText"/>
        <w:spacing w:line="240" w:lineRule="auto"/>
        <w:ind w:left="239" w:right="86"/>
        <w:rPr>
          <w:rFonts w:ascii="Arial" w:hAnsi="Arial" w:cs="Arial"/>
        </w:rPr>
      </w:pPr>
      <w:r w:rsidRPr="002C3BFE">
        <w:rPr>
          <w:rFonts w:ascii="Arial" w:hAnsi="Arial" w:cs="Arial"/>
          <w:b/>
        </w:rPr>
        <w:t>Correction </w:t>
      </w:r>
      <w:r w:rsidRPr="002C3BFE">
        <w:rPr>
          <w:rFonts w:ascii="Arial" w:hAnsi="Arial" w:cs="Arial"/>
        </w:rPr>
        <w:t>: a-3, b-1, c-2</w:t>
      </w:r>
    </w:p>
    <w:p w14:paraId="4E7FC51A" w14:textId="77777777" w:rsidR="002C3BFE" w:rsidRPr="002C3BFE" w:rsidRDefault="002C3BFE" w:rsidP="002C3BFE">
      <w:pPr>
        <w:pStyle w:val="BodyText"/>
        <w:spacing w:line="240" w:lineRule="auto"/>
        <w:ind w:left="239" w:right="86"/>
        <w:rPr>
          <w:rFonts w:ascii="Arial" w:hAnsi="Arial" w:cs="Arial"/>
        </w:rPr>
      </w:pPr>
    </w:p>
    <w:p w14:paraId="1496F4D9" w14:textId="77777777" w:rsidR="002C3BFE" w:rsidRDefault="002C3BFE" w:rsidP="002C3BFE">
      <w:pPr>
        <w:pStyle w:val="BodyText"/>
        <w:spacing w:line="240" w:lineRule="auto"/>
        <w:ind w:left="239" w:right="86"/>
        <w:rPr>
          <w:rFonts w:ascii="Arial" w:hAnsi="Arial" w:cs="Arial"/>
        </w:rPr>
      </w:pPr>
    </w:p>
    <w:p w14:paraId="6BEFF1C2" w14:textId="77777777" w:rsidR="002C3BFE" w:rsidRDefault="002C3BFE" w:rsidP="002C3BFE">
      <w:pPr>
        <w:pStyle w:val="BodyText"/>
        <w:spacing w:line="240" w:lineRule="auto"/>
        <w:ind w:left="239" w:right="86"/>
        <w:rPr>
          <w:rFonts w:ascii="Arial" w:hAnsi="Arial" w:cs="Arial"/>
        </w:rPr>
      </w:pPr>
    </w:p>
    <w:p w14:paraId="5C654A02" w14:textId="77777777" w:rsidR="002C3BFE" w:rsidRPr="002C3BFE" w:rsidRDefault="002C3BFE" w:rsidP="002C3BFE">
      <w:pPr>
        <w:pStyle w:val="BodyText"/>
        <w:spacing w:line="240" w:lineRule="auto"/>
        <w:ind w:left="239" w:right="86"/>
        <w:rPr>
          <w:rFonts w:ascii="Arial" w:hAnsi="Arial" w:cs="Arial"/>
        </w:rPr>
      </w:pPr>
    </w:p>
    <w:p w14:paraId="5E3892F7" w14:textId="77777777" w:rsidR="002C3BFE" w:rsidRPr="002C3BFE" w:rsidRDefault="002C3BFE" w:rsidP="002C3BFE">
      <w:pPr>
        <w:pStyle w:val="BodyText"/>
        <w:numPr>
          <w:ilvl w:val="0"/>
          <w:numId w:val="2"/>
        </w:numPr>
        <w:spacing w:line="240" w:lineRule="auto"/>
        <w:ind w:right="86"/>
        <w:rPr>
          <w:rFonts w:ascii="Arial" w:hAnsi="Arial" w:cs="Arial"/>
        </w:rPr>
      </w:pPr>
      <w:r w:rsidRPr="002C3BFE">
        <w:rPr>
          <w:rFonts w:ascii="Arial" w:hAnsi="Arial" w:cs="Arial"/>
        </w:rPr>
        <w:t>Une fois que l’aliment est ouvert (bouteille</w:t>
      </w:r>
      <w:r w:rsidRPr="002C3BFE">
        <w:rPr>
          <w:rFonts w:ascii="Arial" w:hAnsi="Arial" w:cs="Arial"/>
          <w:spacing w:val="-64"/>
        </w:rPr>
        <w:t xml:space="preserve"> </w:t>
      </w:r>
      <w:r w:rsidRPr="002C3BFE">
        <w:rPr>
          <w:rFonts w:ascii="Arial" w:hAnsi="Arial" w:cs="Arial"/>
        </w:rPr>
        <w:t>ouverte, emballage ouvert/enlevé) il faut</w:t>
      </w:r>
      <w:r w:rsidRPr="002C3BFE">
        <w:rPr>
          <w:rFonts w:ascii="Arial" w:hAnsi="Arial" w:cs="Arial"/>
          <w:spacing w:val="1"/>
        </w:rPr>
        <w:t xml:space="preserve"> </w:t>
      </w:r>
      <w:r w:rsidRPr="002C3BFE">
        <w:rPr>
          <w:rFonts w:ascii="Arial" w:hAnsi="Arial" w:cs="Arial"/>
        </w:rPr>
        <w:t>conserver</w:t>
      </w:r>
      <w:r w:rsidRPr="002C3BFE">
        <w:rPr>
          <w:rFonts w:ascii="Arial" w:hAnsi="Arial" w:cs="Arial"/>
          <w:spacing w:val="-1"/>
        </w:rPr>
        <w:t xml:space="preserve"> </w:t>
      </w:r>
      <w:r w:rsidRPr="002C3BFE">
        <w:rPr>
          <w:rFonts w:ascii="Arial" w:hAnsi="Arial" w:cs="Arial"/>
        </w:rPr>
        <w:t>l’aliment</w:t>
      </w:r>
      <w:r w:rsidRPr="002C3BFE">
        <w:rPr>
          <w:rFonts w:ascii="Arial" w:hAnsi="Arial" w:cs="Arial"/>
          <w:spacing w:val="-2"/>
        </w:rPr>
        <w:t xml:space="preserve"> </w:t>
      </w:r>
      <w:r w:rsidRPr="002C3BFE">
        <w:rPr>
          <w:rFonts w:ascii="Arial" w:hAnsi="Arial" w:cs="Arial"/>
        </w:rPr>
        <w:t>au</w:t>
      </w:r>
      <w:r w:rsidRPr="002C3BFE">
        <w:rPr>
          <w:rFonts w:ascii="Arial" w:hAnsi="Arial" w:cs="Arial"/>
          <w:spacing w:val="-2"/>
        </w:rPr>
        <w:t xml:space="preserve"> </w:t>
      </w:r>
      <w:r w:rsidRPr="002C3BFE">
        <w:rPr>
          <w:rFonts w:ascii="Arial" w:hAnsi="Arial" w:cs="Arial"/>
        </w:rPr>
        <w:t>réfrigérateur</w:t>
      </w:r>
    </w:p>
    <w:p w14:paraId="3B6AFFD9" w14:textId="77777777" w:rsidR="002C3BFE" w:rsidRPr="002C3BFE" w:rsidRDefault="002C3BFE" w:rsidP="002C3BFE">
      <w:pPr>
        <w:pStyle w:val="BodyText"/>
        <w:spacing w:line="240" w:lineRule="auto"/>
        <w:rPr>
          <w:rFonts w:ascii="Arial" w:hAnsi="Arial" w:cs="Arial"/>
          <w:sz w:val="29"/>
        </w:rPr>
      </w:pPr>
    </w:p>
    <w:p w14:paraId="12E5F3D0" w14:textId="77777777" w:rsidR="002C3BFE" w:rsidRPr="002C3BFE" w:rsidRDefault="002C3BFE" w:rsidP="002C3BFE">
      <w:pPr>
        <w:pStyle w:val="BodyText"/>
        <w:numPr>
          <w:ilvl w:val="0"/>
          <w:numId w:val="2"/>
        </w:numPr>
        <w:spacing w:line="240" w:lineRule="auto"/>
        <w:ind w:right="663"/>
        <w:rPr>
          <w:rFonts w:ascii="Arial" w:hAnsi="Arial" w:cs="Arial"/>
        </w:rPr>
      </w:pPr>
      <w:r w:rsidRPr="002C3BFE">
        <w:rPr>
          <w:rFonts w:ascii="Arial" w:hAnsi="Arial" w:cs="Arial"/>
        </w:rPr>
        <w:t>L’aliment peut être consommé après cette</w:t>
      </w:r>
      <w:r w:rsidRPr="002C3BFE">
        <w:rPr>
          <w:rFonts w:ascii="Arial" w:hAnsi="Arial" w:cs="Arial"/>
          <w:spacing w:val="-64"/>
        </w:rPr>
        <w:t xml:space="preserve">  </w:t>
      </w:r>
      <w:r w:rsidRPr="002C3BFE">
        <w:rPr>
          <w:rFonts w:ascii="Arial" w:hAnsi="Arial" w:cs="Arial"/>
        </w:rPr>
        <w:t xml:space="preserve"> date, mais il ne sera pas nécessairement</w:t>
      </w:r>
      <w:r w:rsidRPr="002C3BFE">
        <w:rPr>
          <w:rFonts w:ascii="Arial" w:hAnsi="Arial" w:cs="Arial"/>
          <w:spacing w:val="1"/>
        </w:rPr>
        <w:t xml:space="preserve"> </w:t>
      </w:r>
      <w:r w:rsidRPr="002C3BFE">
        <w:rPr>
          <w:rFonts w:ascii="Arial" w:hAnsi="Arial" w:cs="Arial"/>
        </w:rPr>
        <w:t>aussi</w:t>
      </w:r>
      <w:r w:rsidRPr="002C3BFE">
        <w:rPr>
          <w:rFonts w:ascii="Arial" w:hAnsi="Arial" w:cs="Arial"/>
          <w:spacing w:val="-1"/>
        </w:rPr>
        <w:t xml:space="preserve"> </w:t>
      </w:r>
      <w:r w:rsidRPr="002C3BFE">
        <w:rPr>
          <w:rFonts w:ascii="Arial" w:hAnsi="Arial" w:cs="Arial"/>
        </w:rPr>
        <w:t>bon qu’avant</w:t>
      </w:r>
    </w:p>
    <w:p w14:paraId="1AC72D16" w14:textId="77777777" w:rsidR="002C3BFE" w:rsidRPr="002C3BFE" w:rsidRDefault="002C3BFE" w:rsidP="002C3BFE">
      <w:pPr>
        <w:pStyle w:val="BodyText"/>
        <w:spacing w:line="240" w:lineRule="auto"/>
        <w:rPr>
          <w:rFonts w:ascii="Arial" w:hAnsi="Arial" w:cs="Arial"/>
        </w:rPr>
      </w:pPr>
    </w:p>
    <w:p w14:paraId="66195325" w14:textId="77777777" w:rsidR="002C3BFE" w:rsidRPr="002C3BFE" w:rsidRDefault="002C3BFE" w:rsidP="002C3BFE">
      <w:pPr>
        <w:pStyle w:val="BodyText"/>
        <w:numPr>
          <w:ilvl w:val="0"/>
          <w:numId w:val="2"/>
        </w:numPr>
        <w:spacing w:line="240" w:lineRule="auto"/>
        <w:ind w:right="502"/>
        <w:rPr>
          <w:rFonts w:ascii="Arial" w:hAnsi="Arial" w:cs="Arial"/>
        </w:rPr>
      </w:pPr>
      <w:r w:rsidRPr="002C3BFE">
        <w:rPr>
          <w:rFonts w:ascii="Arial" w:hAnsi="Arial" w:cs="Arial"/>
        </w:rPr>
        <w:t>L’aliment peut être consommé jusqu’à cette</w:t>
      </w:r>
      <w:r w:rsidRPr="002C3BFE">
        <w:rPr>
          <w:rFonts w:ascii="Arial" w:hAnsi="Arial" w:cs="Arial"/>
          <w:spacing w:val="-64"/>
        </w:rPr>
        <w:t xml:space="preserve"> </w:t>
      </w:r>
      <w:r w:rsidRPr="002C3BFE">
        <w:rPr>
          <w:rFonts w:ascii="Arial" w:hAnsi="Arial" w:cs="Arial"/>
        </w:rPr>
        <w:t>date, mais ne doit pas être consommé au-</w:t>
      </w:r>
      <w:r w:rsidRPr="002C3BFE">
        <w:rPr>
          <w:rFonts w:ascii="Arial" w:hAnsi="Arial" w:cs="Arial"/>
          <w:spacing w:val="1"/>
        </w:rPr>
        <w:t xml:space="preserve"> </w:t>
      </w:r>
      <w:r w:rsidRPr="002C3BFE">
        <w:rPr>
          <w:rFonts w:ascii="Arial" w:hAnsi="Arial" w:cs="Arial"/>
        </w:rPr>
        <w:t>delà</w:t>
      </w:r>
    </w:p>
    <w:p w14:paraId="0E04D323" w14:textId="77777777" w:rsidR="002C3BFE" w:rsidRDefault="002C3BFE" w:rsidP="002C3BFE">
      <w:pPr>
        <w:pStyle w:val="TableParagraph"/>
        <w:spacing w:line="240" w:lineRule="auto"/>
        <w:ind w:right="198"/>
        <w:rPr>
          <w:rFonts w:ascii="Arial" w:hAnsi="Arial" w:cs="Arial"/>
          <w:b/>
          <w:sz w:val="28"/>
        </w:rPr>
        <w:sectPr w:rsidR="002C3BFE" w:rsidSect="002C3BFE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</w:p>
    <w:p w14:paraId="19C8AE62" w14:textId="77777777" w:rsidR="002C3BFE" w:rsidRPr="002C3BFE" w:rsidRDefault="002C3BFE" w:rsidP="002C3BFE">
      <w:pPr>
        <w:pStyle w:val="TableParagraph"/>
        <w:spacing w:line="240" w:lineRule="auto"/>
        <w:ind w:right="198"/>
        <w:jc w:val="both"/>
        <w:rPr>
          <w:rFonts w:ascii="Arial" w:hAnsi="Arial" w:cs="Arial"/>
          <w:b/>
          <w:sz w:val="28"/>
        </w:rPr>
      </w:pPr>
    </w:p>
    <w:p w14:paraId="42D6A8BD" w14:textId="77777777" w:rsidR="002C3BFE" w:rsidRPr="002C3BFE" w:rsidRDefault="002C3BFE" w:rsidP="002C3BFE">
      <w:pPr>
        <w:pStyle w:val="Heading2"/>
        <w:spacing w:before="0" w:after="0" w:line="240" w:lineRule="auto"/>
        <w:rPr>
          <w:rFonts w:ascii="Arial" w:hAnsi="Arial" w:cs="Arial"/>
          <w:color w:val="auto"/>
          <w:szCs w:val="28"/>
        </w:rPr>
      </w:pPr>
      <w:r w:rsidRPr="002C3BFE">
        <w:rPr>
          <w:rFonts w:ascii="Arial" w:hAnsi="Arial" w:cs="Arial"/>
          <w:color w:val="auto"/>
          <w:szCs w:val="28"/>
        </w:rPr>
        <w:t>Relie</w:t>
      </w:r>
      <w:r w:rsidRPr="002C3BFE">
        <w:rPr>
          <w:rFonts w:ascii="Arial" w:hAnsi="Arial" w:cs="Arial"/>
          <w:color w:val="auto"/>
          <w:spacing w:val="-4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les aliments</w:t>
      </w:r>
      <w:r w:rsidRPr="002C3BFE">
        <w:rPr>
          <w:rFonts w:ascii="Arial" w:hAnsi="Arial" w:cs="Arial"/>
          <w:color w:val="auto"/>
          <w:spacing w:val="-4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avec</w:t>
      </w:r>
      <w:r w:rsidRPr="002C3BFE">
        <w:rPr>
          <w:rFonts w:ascii="Arial" w:hAnsi="Arial" w:cs="Arial"/>
          <w:color w:val="auto"/>
          <w:spacing w:val="-3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le</w:t>
      </w:r>
      <w:r w:rsidRPr="002C3BFE">
        <w:rPr>
          <w:rFonts w:ascii="Arial" w:hAnsi="Arial" w:cs="Arial"/>
          <w:color w:val="auto"/>
          <w:spacing w:val="-1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type</w:t>
      </w:r>
      <w:r w:rsidRPr="002C3BFE">
        <w:rPr>
          <w:rFonts w:ascii="Arial" w:hAnsi="Arial" w:cs="Arial"/>
          <w:color w:val="auto"/>
          <w:spacing w:val="-5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de</w:t>
      </w:r>
      <w:r w:rsidRPr="002C3BFE">
        <w:rPr>
          <w:rFonts w:ascii="Arial" w:hAnsi="Arial" w:cs="Arial"/>
          <w:color w:val="auto"/>
          <w:spacing w:val="-4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date</w:t>
      </w:r>
      <w:r w:rsidRPr="002C3BFE">
        <w:rPr>
          <w:rFonts w:ascii="Arial" w:hAnsi="Arial" w:cs="Arial"/>
          <w:color w:val="auto"/>
          <w:spacing w:val="-3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de</w:t>
      </w:r>
      <w:r w:rsidRPr="002C3BFE">
        <w:rPr>
          <w:rFonts w:ascii="Arial" w:hAnsi="Arial" w:cs="Arial"/>
          <w:color w:val="auto"/>
          <w:spacing w:val="3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conservation</w:t>
      </w:r>
      <w:r w:rsidRPr="002C3BFE">
        <w:rPr>
          <w:rFonts w:ascii="Arial" w:hAnsi="Arial" w:cs="Arial"/>
          <w:color w:val="auto"/>
          <w:spacing w:val="-2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qui</w:t>
      </w:r>
      <w:r w:rsidRPr="002C3BFE">
        <w:rPr>
          <w:rFonts w:ascii="Arial" w:hAnsi="Arial" w:cs="Arial"/>
          <w:color w:val="auto"/>
          <w:spacing w:val="-3"/>
          <w:szCs w:val="28"/>
        </w:rPr>
        <w:t xml:space="preserve"> </w:t>
      </w:r>
      <w:r w:rsidRPr="002C3BFE">
        <w:rPr>
          <w:rFonts w:ascii="Arial" w:hAnsi="Arial" w:cs="Arial"/>
          <w:color w:val="auto"/>
          <w:szCs w:val="28"/>
        </w:rPr>
        <w:t>convient</w:t>
      </w:r>
    </w:p>
    <w:p w14:paraId="40142AE9" w14:textId="77777777" w:rsidR="002C3BFE" w:rsidRPr="002C3BFE" w:rsidRDefault="002C3BFE" w:rsidP="002C3BFE">
      <w:pPr>
        <w:pStyle w:val="TableParagraph"/>
        <w:spacing w:line="240" w:lineRule="auto"/>
        <w:ind w:right="198"/>
        <w:jc w:val="both"/>
        <w:rPr>
          <w:rFonts w:ascii="Arial" w:hAnsi="Arial" w:cs="Arial"/>
          <w:b/>
          <w:sz w:val="28"/>
        </w:rPr>
      </w:pPr>
    </w:p>
    <w:p w14:paraId="7A0C3CDA" w14:textId="6A80F28F" w:rsidR="002C3BFE" w:rsidRPr="002C3BFE" w:rsidRDefault="002C3BFE" w:rsidP="002C3BFE">
      <w:pPr>
        <w:pStyle w:val="TableParagraph"/>
        <w:spacing w:line="240" w:lineRule="auto"/>
        <w:ind w:right="198"/>
        <w:jc w:val="both"/>
        <w:rPr>
          <w:rFonts w:ascii="Arial" w:hAnsi="Arial" w:cs="Arial"/>
          <w:b/>
          <w:sz w:val="28"/>
        </w:rPr>
        <w:sectPr w:rsidR="002C3BFE" w:rsidRPr="002C3BFE" w:rsidSect="002C3BFE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  <w:r w:rsidRPr="002C3BFE">
        <w:rPr>
          <w:rFonts w:ascii="Arial" w:hAnsi="Arial" w:cs="Arial"/>
          <w:noProof/>
          <w:lang w:eastAsia="fr-FR"/>
        </w:rPr>
        <w:drawing>
          <wp:inline distT="0" distB="0" distL="0" distR="0" wp14:anchorId="7EEE2824" wp14:editId="1186FBF8">
            <wp:extent cx="5016500" cy="2959100"/>
            <wp:effectExtent l="0" t="0" r="0" b="0"/>
            <wp:docPr id="491438625" name="Image 49" descr="DLC (date limite de conservation): viande et poisson&#10;DDM (date de durabilité minimale): biscuits, boi^tes de conserve, pâtes, chocolat" title="Aliments et type de date de conserva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1380" cy="296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9FF74" w14:textId="0C3951D3" w:rsidR="006D6003" w:rsidRPr="002C3BFE" w:rsidRDefault="006D6003" w:rsidP="002C3BFE">
      <w:pPr>
        <w:spacing w:line="240" w:lineRule="auto"/>
        <w:rPr>
          <w:rFonts w:cs="Arial"/>
        </w:rPr>
      </w:pPr>
    </w:p>
    <w:sectPr w:rsidR="006D6003" w:rsidRPr="002C3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62BF"/>
    <w:multiLevelType w:val="hybridMultilevel"/>
    <w:tmpl w:val="ED7434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12C9D"/>
    <w:multiLevelType w:val="hybridMultilevel"/>
    <w:tmpl w:val="4884414C"/>
    <w:lvl w:ilvl="0" w:tplc="040C0017">
      <w:start w:val="1"/>
      <w:numFmt w:val="lowerLetter"/>
      <w:lvlText w:val="%1)"/>
      <w:lvlJc w:val="left"/>
      <w:pPr>
        <w:ind w:left="959" w:hanging="360"/>
      </w:pPr>
    </w:lvl>
    <w:lvl w:ilvl="1" w:tplc="040C0019" w:tentative="1">
      <w:start w:val="1"/>
      <w:numFmt w:val="lowerLetter"/>
      <w:lvlText w:val="%2."/>
      <w:lvlJc w:val="left"/>
      <w:pPr>
        <w:ind w:left="1679" w:hanging="360"/>
      </w:pPr>
    </w:lvl>
    <w:lvl w:ilvl="2" w:tplc="040C001B" w:tentative="1">
      <w:start w:val="1"/>
      <w:numFmt w:val="lowerRoman"/>
      <w:lvlText w:val="%3."/>
      <w:lvlJc w:val="right"/>
      <w:pPr>
        <w:ind w:left="2399" w:hanging="180"/>
      </w:pPr>
    </w:lvl>
    <w:lvl w:ilvl="3" w:tplc="040C000F" w:tentative="1">
      <w:start w:val="1"/>
      <w:numFmt w:val="decimal"/>
      <w:lvlText w:val="%4."/>
      <w:lvlJc w:val="left"/>
      <w:pPr>
        <w:ind w:left="3119" w:hanging="360"/>
      </w:pPr>
    </w:lvl>
    <w:lvl w:ilvl="4" w:tplc="040C0019" w:tentative="1">
      <w:start w:val="1"/>
      <w:numFmt w:val="lowerLetter"/>
      <w:lvlText w:val="%5."/>
      <w:lvlJc w:val="left"/>
      <w:pPr>
        <w:ind w:left="3839" w:hanging="360"/>
      </w:pPr>
    </w:lvl>
    <w:lvl w:ilvl="5" w:tplc="040C001B" w:tentative="1">
      <w:start w:val="1"/>
      <w:numFmt w:val="lowerRoman"/>
      <w:lvlText w:val="%6."/>
      <w:lvlJc w:val="right"/>
      <w:pPr>
        <w:ind w:left="4559" w:hanging="180"/>
      </w:pPr>
    </w:lvl>
    <w:lvl w:ilvl="6" w:tplc="040C000F" w:tentative="1">
      <w:start w:val="1"/>
      <w:numFmt w:val="decimal"/>
      <w:lvlText w:val="%7."/>
      <w:lvlJc w:val="left"/>
      <w:pPr>
        <w:ind w:left="5279" w:hanging="360"/>
      </w:pPr>
    </w:lvl>
    <w:lvl w:ilvl="7" w:tplc="040C0019" w:tentative="1">
      <w:start w:val="1"/>
      <w:numFmt w:val="lowerLetter"/>
      <w:lvlText w:val="%8."/>
      <w:lvlJc w:val="left"/>
      <w:pPr>
        <w:ind w:left="5999" w:hanging="360"/>
      </w:pPr>
    </w:lvl>
    <w:lvl w:ilvl="8" w:tplc="040C001B" w:tentative="1">
      <w:start w:val="1"/>
      <w:numFmt w:val="lowerRoman"/>
      <w:lvlText w:val="%9."/>
      <w:lvlJc w:val="right"/>
      <w:pPr>
        <w:ind w:left="6719" w:hanging="180"/>
      </w:pPr>
    </w:lvl>
  </w:abstractNum>
  <w:num w:numId="1" w16cid:durableId="385958528">
    <w:abstractNumId w:val="1"/>
  </w:num>
  <w:num w:numId="2" w16cid:durableId="121380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FE"/>
    <w:rsid w:val="00222B78"/>
    <w:rsid w:val="002C3BFE"/>
    <w:rsid w:val="00564922"/>
    <w:rsid w:val="006D6003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40E79"/>
  <w15:chartTrackingRefBased/>
  <w15:docId w15:val="{4F496C4F-23CB-44C3-9597-B598B9B2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FE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B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B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B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B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BFE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C3BF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2C3BFE"/>
    <w:pPr>
      <w:widowControl w:val="0"/>
      <w:autoSpaceDE w:val="0"/>
      <w:autoSpaceDN w:val="0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2C3BFE"/>
    <w:rPr>
      <w:rFonts w:ascii="Arial MT" w:eastAsia="Arial MT" w:hAnsi="Arial MT" w:cs="Arial MT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2025-07-02T09:34:00Z</dcterms:created>
  <dcterms:modified xsi:type="dcterms:W3CDTF">2025-07-02T09:37:00Z</dcterms:modified>
</cp:coreProperties>
</file>