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65E9" w14:textId="77777777" w:rsidR="00EE34E2" w:rsidRPr="00EE34E2" w:rsidRDefault="00EE34E2" w:rsidP="00EE34E2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EE34E2">
        <w:rPr>
          <w:rFonts w:ascii="Arial" w:hAnsi="Arial" w:cs="Arial"/>
          <w:b/>
          <w:color w:val="auto"/>
          <w:lang w:val="fr-FR"/>
        </w:rPr>
        <w:t>Hygiène des aliments</w:t>
      </w:r>
    </w:p>
    <w:p w14:paraId="50446C57" w14:textId="77777777" w:rsidR="00EE34E2" w:rsidRPr="00EE34E2" w:rsidRDefault="00EE34E2" w:rsidP="00EE34E2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fr-FR"/>
        </w:rPr>
      </w:pPr>
      <w:r w:rsidRPr="00EE34E2">
        <w:rPr>
          <w:rFonts w:ascii="Arial" w:hAnsi="Arial" w:cs="Arial"/>
          <w:b/>
          <w:color w:val="auto"/>
          <w:sz w:val="36"/>
          <w:szCs w:val="36"/>
          <w:lang w:val="fr-FR"/>
        </w:rPr>
        <w:t>Range ton frigo</w:t>
      </w:r>
      <w:r w:rsidRPr="00EE34E2">
        <w:rPr>
          <w:rFonts w:ascii="Arial" w:hAnsi="Arial" w:cs="Arial"/>
          <w:b/>
          <w:color w:val="auto"/>
          <w:sz w:val="36"/>
          <w:szCs w:val="36"/>
          <w:lang w:val="fr-FR"/>
        </w:rPr>
        <w:br/>
        <w:t>Document complémentaire élève (DCE3)</w:t>
      </w:r>
    </w:p>
    <w:p w14:paraId="6BFD377E" w14:textId="77777777" w:rsidR="00EE34E2" w:rsidRPr="00EE34E2" w:rsidRDefault="00EE34E2" w:rsidP="00EE34E2">
      <w:pPr>
        <w:spacing w:line="240" w:lineRule="auto"/>
        <w:jc w:val="center"/>
        <w:rPr>
          <w:rFonts w:cs="Arial"/>
        </w:rPr>
      </w:pPr>
      <w:r w:rsidRPr="00EE34E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5959DD" wp14:editId="5BE381CD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953250" cy="8439150"/>
                <wp:effectExtent l="19050" t="19050" r="19050" b="19050"/>
                <wp:wrapNone/>
                <wp:docPr id="115" name="Rectangle 1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39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98174" id="Rectangle 115" o:spid="_x0000_s1026" alt="&quot;&quot;" style="position:absolute;margin-left:0;margin-top:14.05pt;width:547.5pt;height:664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zh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" filled="f" strokecolor="#4bbd9c" strokeweight="2.25pt">
                <w10:wrap anchorx="margin"/>
              </v:rect>
            </w:pict>
          </mc:Fallback>
        </mc:AlternateContent>
      </w:r>
      <w:r w:rsidRPr="00EE34E2">
        <w:rPr>
          <w:rFonts w:cs="Arial"/>
          <w:b/>
          <w:bCs/>
          <w:noProof/>
          <w:sz w:val="48"/>
          <w:szCs w:val="48"/>
          <w:lang w:eastAsia="fr-FR"/>
        </w:rPr>
        <w:drawing>
          <wp:inline distT="0" distB="0" distL="0" distR="0" wp14:anchorId="4515487A" wp14:editId="5C8A3D6C">
            <wp:extent cx="744583" cy="772160"/>
            <wp:effectExtent l="0" t="0" r="5080" b="2540"/>
            <wp:docPr id="88" name="Image 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197" cy="78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6E092" w14:textId="77777777" w:rsidR="00EE34E2" w:rsidRPr="00EE34E2" w:rsidRDefault="00EE34E2" w:rsidP="00EE34E2">
      <w:pPr>
        <w:spacing w:line="240" w:lineRule="auto"/>
        <w:jc w:val="center"/>
        <w:rPr>
          <w:rFonts w:cs="Arial"/>
        </w:rPr>
      </w:pPr>
      <w:r w:rsidRPr="00EE34E2">
        <w:rPr>
          <w:rFonts w:cs="Arial"/>
          <w:noProof/>
          <w:lang w:eastAsia="fr-FR"/>
        </w:rPr>
        <w:drawing>
          <wp:inline distT="0" distB="0" distL="0" distR="0" wp14:anchorId="3E632E8D" wp14:editId="7DFDBAA6">
            <wp:extent cx="6042814" cy="6570617"/>
            <wp:effectExtent l="0" t="0" r="2540" b="0"/>
            <wp:docPr id="89" name="Image 89" descr="dessin d'un frigo vide porte ouverte, a rempl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d'un frigo vide porte ouverte, a rempli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611" cy="66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CB337" w14:textId="1BE25498" w:rsidR="006D6003" w:rsidRPr="00EE34E2" w:rsidRDefault="006D6003" w:rsidP="00EE34E2">
      <w:pPr>
        <w:spacing w:line="240" w:lineRule="auto"/>
        <w:rPr>
          <w:rFonts w:cs="Arial"/>
        </w:rPr>
      </w:pPr>
    </w:p>
    <w:sectPr w:rsidR="006D6003" w:rsidRPr="00EE3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E2"/>
    <w:rsid w:val="00222B78"/>
    <w:rsid w:val="00564922"/>
    <w:rsid w:val="006D6003"/>
    <w:rsid w:val="00C11EBE"/>
    <w:rsid w:val="00E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E25D"/>
  <w15:chartTrackingRefBased/>
  <w15:docId w15:val="{1705783B-6E68-4D73-B82C-8222E780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E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4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4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4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4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4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4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4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4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4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4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4E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4E2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2025-07-02T09:57:00Z</dcterms:created>
  <dcterms:modified xsi:type="dcterms:W3CDTF">2025-07-02T09:58:00Z</dcterms:modified>
</cp:coreProperties>
</file>