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4608" w14:textId="541F86C1" w:rsidR="00E75B1C" w:rsidRDefault="006748B5" w:rsidP="00F36ED7">
      <w:pPr>
        <w:tabs>
          <w:tab w:val="left" w:pos="1134"/>
          <w:tab w:val="left" w:pos="1843"/>
          <w:tab w:val="left" w:pos="4253"/>
          <w:tab w:val="left" w:pos="6521"/>
          <w:tab w:val="left" w:pos="6804"/>
          <w:tab w:val="left" w:pos="9072"/>
        </w:tabs>
        <w:spacing w:before="120"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Disseminação da Infeção: Higiene</w:t>
      </w:r>
      <w:r w:rsidR="00396CB5">
        <w:rPr>
          <w:b/>
          <w:sz w:val="56"/>
          <w:szCs w:val="56"/>
        </w:rPr>
        <w:t xml:space="preserve"> (Etiqueta)</w:t>
      </w:r>
      <w:r>
        <w:rPr>
          <w:b/>
          <w:sz w:val="56"/>
          <w:szCs w:val="56"/>
        </w:rPr>
        <w:t xml:space="preserve"> Respiratória</w:t>
      </w:r>
    </w:p>
    <w:p w14:paraId="53F45BB9" w14:textId="778AEDF5" w:rsidR="00E75B1C" w:rsidRDefault="00396CB5">
      <w:pPr>
        <w:tabs>
          <w:tab w:val="left" w:pos="2458"/>
        </w:tabs>
        <w:spacing w:after="0" w:line="240" w:lineRule="auto"/>
        <w:ind w:left="2458"/>
        <w:rPr>
          <w:b/>
          <w:sz w:val="70"/>
          <w:szCs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hidden="0" allowOverlap="1" wp14:anchorId="0E330E3D" wp14:editId="0E5E96FF">
                <wp:simplePos x="0" y="0"/>
                <wp:positionH relativeFrom="column">
                  <wp:posOffset>-107548</wp:posOffset>
                </wp:positionH>
                <wp:positionV relativeFrom="paragraph">
                  <wp:posOffset>319330</wp:posOffset>
                </wp:positionV>
                <wp:extent cx="6976281" cy="1149790"/>
                <wp:effectExtent l="19050" t="19050" r="34290" b="31750"/>
                <wp:wrapNone/>
                <wp:docPr id="2474" name="Retângulo 24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281" cy="1149790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FAC21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ECF548" w14:textId="77777777" w:rsidR="00E75B1C" w:rsidRDefault="00E75B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0E3D" id="Retângulo 2474" o:spid="_x0000_s1026" alt="&quot;&quot;" style="position:absolute;left:0;text-align:left;margin-left:-8.45pt;margin-top:25.15pt;width:549.3pt;height:90.55pt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" filled="f" strokecolor="#fac214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01ECF548" w14:textId="77777777" w:rsidR="00E75B1C" w:rsidRDefault="00E75B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6FB899" w14:textId="08A19874" w:rsidR="00E75B1C" w:rsidRPr="00396CB5" w:rsidRDefault="006748B5">
      <w:pPr>
        <w:tabs>
          <w:tab w:val="left" w:pos="2458"/>
        </w:tabs>
        <w:spacing w:after="0" w:line="240" w:lineRule="auto"/>
        <w:jc w:val="center"/>
        <w:rPr>
          <w:b/>
          <w:color w:val="FAC214"/>
          <w:sz w:val="52"/>
          <w:szCs w:val="52"/>
        </w:rPr>
      </w:pPr>
      <w:r w:rsidRPr="00396CB5">
        <w:rPr>
          <w:b/>
          <w:sz w:val="52"/>
          <w:szCs w:val="52"/>
        </w:rPr>
        <w:t>Sess</w:t>
      </w:r>
      <w:r w:rsidRPr="00396CB5">
        <w:rPr>
          <w:b/>
          <w:color w:val="000000"/>
          <w:sz w:val="52"/>
          <w:szCs w:val="52"/>
        </w:rPr>
        <w:t>ão 2: Higiene</w:t>
      </w:r>
      <w:r w:rsidR="00396CB5" w:rsidRPr="00396CB5">
        <w:rPr>
          <w:b/>
          <w:color w:val="000000"/>
          <w:sz w:val="52"/>
          <w:szCs w:val="52"/>
        </w:rPr>
        <w:t xml:space="preserve"> (Etiqueta)</w:t>
      </w:r>
      <w:r w:rsidRPr="00396CB5">
        <w:rPr>
          <w:b/>
          <w:color w:val="000000"/>
          <w:sz w:val="52"/>
          <w:szCs w:val="52"/>
        </w:rPr>
        <w:t xml:space="preserve"> Respiratória</w:t>
      </w:r>
    </w:p>
    <w:p w14:paraId="3909B11B" w14:textId="0CF6513A" w:rsidR="00E75B1C" w:rsidRDefault="006748B5">
      <w:pPr>
        <w:spacing w:after="0"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As crianças aprendem como é fácil transmitir germes nocivos (micróbios) através dos espirros.</w:t>
      </w:r>
    </w:p>
    <w:p w14:paraId="6F9312DD" w14:textId="77777777" w:rsidR="00E75B1C" w:rsidRDefault="00E75B1C">
      <w:pPr>
        <w:spacing w:after="0" w:line="240" w:lineRule="auto"/>
        <w:rPr>
          <w:sz w:val="20"/>
          <w:szCs w:val="20"/>
        </w:rPr>
      </w:pPr>
    </w:p>
    <w:p w14:paraId="7847A88F" w14:textId="33090011" w:rsidR="00E75B1C" w:rsidRDefault="006748B5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7C4FF684" wp14:editId="6B825357">
            <wp:extent cx="1101391" cy="1205903"/>
            <wp:effectExtent l="119062" t="128588" r="122873" b="122872"/>
            <wp:docPr id="2516" name="image19.png" descr="Caixa de lenç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" name="image19.png" descr="Caixa de lenços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164402">
                      <a:off x="0" y="0"/>
                      <a:ext cx="1101391" cy="1205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62071">
        <w:rPr>
          <w:noProof/>
        </w:rPr>
        <w:drawing>
          <wp:inline distT="0" distB="0" distL="0" distR="0" wp14:anchorId="7B546A6F" wp14:editId="0516E047">
            <wp:extent cx="1236287" cy="871171"/>
            <wp:effectExtent l="144462" t="84138" r="147003" b="89852"/>
            <wp:docPr id="2491" name="image7.png" descr="Uma criança a espirrar. Os braços de lado e o espirro está a sair do nariz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" name="image7.png" descr="Uma criança a espirrar. Os braços de lado e o espirro está a sair do nariz.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4614776">
                      <a:off x="0" y="0"/>
                      <a:ext cx="1236287" cy="871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21BE6" w14:textId="352DE973" w:rsidR="00E75B1C" w:rsidRDefault="00E75B1C">
      <w:pPr>
        <w:spacing w:after="0" w:line="240" w:lineRule="auto"/>
        <w:rPr>
          <w:sz w:val="20"/>
          <w:szCs w:val="20"/>
        </w:rPr>
        <w:sectPr w:rsidR="00E75B1C" w:rsidSect="00DC0E0D">
          <w:headerReference w:type="default" r:id="rId10"/>
          <w:footerReference w:type="default" r:id="rId11"/>
          <w:type w:val="continuous"/>
          <w:pgSz w:w="11900" w:h="16840"/>
          <w:pgMar w:top="720" w:right="720" w:bottom="720" w:left="426" w:header="709" w:footer="709" w:gutter="0"/>
          <w:cols w:space="720"/>
        </w:sectPr>
      </w:pPr>
    </w:p>
    <w:p w14:paraId="4F450B43" w14:textId="202E8EED" w:rsidR="00E75B1C" w:rsidRPr="00FD1C0C" w:rsidRDefault="006748B5" w:rsidP="00FD1C0C">
      <w:pPr>
        <w:pStyle w:val="Ttulo2"/>
      </w:pPr>
      <w:bookmarkStart w:id="0" w:name="_heading=h.3rdcrjn" w:colFirst="0" w:colLast="0"/>
      <w:bookmarkEnd w:id="0"/>
      <w:r w:rsidRPr="00FD1C0C">
        <w:t>Resultados Pedagógicos</w:t>
      </w:r>
    </w:p>
    <w:p w14:paraId="26CDF8D6" w14:textId="77777777" w:rsidR="00E75B1C" w:rsidRDefault="006748B5" w:rsidP="00FD1C0C">
      <w:pPr>
        <w:pStyle w:val="Ttulo3"/>
      </w:pPr>
      <w:r>
        <w:t xml:space="preserve">Todas as crianças irão: </w:t>
      </w:r>
    </w:p>
    <w:p w14:paraId="46CFE802" w14:textId="77777777" w:rsidR="00E75B1C" w:rsidRDefault="006748B5">
      <w:pPr>
        <w:numPr>
          <w:ilvl w:val="0"/>
          <w:numId w:val="16"/>
        </w:numPr>
        <w:spacing w:after="120" w:line="240" w:lineRule="auto"/>
      </w:pPr>
      <w:r>
        <w:t>Entender que espirrar para um lenço de papel ou para a manga (não para as mãos) é a melhor forma de impedir a propagação dos micróbios das constipações e da gripe</w:t>
      </w:r>
    </w:p>
    <w:p w14:paraId="31046C65" w14:textId="77777777" w:rsidR="00E75B1C" w:rsidRDefault="006748B5">
      <w:pPr>
        <w:numPr>
          <w:ilvl w:val="0"/>
          <w:numId w:val="16"/>
        </w:numPr>
        <w:spacing w:after="120" w:line="240" w:lineRule="auto"/>
      </w:pPr>
      <w:r>
        <w:t>Entender que podem existir micróbios nocivos nos seus espirros e que estes se podem propagar para as suas mãos</w:t>
      </w:r>
    </w:p>
    <w:p w14:paraId="11BF261A" w14:textId="77777777" w:rsidR="00E75B1C" w:rsidRDefault="006748B5">
      <w:pPr>
        <w:numPr>
          <w:ilvl w:val="0"/>
          <w:numId w:val="16"/>
        </w:numPr>
        <w:spacing w:after="120" w:line="240" w:lineRule="auto"/>
      </w:pPr>
      <w:r>
        <w:t>Compreender a sequência da lavagem das mãos e assoar o nariz</w:t>
      </w:r>
    </w:p>
    <w:p w14:paraId="43A418D4" w14:textId="055DABE1" w:rsidR="00E75B1C" w:rsidRDefault="006748B5" w:rsidP="00FD1C0C">
      <w:pPr>
        <w:pStyle w:val="Ttulo2"/>
      </w:pPr>
      <w:bookmarkStart w:id="1" w:name="_heading=h.26in1rg" w:colFirst="0" w:colLast="0"/>
      <w:bookmarkEnd w:id="1"/>
      <w:r>
        <w:br w:type="column"/>
      </w:r>
      <w:r>
        <w:t>Ligações Curriculares</w:t>
      </w:r>
    </w:p>
    <w:p w14:paraId="095949D2" w14:textId="77777777" w:rsidR="00E75B1C" w:rsidRPr="00FD1C0C" w:rsidRDefault="006748B5" w:rsidP="00FD1C0C">
      <w:pPr>
        <w:pStyle w:val="Ttulo3"/>
        <w:spacing w:before="0"/>
        <w:rPr>
          <w:sz w:val="26"/>
          <w:szCs w:val="24"/>
        </w:rPr>
      </w:pPr>
      <w:r w:rsidRPr="00FD1C0C">
        <w:rPr>
          <w:sz w:val="26"/>
          <w:szCs w:val="24"/>
        </w:rPr>
        <w:t>Cidadania e Desenvolvimento</w:t>
      </w:r>
    </w:p>
    <w:p w14:paraId="4171B7BC" w14:textId="77777777" w:rsidR="00E75B1C" w:rsidRPr="00FD1C0C" w:rsidRDefault="006748B5" w:rsidP="00FD1C0C">
      <w:pPr>
        <w:pStyle w:val="Ttulo3"/>
        <w:spacing w:before="0"/>
        <w:rPr>
          <w:sz w:val="26"/>
          <w:szCs w:val="24"/>
        </w:rPr>
      </w:pPr>
      <w:r w:rsidRPr="00FD1C0C">
        <w:rPr>
          <w:sz w:val="26"/>
          <w:szCs w:val="24"/>
        </w:rPr>
        <w:t>Área de Expressão e Comunicação – Domínio da Linguagem Oral e Abordagem à Escrita</w:t>
      </w:r>
    </w:p>
    <w:p w14:paraId="42A274D9" w14:textId="77777777" w:rsidR="00E75B1C" w:rsidRPr="00FD1C0C" w:rsidRDefault="006748B5" w:rsidP="00FD1C0C">
      <w:pPr>
        <w:pStyle w:val="Ttulo3"/>
        <w:spacing w:before="0"/>
        <w:rPr>
          <w:sz w:val="26"/>
          <w:szCs w:val="24"/>
        </w:rPr>
      </w:pPr>
      <w:r w:rsidRPr="00FD1C0C">
        <w:rPr>
          <w:sz w:val="26"/>
          <w:szCs w:val="24"/>
        </w:rPr>
        <w:t>Desenvolvimento da comunicação e da linguagem</w:t>
      </w:r>
    </w:p>
    <w:p w14:paraId="6D698298" w14:textId="77777777" w:rsidR="00E75B1C" w:rsidRDefault="006748B5">
      <w:pPr>
        <w:numPr>
          <w:ilvl w:val="0"/>
          <w:numId w:val="3"/>
        </w:numPr>
        <w:spacing w:after="0" w:line="276" w:lineRule="auto"/>
      </w:pPr>
      <w:r>
        <w:t>Audição e atenção</w:t>
      </w:r>
    </w:p>
    <w:p w14:paraId="03C3F24A" w14:textId="77777777" w:rsidR="00E75B1C" w:rsidRDefault="006748B5">
      <w:pPr>
        <w:numPr>
          <w:ilvl w:val="0"/>
          <w:numId w:val="3"/>
        </w:numPr>
        <w:spacing w:after="0" w:line="276" w:lineRule="auto"/>
      </w:pPr>
      <w:r>
        <w:t>Compreensão</w:t>
      </w:r>
    </w:p>
    <w:p w14:paraId="0F32B81C" w14:textId="4E60046B" w:rsidR="00E75B1C" w:rsidRDefault="00396CB5">
      <w:pPr>
        <w:numPr>
          <w:ilvl w:val="0"/>
          <w:numId w:val="3"/>
        </w:numPr>
        <w:spacing w:after="360" w:line="276" w:lineRule="auto"/>
      </w:pPr>
      <w:r>
        <w:t>Linguagem verbal</w:t>
      </w:r>
    </w:p>
    <w:p w14:paraId="27CDB8A1" w14:textId="77777777" w:rsidR="00E75B1C" w:rsidRPr="00FD1C0C" w:rsidRDefault="006748B5" w:rsidP="00FD1C0C">
      <w:pPr>
        <w:pStyle w:val="Ttulo3"/>
        <w:spacing w:before="0"/>
        <w:rPr>
          <w:sz w:val="24"/>
          <w:szCs w:val="22"/>
        </w:rPr>
      </w:pPr>
      <w:r w:rsidRPr="00FD1C0C">
        <w:rPr>
          <w:sz w:val="24"/>
          <w:szCs w:val="22"/>
        </w:rPr>
        <w:t>Área do Conhecimento do Mundo</w:t>
      </w:r>
    </w:p>
    <w:p w14:paraId="1A30C3A5" w14:textId="77777777" w:rsidR="00E75B1C" w:rsidRPr="00FD1C0C" w:rsidRDefault="006748B5" w:rsidP="00FD1C0C">
      <w:pPr>
        <w:pStyle w:val="Ttulo3"/>
        <w:spacing w:before="0"/>
        <w:rPr>
          <w:sz w:val="24"/>
          <w:szCs w:val="22"/>
        </w:rPr>
      </w:pPr>
      <w:r w:rsidRPr="00FD1C0C">
        <w:rPr>
          <w:sz w:val="24"/>
          <w:szCs w:val="22"/>
        </w:rPr>
        <w:t>Desenvolvimento Físico</w:t>
      </w:r>
    </w:p>
    <w:p w14:paraId="5BCE4B89" w14:textId="10B46926" w:rsidR="00E75B1C" w:rsidRDefault="006748B5">
      <w:pPr>
        <w:spacing w:after="120" w:line="276" w:lineRule="auto"/>
        <w:ind w:left="1080" w:hanging="360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Saúde</w:t>
      </w:r>
      <w:r w:rsidR="00396CB5">
        <w:t xml:space="preserve">, </w:t>
      </w:r>
      <w:r>
        <w:t>hábitos de vida saudável</w:t>
      </w:r>
      <w:r w:rsidR="00396CB5">
        <w:t xml:space="preserve"> e autocuidado</w:t>
      </w:r>
    </w:p>
    <w:p w14:paraId="1434A243" w14:textId="77777777" w:rsidR="00E75B1C" w:rsidRPr="00FD1C0C" w:rsidRDefault="006748B5" w:rsidP="00FD1C0C">
      <w:pPr>
        <w:pStyle w:val="Ttulo3"/>
        <w:spacing w:before="0"/>
        <w:rPr>
          <w:sz w:val="24"/>
          <w:szCs w:val="22"/>
        </w:rPr>
      </w:pPr>
      <w:r w:rsidRPr="00FD1C0C">
        <w:rPr>
          <w:sz w:val="24"/>
          <w:szCs w:val="22"/>
        </w:rPr>
        <w:t>Área de Expressão e Comunicação –</w:t>
      </w:r>
    </w:p>
    <w:p w14:paraId="682AECF3" w14:textId="1FC78833" w:rsidR="00062071" w:rsidRDefault="006748B5" w:rsidP="00FD1C0C">
      <w:pPr>
        <w:pStyle w:val="Ttulo3"/>
        <w:spacing w:before="0"/>
      </w:pPr>
      <w:r w:rsidRPr="00FD1C0C">
        <w:rPr>
          <w:sz w:val="24"/>
          <w:szCs w:val="22"/>
        </w:rPr>
        <w:t>Domínio da Educação Artística (Artes Visuais)</w:t>
      </w:r>
      <w:r w:rsidR="00062071">
        <w:br w:type="page"/>
      </w:r>
    </w:p>
    <w:p w14:paraId="7D2A5A82" w14:textId="5FDE67C6" w:rsidR="00E75B1C" w:rsidRDefault="00E75B1C">
      <w:pPr>
        <w:spacing w:after="120" w:line="276" w:lineRule="auto"/>
        <w:rPr>
          <w:color w:val="000000"/>
        </w:rPr>
        <w:sectPr w:rsidR="00E75B1C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</w:p>
    <w:p w14:paraId="1C80DCD5" w14:textId="19B1C6AC" w:rsidR="00396CB5" w:rsidRDefault="00C44FE2" w:rsidP="00062071">
      <w:pPr>
        <w:spacing w:before="120" w:after="0" w:line="276" w:lineRule="auto"/>
        <w:rPr>
          <w:b/>
          <w:color w:val="000000"/>
          <w:sz w:val="48"/>
          <w:szCs w:val="48"/>
        </w:rPr>
      </w:pPr>
      <w:r w:rsidRPr="00396CB5">
        <w:rPr>
          <w:b/>
          <w:sz w:val="48"/>
          <w:szCs w:val="48"/>
        </w:rPr>
        <w:lastRenderedPageBreak/>
        <w:t xml:space="preserve">Sessão </w:t>
      </w:r>
      <w:r w:rsidRPr="00396CB5">
        <w:rPr>
          <w:b/>
          <w:color w:val="000000"/>
          <w:sz w:val="48"/>
          <w:szCs w:val="48"/>
        </w:rPr>
        <w:t>2: Higiene</w:t>
      </w:r>
      <w:r>
        <w:rPr>
          <w:b/>
          <w:color w:val="000000"/>
          <w:sz w:val="48"/>
          <w:szCs w:val="48"/>
        </w:rPr>
        <w:t xml:space="preserve"> </w:t>
      </w:r>
      <w:r w:rsidR="00396CB5">
        <w:rPr>
          <w:b/>
          <w:color w:val="000000"/>
          <w:sz w:val="48"/>
          <w:szCs w:val="48"/>
        </w:rPr>
        <w:t>(Etiqueta)</w:t>
      </w:r>
      <w:r w:rsidRPr="00396CB5">
        <w:rPr>
          <w:b/>
          <w:color w:val="000000"/>
          <w:sz w:val="48"/>
          <w:szCs w:val="48"/>
        </w:rPr>
        <w:t xml:space="preserve"> Respiratória</w:t>
      </w:r>
    </w:p>
    <w:p w14:paraId="395B200F" w14:textId="594E61E5" w:rsidR="00C46951" w:rsidRPr="00396CB5" w:rsidRDefault="00C46951" w:rsidP="00062071">
      <w:pPr>
        <w:spacing w:before="120" w:after="0" w:line="276" w:lineRule="auto"/>
        <w:rPr>
          <w:b/>
          <w:color w:val="000000"/>
          <w:sz w:val="48"/>
          <w:szCs w:val="48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2F0E6EC6" wp14:editId="57BC80F0">
                <wp:extent cx="6457950" cy="333375"/>
                <wp:effectExtent l="0" t="0" r="19050" b="28575"/>
                <wp:docPr id="2452" name="Caixa de Texto 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9A43B" w14:textId="77777777" w:rsidR="00C46951" w:rsidRDefault="00C46951" w:rsidP="00C46951">
                            <w: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0E6EC6" id="_x0000_t202" coordsize="21600,21600" o:spt="202" path="m,l,21600r21600,l21600,xe">
                <v:stroke joinstyle="miter"/>
                <v:path gradientshapeok="t" o:connecttype="rect"/>
              </v:shapetype>
              <v:shape id="Caixa de Texto 2452" o:spid="_x0000_s1027" type="#_x0000_t202" style="width:508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" fillcolor="white [3201]" strokeweight=".5pt">
                <v:textbox>
                  <w:txbxContent>
                    <w:p w14:paraId="77E9A43B" w14:textId="77777777" w:rsidR="00C46951" w:rsidRDefault="00C46951" w:rsidP="00C46951">
                      <w:r>
                        <w:t>Legenda: FT – Ficha de Trabalho; FA – Ficha de Apoio; FI – Ficha 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C4F361" w14:textId="6E8AF3DA" w:rsidR="00E75B1C" w:rsidRDefault="00E75B1C">
      <w:pPr>
        <w:spacing w:before="120" w:after="0" w:line="276" w:lineRule="auto"/>
        <w:rPr>
          <w:b/>
          <w:color w:val="000000"/>
          <w:sz w:val="56"/>
          <w:szCs w:val="56"/>
        </w:rPr>
        <w:sectPr w:rsidR="00E75B1C">
          <w:type w:val="continuous"/>
          <w:pgSz w:w="11900" w:h="16840"/>
          <w:pgMar w:top="720" w:right="720" w:bottom="720" w:left="720" w:header="709" w:footer="709" w:gutter="0"/>
          <w:cols w:space="720"/>
        </w:sectPr>
      </w:pPr>
    </w:p>
    <w:p w14:paraId="59B9C4D3" w14:textId="7F43CC46" w:rsidR="00E75B1C" w:rsidRDefault="006748B5" w:rsidP="00FD1C0C">
      <w:pPr>
        <w:pStyle w:val="Ttulo2"/>
      </w:pPr>
      <w:r>
        <w:t>Materiais Necessários</w:t>
      </w:r>
    </w:p>
    <w:p w14:paraId="46C0C4C5" w14:textId="77777777" w:rsidR="00E75B1C" w:rsidRDefault="006748B5" w:rsidP="00FD1C0C">
      <w:pPr>
        <w:pStyle w:val="Ttulo3"/>
      </w:pPr>
      <w:r>
        <w:t xml:space="preserve">Atividade: Pintar Espirros  </w:t>
      </w:r>
    </w:p>
    <w:p w14:paraId="6C49858B" w14:textId="77777777" w:rsidR="00E75B1C" w:rsidRDefault="006748B5" w:rsidP="00FD1C0C">
      <w:pPr>
        <w:pStyle w:val="Ttulo4"/>
      </w:pPr>
      <w:r>
        <w:t xml:space="preserve">Por cada criança </w:t>
      </w:r>
    </w:p>
    <w:p w14:paraId="5B950661" w14:textId="77777777" w:rsidR="00E75B1C" w:rsidRDefault="006748B5">
      <w:pPr>
        <w:numPr>
          <w:ilvl w:val="0"/>
          <w:numId w:val="14"/>
        </w:numPr>
        <w:spacing w:before="120" w:after="120" w:line="240" w:lineRule="auto"/>
      </w:pPr>
      <w:r>
        <w:t>Prato de papel/folha de papel</w:t>
      </w:r>
    </w:p>
    <w:p w14:paraId="7F228BD4" w14:textId="77777777" w:rsidR="00E75B1C" w:rsidRDefault="006748B5">
      <w:pPr>
        <w:numPr>
          <w:ilvl w:val="0"/>
          <w:numId w:val="14"/>
        </w:numPr>
        <w:spacing w:before="120" w:after="120" w:line="240" w:lineRule="auto"/>
      </w:pPr>
      <w:r>
        <w:t>Luvas de plástico/vinil</w:t>
      </w:r>
    </w:p>
    <w:p w14:paraId="6B5B46FD" w14:textId="77777777" w:rsidR="00E75B1C" w:rsidRDefault="006748B5">
      <w:pPr>
        <w:numPr>
          <w:ilvl w:val="0"/>
          <w:numId w:val="14"/>
        </w:numPr>
        <w:spacing w:before="120" w:after="120" w:line="240" w:lineRule="auto"/>
      </w:pPr>
      <w:r>
        <w:t>Corante alimentar adicionado à água</w:t>
      </w:r>
    </w:p>
    <w:p w14:paraId="27BF453B" w14:textId="77777777" w:rsidR="00E75B1C" w:rsidRDefault="006748B5">
      <w:pPr>
        <w:numPr>
          <w:ilvl w:val="0"/>
          <w:numId w:val="14"/>
        </w:numPr>
        <w:spacing w:before="120" w:after="120" w:line="240" w:lineRule="auto"/>
      </w:pPr>
      <w:r>
        <w:t>Palhinha para beber</w:t>
      </w:r>
    </w:p>
    <w:p w14:paraId="1073C812" w14:textId="77777777" w:rsidR="00E75B1C" w:rsidRDefault="00E75B1C">
      <w:pPr>
        <w:spacing w:before="120" w:after="120" w:line="240" w:lineRule="auto"/>
        <w:ind w:left="1080"/>
      </w:pPr>
    </w:p>
    <w:p w14:paraId="44CF131C" w14:textId="77777777" w:rsidR="00E75B1C" w:rsidRDefault="006748B5" w:rsidP="00FD1C0C">
      <w:pPr>
        <w:pStyle w:val="Ttulo3"/>
      </w:pPr>
      <w:r>
        <w:t xml:space="preserve">Atividade Suplementar: Cartões Didáticos sobre Lavagem das Mãos e Assoar o Nariz </w:t>
      </w:r>
    </w:p>
    <w:p w14:paraId="571CF854" w14:textId="77777777" w:rsidR="00E75B1C" w:rsidRDefault="006748B5" w:rsidP="00FD1C0C">
      <w:pPr>
        <w:pStyle w:val="Ttulo4"/>
      </w:pPr>
      <w:r>
        <w:t>Por cada sessão</w:t>
      </w:r>
    </w:p>
    <w:p w14:paraId="0EBCEF78" w14:textId="225F3537" w:rsidR="00E75B1C" w:rsidRDefault="006748B5" w:rsidP="00FD1C0C">
      <w:pPr>
        <w:numPr>
          <w:ilvl w:val="0"/>
          <w:numId w:val="5"/>
        </w:numPr>
        <w:spacing w:before="120" w:after="120" w:line="240" w:lineRule="auto"/>
      </w:pPr>
      <w:r>
        <w:t>F</w:t>
      </w:r>
      <w:r w:rsidR="00C46951">
        <w:t>A</w:t>
      </w:r>
      <w:r>
        <w:t>1 Cartões Didáticos sobre Lavagem das Mãos e Assoar o Nariz</w:t>
      </w:r>
    </w:p>
    <w:p w14:paraId="013B910F" w14:textId="77777777" w:rsidR="00E75B1C" w:rsidRDefault="006748B5">
      <w:pPr>
        <w:spacing w:after="0" w:line="240" w:lineRule="auto"/>
        <w:rPr>
          <w:b/>
        </w:rPr>
      </w:pPr>
      <w:r>
        <w:rPr>
          <w:b/>
        </w:rPr>
        <w:t xml:space="preserve">Atividade suplementar: Atividade Escrita sobre Assoar o Nariz   </w:t>
      </w:r>
    </w:p>
    <w:p w14:paraId="6538A458" w14:textId="77777777" w:rsidR="00E75B1C" w:rsidRDefault="006748B5" w:rsidP="00FD1C0C">
      <w:pPr>
        <w:pStyle w:val="Ttulo4"/>
      </w:pPr>
      <w:r>
        <w:t>Por cada criança</w:t>
      </w:r>
    </w:p>
    <w:p w14:paraId="4905B124" w14:textId="14107DE4" w:rsidR="00E75B1C" w:rsidRDefault="006748B5">
      <w:pPr>
        <w:numPr>
          <w:ilvl w:val="0"/>
          <w:numId w:val="5"/>
        </w:numPr>
        <w:spacing w:before="120" w:after="120" w:line="240" w:lineRule="auto"/>
        <w:rPr>
          <w:b/>
          <w:sz w:val="36"/>
          <w:szCs w:val="36"/>
        </w:rPr>
      </w:pPr>
      <w:r>
        <w:t>F</w:t>
      </w:r>
      <w:r w:rsidR="00C46951">
        <w:t>T</w:t>
      </w:r>
      <w:r>
        <w:t>1 Atividade Escrita sobre Assoar o Nariz</w:t>
      </w:r>
    </w:p>
    <w:p w14:paraId="7A6989F7" w14:textId="524ABB3E" w:rsidR="00E75B1C" w:rsidRDefault="006748B5" w:rsidP="0096415D">
      <w:pPr>
        <w:pStyle w:val="Ttulo2"/>
      </w:pPr>
      <w:bookmarkStart w:id="2" w:name="_heading=h.lnxbz9" w:colFirst="0" w:colLast="0"/>
      <w:bookmarkEnd w:id="2"/>
      <w:r>
        <w:br w:type="column"/>
      </w:r>
      <w:r>
        <w:t>Materiais de Apoio</w:t>
      </w:r>
    </w:p>
    <w:p w14:paraId="272E263B" w14:textId="3C5A8EBE" w:rsidR="00E75B1C" w:rsidRDefault="006748B5">
      <w:pPr>
        <w:numPr>
          <w:ilvl w:val="0"/>
          <w:numId w:val="5"/>
        </w:numPr>
        <w:spacing w:before="120" w:after="120" w:line="240" w:lineRule="auto"/>
      </w:pPr>
      <w:r>
        <w:t>F</w:t>
      </w:r>
      <w:r w:rsidR="00C46951">
        <w:t>A</w:t>
      </w:r>
      <w:r>
        <w:t xml:space="preserve">1 Cartões Didáticos sobre Lavagem das Mãos e Assoar o Nariz </w:t>
      </w:r>
    </w:p>
    <w:p w14:paraId="307D69EB" w14:textId="47A601FD" w:rsidR="00E75B1C" w:rsidRDefault="006748B5">
      <w:pPr>
        <w:numPr>
          <w:ilvl w:val="0"/>
          <w:numId w:val="5"/>
        </w:numPr>
        <w:spacing w:before="120" w:after="120" w:line="240" w:lineRule="auto"/>
      </w:pPr>
      <w:r>
        <w:t>F</w:t>
      </w:r>
      <w:r w:rsidR="00C46951">
        <w:t>T</w:t>
      </w:r>
      <w:r>
        <w:t xml:space="preserve">1 Atividade Escrita sobre Assoar o Nariz   </w:t>
      </w:r>
    </w:p>
    <w:p w14:paraId="565536F5" w14:textId="77777777" w:rsidR="00E75B1C" w:rsidRDefault="00E75B1C">
      <w:pPr>
        <w:spacing w:before="120" w:after="120" w:line="276" w:lineRule="auto"/>
        <w:ind w:left="360"/>
        <w:rPr>
          <w:b/>
          <w:sz w:val="36"/>
          <w:szCs w:val="36"/>
        </w:rPr>
      </w:pPr>
    </w:p>
    <w:p w14:paraId="56CC1E2E" w14:textId="17FE09B3" w:rsidR="00E75B1C" w:rsidRDefault="006748B5" w:rsidP="0096415D">
      <w:pPr>
        <w:pStyle w:val="Ttulo2"/>
      </w:pPr>
      <w:bookmarkStart w:id="3" w:name="_heading=h.35nkun2" w:colFirst="0" w:colLast="0"/>
      <w:bookmarkEnd w:id="3"/>
      <w:r>
        <w:t>Preparação Prévia</w:t>
      </w:r>
    </w:p>
    <w:p w14:paraId="6FAE9CAE" w14:textId="77777777" w:rsidR="00E75B1C" w:rsidRDefault="006748B5">
      <w:pPr>
        <w:numPr>
          <w:ilvl w:val="0"/>
          <w:numId w:val="2"/>
        </w:numPr>
        <w:spacing w:before="120" w:after="120" w:line="276" w:lineRule="auto"/>
      </w:pPr>
      <w:r>
        <w:t xml:space="preserve">Nesta esta atividade principal, pode usar as mãos em balão da lição 1 em vez de pratos de papel </w:t>
      </w:r>
    </w:p>
    <w:p w14:paraId="18BDB47A" w14:textId="77777777" w:rsidR="00E75B1C" w:rsidRDefault="006748B5">
      <w:pPr>
        <w:numPr>
          <w:ilvl w:val="0"/>
          <w:numId w:val="2"/>
        </w:numPr>
        <w:spacing w:before="120" w:after="120" w:line="276" w:lineRule="auto"/>
      </w:pPr>
      <w:r>
        <w:t>Faça uma chávena de água colorida usando algumas gotas de corante alimentar</w:t>
      </w:r>
    </w:p>
    <w:p w14:paraId="40C16A23" w14:textId="77777777" w:rsidR="00E75B1C" w:rsidRDefault="006748B5">
      <w:pPr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t>Pode usar cores diferentes para indicar diferentes tipos de germes</w:t>
      </w:r>
    </w:p>
    <w:p w14:paraId="58FE57E4" w14:textId="526E5F5B" w:rsidR="00062071" w:rsidRDefault="00062071">
      <w:pPr>
        <w:spacing w:before="120" w:after="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7EB493" w14:textId="07FAA658" w:rsidR="00E75B1C" w:rsidRDefault="00E75B1C">
      <w:pPr>
        <w:spacing w:before="120" w:after="0" w:line="276" w:lineRule="auto"/>
        <w:rPr>
          <w:sz w:val="22"/>
          <w:szCs w:val="22"/>
        </w:rPr>
      </w:pPr>
    </w:p>
    <w:p w14:paraId="07E230B7" w14:textId="6B34718D" w:rsidR="00E75B1C" w:rsidRDefault="00E75B1C">
      <w:pPr>
        <w:spacing w:before="120" w:after="0" w:line="276" w:lineRule="auto"/>
        <w:rPr>
          <w:sz w:val="22"/>
          <w:szCs w:val="22"/>
        </w:rPr>
        <w:sectPr w:rsidR="00E75B1C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</w:p>
    <w:p w14:paraId="0B7390A2" w14:textId="2BA9DE08" w:rsidR="00E75B1C" w:rsidRPr="00C44FE2" w:rsidRDefault="00C44FE2">
      <w:pPr>
        <w:spacing w:after="0" w:line="240" w:lineRule="auto"/>
        <w:rPr>
          <w:b/>
          <w:color w:val="000000"/>
          <w:sz w:val="48"/>
          <w:szCs w:val="48"/>
        </w:rPr>
      </w:pPr>
      <w:r w:rsidRPr="00C44FE2">
        <w:rPr>
          <w:b/>
          <w:sz w:val="48"/>
          <w:szCs w:val="48"/>
        </w:rPr>
        <w:t xml:space="preserve">Sessão </w:t>
      </w:r>
      <w:r w:rsidRPr="00C44FE2">
        <w:rPr>
          <w:b/>
          <w:color w:val="000000"/>
          <w:sz w:val="48"/>
          <w:szCs w:val="48"/>
        </w:rPr>
        <w:t xml:space="preserve">2: Higiene </w:t>
      </w:r>
      <w:r>
        <w:rPr>
          <w:b/>
          <w:color w:val="000000"/>
          <w:sz w:val="48"/>
          <w:szCs w:val="48"/>
        </w:rPr>
        <w:t xml:space="preserve">(Etiqueta) </w:t>
      </w:r>
      <w:r w:rsidRPr="00C44FE2">
        <w:rPr>
          <w:b/>
          <w:color w:val="000000"/>
          <w:sz w:val="48"/>
          <w:szCs w:val="48"/>
        </w:rPr>
        <w:t>Respiratória</w:t>
      </w:r>
    </w:p>
    <w:p w14:paraId="6B805A82" w14:textId="1FC109E2" w:rsidR="00E75B1C" w:rsidRDefault="00AC250D">
      <w:pPr>
        <w:spacing w:after="0" w:line="240" w:lineRule="auto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hidden="0" allowOverlap="1" wp14:anchorId="5074AA89" wp14:editId="62FFC591">
                <wp:simplePos x="0" y="0"/>
                <wp:positionH relativeFrom="column">
                  <wp:posOffset>-100330</wp:posOffset>
                </wp:positionH>
                <wp:positionV relativeFrom="paragraph">
                  <wp:posOffset>391152</wp:posOffset>
                </wp:positionV>
                <wp:extent cx="6934200" cy="2247900"/>
                <wp:effectExtent l="19050" t="19050" r="19050" b="19050"/>
                <wp:wrapNone/>
                <wp:docPr id="2475" name="Retângulo 2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2479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AC21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33AC6" w14:textId="77777777" w:rsidR="00E75B1C" w:rsidRDefault="00E75B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AA89" id="Retângulo 2475" o:spid="_x0000_s1028" alt="&quot;&quot;" style="position:absolute;margin-left:-7.9pt;margin-top:30.8pt;width:546pt;height:177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" filled="f" strokecolor="#fac214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14:paraId="16C33AC6" w14:textId="77777777" w:rsidR="00E75B1C" w:rsidRDefault="00E75B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1D2E41" w14:textId="2074111B" w:rsidR="00E75B1C" w:rsidRDefault="00E75B1C">
      <w:pPr>
        <w:keepNext/>
        <w:keepLines/>
        <w:spacing w:before="40" w:after="240" w:line="240" w:lineRule="auto"/>
        <w:rPr>
          <w:b/>
          <w:sz w:val="36"/>
          <w:szCs w:val="36"/>
        </w:rPr>
        <w:sectPr w:rsidR="00E75B1C">
          <w:type w:val="continuous"/>
          <w:pgSz w:w="11900" w:h="16840"/>
          <w:pgMar w:top="720" w:right="720" w:bottom="720" w:left="720" w:header="709" w:footer="709" w:gutter="0"/>
          <w:cols w:space="720"/>
        </w:sectPr>
      </w:pPr>
      <w:bookmarkStart w:id="4" w:name="_heading=h.1ksv4uv" w:colFirst="0" w:colLast="0"/>
      <w:bookmarkEnd w:id="4"/>
    </w:p>
    <w:p w14:paraId="1884455D" w14:textId="77777777" w:rsidR="00E75B1C" w:rsidRDefault="006748B5" w:rsidP="0096415D">
      <w:pPr>
        <w:pStyle w:val="Ttulo2"/>
        <w:spacing w:before="0"/>
      </w:pPr>
      <w:r>
        <w:t>Palavras-Chave</w:t>
      </w:r>
    </w:p>
    <w:p w14:paraId="2565BAC8" w14:textId="77777777" w:rsidR="00E75B1C" w:rsidRDefault="006748B5">
      <w:pPr>
        <w:spacing w:after="0" w:line="240" w:lineRule="auto"/>
      </w:pPr>
      <w:r>
        <w:t>Sintoma</w:t>
      </w:r>
    </w:p>
    <w:p w14:paraId="4ABB54C3" w14:textId="77777777" w:rsidR="00E75B1C" w:rsidRDefault="006748B5">
      <w:pPr>
        <w:spacing w:after="0" w:line="240" w:lineRule="auto"/>
      </w:pPr>
      <w:r>
        <w:t>Espirrar</w:t>
      </w:r>
    </w:p>
    <w:p w14:paraId="0FAF88F8" w14:textId="77777777" w:rsidR="00E75B1C" w:rsidRDefault="006748B5">
      <w:pPr>
        <w:spacing w:after="0" w:line="240" w:lineRule="auto"/>
      </w:pPr>
      <w:r>
        <w:t>Vacinação</w:t>
      </w:r>
    </w:p>
    <w:p w14:paraId="5C265A8C" w14:textId="77777777" w:rsidR="00E75B1C" w:rsidRDefault="006748B5">
      <w:pPr>
        <w:spacing w:after="0" w:line="240" w:lineRule="auto"/>
      </w:pPr>
      <w:r>
        <w:t xml:space="preserve">Micróbios  </w:t>
      </w:r>
    </w:p>
    <w:p w14:paraId="466C9F80" w14:textId="6476BBDF" w:rsidR="00E75B1C" w:rsidRDefault="00C44FE2" w:rsidP="0096415D">
      <w:pPr>
        <w:pStyle w:val="Ttulo2"/>
        <w:spacing w:before="0"/>
      </w:pPr>
      <w:r>
        <w:br w:type="column"/>
      </w:r>
      <w:r>
        <w:t>Saúde &amp; Segurança</w:t>
      </w:r>
    </w:p>
    <w:p w14:paraId="502FC7E4" w14:textId="77777777" w:rsidR="00E75B1C" w:rsidRDefault="006748B5">
      <w:pPr>
        <w:spacing w:after="0" w:line="240" w:lineRule="auto"/>
      </w:pPr>
      <w:r>
        <w:t>As crianças podem precisar de aventais.</w:t>
      </w:r>
    </w:p>
    <w:p w14:paraId="5414603A" w14:textId="77777777" w:rsidR="00E75B1C" w:rsidRDefault="00E75B1C">
      <w:pPr>
        <w:spacing w:after="0" w:line="240" w:lineRule="auto"/>
      </w:pPr>
    </w:p>
    <w:p w14:paraId="2CBC6837" w14:textId="77777777" w:rsidR="00E75B1C" w:rsidRDefault="006748B5">
      <w:pPr>
        <w:spacing w:after="0" w:line="240" w:lineRule="auto"/>
      </w:pPr>
      <w:r>
        <w:t>Assegure-se que o corante alimentar está diluído (para evitar manchas). As crianças podem precisar de usar óculos de proteção.</w:t>
      </w:r>
    </w:p>
    <w:p w14:paraId="52F6C2F9" w14:textId="67B1C456" w:rsidR="00E75B1C" w:rsidRDefault="00E75B1C">
      <w:pPr>
        <w:spacing w:after="0" w:line="240" w:lineRule="auto"/>
      </w:pPr>
    </w:p>
    <w:p w14:paraId="302D0CA3" w14:textId="5A541321" w:rsidR="00E75B1C" w:rsidRDefault="006748B5" w:rsidP="0096415D">
      <w:pPr>
        <w:pStyle w:val="Ttulo2"/>
        <w:spacing w:before="0"/>
      </w:pPr>
      <w:r>
        <w:br w:type="column"/>
      </w:r>
      <w:r>
        <w:t>Hiperligações</w:t>
      </w:r>
    </w:p>
    <w:p w14:paraId="666EC7CE" w14:textId="2C1B1393" w:rsidR="00AC250D" w:rsidRPr="00AC250D" w:rsidRDefault="00000000" w:rsidP="00AC250D">
      <w:hyperlink r:id="rId12" w:history="1">
        <w:r w:rsidR="00AC250D" w:rsidRPr="00111F7C">
          <w:rPr>
            <w:rStyle w:val="Hiperligao"/>
          </w:rPr>
          <w:t>www.e-bug.eu/pt-pt/ensino-pré-escolar-higiene-respiratória</w:t>
        </w:r>
      </w:hyperlink>
    </w:p>
    <w:p w14:paraId="4B4AA228" w14:textId="090314A4" w:rsidR="00E75B1C" w:rsidRPr="00C44FE2" w:rsidRDefault="006748B5" w:rsidP="0096415D">
      <w:pPr>
        <w:pStyle w:val="Ttulo2"/>
        <w:sectPr w:rsidR="00E75B1C" w:rsidRPr="00C44FE2">
          <w:type w:val="continuous"/>
          <w:pgSz w:w="11900" w:h="16840"/>
          <w:pgMar w:top="720" w:right="720" w:bottom="720" w:left="720" w:header="709" w:footer="709" w:gutter="0"/>
          <w:cols w:num="3" w:space="720" w:equalWidth="0">
            <w:col w:w="3014" w:space="708"/>
            <w:col w:w="3014" w:space="708"/>
            <w:col w:w="3014" w:space="0"/>
          </w:cols>
        </w:sectPr>
      </w:pPr>
      <w:r>
        <w:fldChar w:fldCharType="begin"/>
      </w:r>
      <w:r w:rsidRPr="00C44FE2">
        <w:instrText xml:space="preserve"> HYPERLINK "http://www.e-bug.eu/eng/EYS/lesson/Hand-Hygiene" </w:instrText>
      </w:r>
      <w:r>
        <w:fldChar w:fldCharType="separate"/>
      </w:r>
      <w:r w:rsidRPr="00C44FE2">
        <w:t xml:space="preserve"> </w:t>
      </w:r>
    </w:p>
    <w:bookmarkStart w:id="5" w:name="_heading=h.44sinio" w:colFirst="0" w:colLast="0"/>
    <w:bookmarkEnd w:id="5"/>
    <w:p w14:paraId="093BA350" w14:textId="3AED5206" w:rsidR="00E75B1C" w:rsidRDefault="006748B5" w:rsidP="0096415D">
      <w:pPr>
        <w:pStyle w:val="Ttulo2"/>
        <w:rPr>
          <w:color w:val="000000"/>
          <w:szCs w:val="36"/>
        </w:rPr>
      </w:pPr>
      <w:r>
        <w:fldChar w:fldCharType="end"/>
      </w:r>
      <w:r>
        <w:rPr>
          <w:color w:val="000000"/>
          <w:szCs w:val="36"/>
        </w:rPr>
        <w:t>Introdução</w:t>
      </w:r>
    </w:p>
    <w:p w14:paraId="02FB9872" w14:textId="77777777" w:rsidR="00E75B1C" w:rsidRPr="00C44FE2" w:rsidRDefault="006748B5">
      <w:pPr>
        <w:numPr>
          <w:ilvl w:val="0"/>
          <w:numId w:val="9"/>
        </w:numPr>
        <w:spacing w:after="120" w:line="240" w:lineRule="auto"/>
        <w:rPr>
          <w:color w:val="000000" w:themeColor="text1"/>
        </w:rPr>
      </w:pPr>
      <w:r w:rsidRPr="00C44FE2">
        <w:rPr>
          <w:color w:val="000000" w:themeColor="text1"/>
        </w:rPr>
        <w:t>Comece por explicar às crianças que irão aprender como os micróbios nocivos podem ser transmitidos pelos espirros e pela tosse.</w:t>
      </w:r>
    </w:p>
    <w:p w14:paraId="0913F6B4" w14:textId="77777777" w:rsidR="00E75B1C" w:rsidRPr="00C44FE2" w:rsidRDefault="006748B5">
      <w:pPr>
        <w:numPr>
          <w:ilvl w:val="0"/>
          <w:numId w:val="9"/>
        </w:numPr>
        <w:spacing w:after="120" w:line="240" w:lineRule="auto"/>
        <w:rPr>
          <w:color w:val="000000" w:themeColor="text1"/>
        </w:rPr>
      </w:pPr>
      <w:r w:rsidRPr="00C44FE2">
        <w:rPr>
          <w:color w:val="000000" w:themeColor="text1"/>
        </w:rPr>
        <w:t>Discuta que constipações e gripes são causados por micróbios nocivos (vírus). Os vírus podem ser transmitidos a outras pessoas se tossirmos ou espirrarmos para cima delas ou se tossirmos e espirrarmos para as nossas mãos e depois tocarmos nas outras pessoas</w:t>
      </w:r>
    </w:p>
    <w:p w14:paraId="5DEC0E17" w14:textId="3A124C81" w:rsidR="00E75B1C" w:rsidRPr="00C44FE2" w:rsidRDefault="006748B5" w:rsidP="0096415D">
      <w:pPr>
        <w:pStyle w:val="Ttulo2"/>
      </w:pPr>
      <w:bookmarkStart w:id="6" w:name="_heading=h.2jxsxqh" w:colFirst="0" w:colLast="0"/>
      <w:bookmarkEnd w:id="6"/>
      <w:r w:rsidRPr="00C44FE2">
        <w:t>Atividade</w:t>
      </w:r>
    </w:p>
    <w:p w14:paraId="5316E0C3" w14:textId="77777777" w:rsidR="00E75B1C" w:rsidRPr="00C44FE2" w:rsidRDefault="006748B5">
      <w:pPr>
        <w:numPr>
          <w:ilvl w:val="0"/>
          <w:numId w:val="20"/>
        </w:numPr>
        <w:spacing w:after="120" w:line="240" w:lineRule="auto"/>
        <w:rPr>
          <w:color w:val="000000" w:themeColor="text1"/>
        </w:rPr>
      </w:pPr>
      <w:r w:rsidRPr="00C44FE2">
        <w:rPr>
          <w:color w:val="000000" w:themeColor="text1"/>
        </w:rPr>
        <w:t>Peça ao grupo que use uma caneta para desenhar o perfil da mão num prato de papel ou folha de papel.</w:t>
      </w:r>
    </w:p>
    <w:p w14:paraId="2FB975E7" w14:textId="77777777" w:rsidR="00E75B1C" w:rsidRPr="00C44FE2" w:rsidRDefault="006748B5">
      <w:pPr>
        <w:numPr>
          <w:ilvl w:val="0"/>
          <w:numId w:val="20"/>
        </w:numPr>
        <w:spacing w:after="120" w:line="240" w:lineRule="auto"/>
        <w:rPr>
          <w:color w:val="000000" w:themeColor="text1"/>
        </w:rPr>
      </w:pPr>
      <w:r w:rsidRPr="00C44FE2">
        <w:rPr>
          <w:color w:val="000000" w:themeColor="text1"/>
        </w:rPr>
        <w:t>Adicione algumas gotas de água colorida à mão desenhada de cada criança.</w:t>
      </w:r>
    </w:p>
    <w:p w14:paraId="78ECE952" w14:textId="77777777" w:rsidR="00E75B1C" w:rsidRPr="00C44FE2" w:rsidRDefault="006748B5">
      <w:pPr>
        <w:numPr>
          <w:ilvl w:val="0"/>
          <w:numId w:val="20"/>
        </w:numPr>
        <w:spacing w:after="120" w:line="240" w:lineRule="auto"/>
        <w:rPr>
          <w:color w:val="000000" w:themeColor="text1"/>
        </w:rPr>
      </w:pPr>
      <w:r w:rsidRPr="00C44FE2">
        <w:rPr>
          <w:color w:val="000000" w:themeColor="text1"/>
        </w:rPr>
        <w:t>Entregue a cada criança uma palhinha e peça-lhes para soprar os micróbios por toda a mão desenhada, tal como soprariam os micróbios do seu nariz para as suas mãos.</w:t>
      </w:r>
    </w:p>
    <w:p w14:paraId="33BFD6CA" w14:textId="77777777" w:rsidR="00E75B1C" w:rsidRPr="00C44FE2" w:rsidRDefault="006748B5">
      <w:pPr>
        <w:numPr>
          <w:ilvl w:val="0"/>
          <w:numId w:val="20"/>
        </w:numPr>
        <w:spacing w:after="120" w:line="240" w:lineRule="auto"/>
        <w:rPr>
          <w:color w:val="000000" w:themeColor="text1"/>
        </w:rPr>
      </w:pPr>
      <w:r w:rsidRPr="00C44FE2">
        <w:rPr>
          <w:color w:val="000000" w:themeColor="text1"/>
        </w:rPr>
        <w:t>As crianças podem escolher entre decorar os micróbios ou dar-lhes nomes.</w:t>
      </w:r>
    </w:p>
    <w:p w14:paraId="619FE1B7" w14:textId="77777777" w:rsidR="00E75B1C" w:rsidRPr="00C44FE2" w:rsidRDefault="006748B5">
      <w:pPr>
        <w:numPr>
          <w:ilvl w:val="0"/>
          <w:numId w:val="20"/>
        </w:numPr>
        <w:spacing w:after="120" w:line="240" w:lineRule="auto"/>
        <w:rPr>
          <w:color w:val="000000" w:themeColor="text1"/>
        </w:rPr>
      </w:pPr>
      <w:r w:rsidRPr="00C44FE2">
        <w:rPr>
          <w:color w:val="000000" w:themeColor="text1"/>
        </w:rPr>
        <w:t>Discuta com as crianças o que aconteceria se, ao espirrar, cobríssemos a boca com um lenço de papel ou com a manga, em vez de o fazer com as mãos e como isto iria limitar a propagação de germes.</w:t>
      </w:r>
    </w:p>
    <w:p w14:paraId="4DA31D9E" w14:textId="77777777" w:rsidR="00E75B1C" w:rsidRPr="00C44FE2" w:rsidRDefault="006748B5">
      <w:pPr>
        <w:spacing w:after="120" w:line="240" w:lineRule="auto"/>
        <w:ind w:left="284"/>
        <w:rPr>
          <w:color w:val="000000" w:themeColor="text1"/>
        </w:rPr>
      </w:pPr>
      <w:r w:rsidRPr="00C44FE2">
        <w:rPr>
          <w:color w:val="000000" w:themeColor="text1"/>
        </w:rPr>
        <w:t>As crianças deverão reparar que a água colorida se espalha mais facilmente sobre a mão desenhada quando não cobrem a boca.</w:t>
      </w:r>
    </w:p>
    <w:p w14:paraId="4F2C535F" w14:textId="3CA224FE" w:rsidR="00E75B1C" w:rsidRDefault="006748B5" w:rsidP="0096415D">
      <w:pPr>
        <w:pStyle w:val="Ttulo2"/>
      </w:pPr>
      <w:bookmarkStart w:id="7" w:name="_heading=h.z337ya" w:colFirst="0" w:colLast="0"/>
      <w:bookmarkEnd w:id="7"/>
      <w:r>
        <w:lastRenderedPageBreak/>
        <w:t>Debate</w:t>
      </w:r>
      <w:r>
        <w:tab/>
      </w:r>
    </w:p>
    <w:p w14:paraId="74C4DB81" w14:textId="1BD548A3" w:rsidR="00E75B1C" w:rsidRPr="00C44FE2" w:rsidRDefault="006748B5">
      <w:pPr>
        <w:spacing w:after="0" w:line="240" w:lineRule="auto"/>
        <w:rPr>
          <w:color w:val="000000" w:themeColor="text1"/>
        </w:rPr>
      </w:pPr>
      <w:r w:rsidRPr="00C44FE2">
        <w:rPr>
          <w:color w:val="000000" w:themeColor="text1"/>
        </w:rPr>
        <w:t>Converse com as crianças sobre o que aconteceu. Peça-lhes que olhem para a mão e percebam que os micróbios ainda ali se mantêm.</w:t>
      </w:r>
    </w:p>
    <w:p w14:paraId="3F25E916" w14:textId="5A10A155" w:rsidR="00E75B1C" w:rsidRPr="00C44FE2" w:rsidRDefault="00E75B1C">
      <w:pPr>
        <w:spacing w:after="0" w:line="240" w:lineRule="auto"/>
        <w:rPr>
          <w:color w:val="000000" w:themeColor="text1"/>
        </w:rPr>
      </w:pPr>
    </w:p>
    <w:p w14:paraId="2C6BC956" w14:textId="77777777" w:rsidR="00E75B1C" w:rsidRPr="00C44FE2" w:rsidRDefault="006748B5">
      <w:pPr>
        <w:spacing w:after="0" w:line="240" w:lineRule="auto"/>
        <w:rPr>
          <w:color w:val="000000" w:themeColor="text1"/>
        </w:rPr>
      </w:pPr>
      <w:r w:rsidRPr="00C44FE2">
        <w:rPr>
          <w:color w:val="000000" w:themeColor="text1"/>
        </w:rPr>
        <w:t>Os micróbios ainda podem ser transmitidos de pessoa para pessoa através do toque se cobrirmos a tosse e o espirro com as mãos. É recomendado que, quando não se tem um lenço de papel, se deve espirrar para a manga/dobra do braço, pois é menos provável que deste modo se transmita micróbios nocivos a outras pessoas.</w:t>
      </w:r>
    </w:p>
    <w:p w14:paraId="3E17A1A3" w14:textId="77777777" w:rsidR="00E75B1C" w:rsidRPr="00C44FE2" w:rsidRDefault="00E75B1C">
      <w:pPr>
        <w:spacing w:after="0" w:line="240" w:lineRule="auto"/>
        <w:rPr>
          <w:color w:val="000000" w:themeColor="text1"/>
        </w:rPr>
      </w:pPr>
    </w:p>
    <w:p w14:paraId="2BA0C94D" w14:textId="77777777" w:rsidR="00E75B1C" w:rsidRPr="00C44FE2" w:rsidRDefault="006748B5">
      <w:pPr>
        <w:spacing w:after="0" w:line="240" w:lineRule="auto"/>
        <w:rPr>
          <w:color w:val="000000" w:themeColor="text1"/>
        </w:rPr>
      </w:pPr>
      <w:r w:rsidRPr="00C44FE2">
        <w:rPr>
          <w:color w:val="000000" w:themeColor="text1"/>
        </w:rPr>
        <w:t>Explique que espirrar na mão pode transmitir micróbios para os objetos que tocamos e, por esse motivo, é preferível espirrar para um lenço de papel (ou para a manga/ dobra do braço) e depois deitá-lo fora e lavar as mãos o mais rapidamente possível.</w:t>
      </w:r>
    </w:p>
    <w:p w14:paraId="6FE3EE11" w14:textId="77777777" w:rsidR="00E75B1C" w:rsidRDefault="00E75B1C">
      <w:pPr>
        <w:spacing w:after="0" w:line="240" w:lineRule="auto"/>
        <w:rPr>
          <w:rFonts w:ascii="Raleway SemiBold" w:eastAsia="Raleway SemiBold" w:hAnsi="Raleway SemiBold" w:cs="Raleway SemiBold"/>
          <w:b/>
          <w:color w:val="221E1F"/>
        </w:rPr>
      </w:pPr>
    </w:p>
    <w:p w14:paraId="1630E41C" w14:textId="7E40CBC1" w:rsidR="00E75B1C" w:rsidRDefault="006748B5" w:rsidP="0096415D">
      <w:pPr>
        <w:pStyle w:val="Ttulo2"/>
      </w:pPr>
      <w:bookmarkStart w:id="8" w:name="_heading=h.3j2qqm3" w:colFirst="0" w:colLast="0"/>
      <w:bookmarkEnd w:id="8"/>
      <w:r>
        <w:t xml:space="preserve">Atividades Suplementares </w:t>
      </w:r>
    </w:p>
    <w:p w14:paraId="1553CC14" w14:textId="77777777" w:rsidR="00E75B1C" w:rsidRDefault="006748B5" w:rsidP="0096415D">
      <w:pPr>
        <w:pStyle w:val="Ttulo3"/>
      </w:pPr>
      <w:r>
        <w:t>Cartões Didáticos sobre Lavagem das Mãos e Assoar o Nariz</w:t>
      </w:r>
    </w:p>
    <w:p w14:paraId="4AC8E79E" w14:textId="60A9356E" w:rsidR="00E75B1C" w:rsidRDefault="006748B5">
      <w:pPr>
        <w:spacing w:after="0" w:line="240" w:lineRule="auto"/>
      </w:pPr>
      <w:r>
        <w:t>A ficha F</w:t>
      </w:r>
      <w:r w:rsidR="00C46951">
        <w:t>A</w:t>
      </w:r>
      <w:r>
        <w:t>1 pode ser usada para apoiar a aprendizagem. Imprima a folha e corte os cartões didáticos ou exiba a folha num quadro branco. Peça às crianças para dizer o nome da imagem, a palavra correta é mostrada no cartão.</w:t>
      </w:r>
    </w:p>
    <w:p w14:paraId="473479C1" w14:textId="77777777" w:rsidR="00E75B1C" w:rsidRDefault="00E75B1C">
      <w:pPr>
        <w:spacing w:after="0" w:line="240" w:lineRule="auto"/>
      </w:pPr>
    </w:p>
    <w:p w14:paraId="432FB8A1" w14:textId="77777777" w:rsidR="00E75B1C" w:rsidRDefault="006748B5" w:rsidP="0096415D">
      <w:pPr>
        <w:pStyle w:val="Ttulo3"/>
      </w:pPr>
      <w:r>
        <w:t xml:space="preserve">Atividade Escrita sobre Assoar o Nariz </w:t>
      </w:r>
    </w:p>
    <w:p w14:paraId="18CAD853" w14:textId="2FB15701" w:rsidR="00E75B1C" w:rsidRDefault="006748B5">
      <w:pPr>
        <w:spacing w:after="0" w:line="240" w:lineRule="auto"/>
      </w:pPr>
      <w:r>
        <w:t>Forneça a cada criança a ficha F</w:t>
      </w:r>
      <w:r w:rsidR="00C46951">
        <w:t>T</w:t>
      </w:r>
      <w:r>
        <w:t>1. Peça às crianças que usem as imagens mostradas e as palavras fornecidas para preencher os espaços em branco sobre os passos corretos que devem tomar ao assoar o nariz.</w:t>
      </w:r>
    </w:p>
    <w:p w14:paraId="40C6BB56" w14:textId="77777777" w:rsidR="00E75B1C" w:rsidRDefault="00E75B1C">
      <w:pPr>
        <w:spacing w:before="120" w:after="0" w:line="240" w:lineRule="auto"/>
        <w:jc w:val="both"/>
        <w:rPr>
          <w:color w:val="000000"/>
        </w:rPr>
        <w:sectPr w:rsidR="00E75B1C">
          <w:type w:val="continuous"/>
          <w:pgSz w:w="11900" w:h="16840"/>
          <w:pgMar w:top="720" w:right="720" w:bottom="720" w:left="720" w:header="709" w:footer="709" w:gutter="0"/>
          <w:cols w:space="720"/>
        </w:sectPr>
      </w:pPr>
    </w:p>
    <w:p w14:paraId="230DA26B" w14:textId="08FB4F78" w:rsidR="00062071" w:rsidRDefault="00062071">
      <w:pPr>
        <w:spacing w:after="0" w:line="240" w:lineRule="auto"/>
      </w:pPr>
    </w:p>
    <w:sectPr w:rsidR="00062071"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21A3" w14:textId="77777777" w:rsidR="00E74299" w:rsidRDefault="00E74299" w:rsidP="00D10831">
      <w:pPr>
        <w:spacing w:after="0" w:line="240" w:lineRule="auto"/>
      </w:pPr>
      <w:r>
        <w:separator/>
      </w:r>
    </w:p>
  </w:endnote>
  <w:endnote w:type="continuationSeparator" w:id="0">
    <w:p w14:paraId="19D23908" w14:textId="77777777" w:rsidR="00E74299" w:rsidRDefault="00E74299" w:rsidP="00D1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10EC" w14:textId="70294247" w:rsidR="00D10831" w:rsidRDefault="00F36ED7" w:rsidP="004309AE">
    <w:pPr>
      <w:pStyle w:val="Rodap"/>
      <w:jc w:val="center"/>
    </w:pPr>
    <w:r>
      <w:rPr>
        <w:noProof/>
      </w:rPr>
      <w:drawing>
        <wp:inline distT="0" distB="0" distL="0" distR="0" wp14:anchorId="79E08245" wp14:editId="34F2813C">
          <wp:extent cx="6642100" cy="457200"/>
          <wp:effectExtent l="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EFA0" w14:textId="77777777" w:rsidR="00E74299" w:rsidRDefault="00E74299" w:rsidP="00D10831">
      <w:pPr>
        <w:spacing w:after="0" w:line="240" w:lineRule="auto"/>
      </w:pPr>
      <w:r>
        <w:separator/>
      </w:r>
    </w:p>
  </w:footnote>
  <w:footnote w:type="continuationSeparator" w:id="0">
    <w:p w14:paraId="4C100660" w14:textId="77777777" w:rsidR="00E74299" w:rsidRDefault="00E74299" w:rsidP="00D1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1EF9" w14:textId="77777777" w:rsidR="00F36ED7" w:rsidRPr="00244E94" w:rsidRDefault="00F36ED7" w:rsidP="00F36ED7">
    <w:pPr>
      <w:pStyle w:val="Cabealho"/>
      <w:jc w:val="right"/>
      <w:rPr>
        <w:sz w:val="18"/>
        <w:szCs w:val="18"/>
      </w:rPr>
    </w:pPr>
    <w:r w:rsidRPr="00BC73BA">
      <w:rPr>
        <w:rFonts w:eastAsia="Calibri" w:cs="Times New Roman"/>
        <w:noProof/>
      </w:rPr>
      <w:drawing>
        <wp:inline distT="0" distB="0" distL="0" distR="0" wp14:anchorId="776AE1C3" wp14:editId="5A63F597">
          <wp:extent cx="341686" cy="373380"/>
          <wp:effectExtent l="0" t="0" r="1270" b="7620"/>
          <wp:docPr id="12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94" cy="397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B66CFE">
      <w:t>Ensino Pré-Escolar</w:t>
    </w:r>
  </w:p>
  <w:p w14:paraId="4E014ED6" w14:textId="2101B937" w:rsidR="00F36ED7" w:rsidRDefault="00F36ED7" w:rsidP="00F36ED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B05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D06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FA2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A5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3AE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2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8D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6B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20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229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3A96"/>
    <w:multiLevelType w:val="multilevel"/>
    <w:tmpl w:val="8DA2F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63D0947"/>
    <w:multiLevelType w:val="multilevel"/>
    <w:tmpl w:val="54B64B4E"/>
    <w:lvl w:ilvl="0">
      <w:start w:val="1"/>
      <w:numFmt w:val="bullet"/>
      <w:pStyle w:val="Bulletlis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CB77037"/>
    <w:multiLevelType w:val="multilevel"/>
    <w:tmpl w:val="5D0C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F0431F7"/>
    <w:multiLevelType w:val="multilevel"/>
    <w:tmpl w:val="11568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F54FF"/>
    <w:multiLevelType w:val="multilevel"/>
    <w:tmpl w:val="2A460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6EC1147"/>
    <w:multiLevelType w:val="multilevel"/>
    <w:tmpl w:val="FCD2B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86900"/>
    <w:multiLevelType w:val="multilevel"/>
    <w:tmpl w:val="C996F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CF318B3"/>
    <w:multiLevelType w:val="multilevel"/>
    <w:tmpl w:val="7F7057D0"/>
    <w:lvl w:ilvl="0">
      <w:start w:val="3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AA15A8"/>
    <w:multiLevelType w:val="multilevel"/>
    <w:tmpl w:val="1A34A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C04508"/>
    <w:multiLevelType w:val="multilevel"/>
    <w:tmpl w:val="F3A0CF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AD0B5B"/>
    <w:multiLevelType w:val="multilevel"/>
    <w:tmpl w:val="C39E1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341A76"/>
    <w:multiLevelType w:val="multilevel"/>
    <w:tmpl w:val="AB0686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671FFB"/>
    <w:multiLevelType w:val="multilevel"/>
    <w:tmpl w:val="2FB47C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ED0E65"/>
    <w:multiLevelType w:val="multilevel"/>
    <w:tmpl w:val="F8382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54A"/>
    <w:multiLevelType w:val="multilevel"/>
    <w:tmpl w:val="219E1B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BA3"/>
    <w:multiLevelType w:val="multilevel"/>
    <w:tmpl w:val="28A4AA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1626AF"/>
    <w:multiLevelType w:val="multilevel"/>
    <w:tmpl w:val="904AD5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8124CE4"/>
    <w:multiLevelType w:val="multilevel"/>
    <w:tmpl w:val="33C8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D2173"/>
    <w:multiLevelType w:val="multilevel"/>
    <w:tmpl w:val="C9789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7512098"/>
    <w:multiLevelType w:val="multilevel"/>
    <w:tmpl w:val="196A5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5206E"/>
    <w:multiLevelType w:val="multilevel"/>
    <w:tmpl w:val="C16AA8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55408813">
    <w:abstractNumId w:val="27"/>
  </w:num>
  <w:num w:numId="2" w16cid:durableId="954947422">
    <w:abstractNumId w:val="19"/>
  </w:num>
  <w:num w:numId="3" w16cid:durableId="1138761035">
    <w:abstractNumId w:val="10"/>
  </w:num>
  <w:num w:numId="4" w16cid:durableId="221671836">
    <w:abstractNumId w:val="18"/>
  </w:num>
  <w:num w:numId="5" w16cid:durableId="889805461">
    <w:abstractNumId w:val="21"/>
  </w:num>
  <w:num w:numId="6" w16cid:durableId="627050053">
    <w:abstractNumId w:val="12"/>
  </w:num>
  <w:num w:numId="7" w16cid:durableId="1000432213">
    <w:abstractNumId w:val="23"/>
  </w:num>
  <w:num w:numId="8" w16cid:durableId="537862895">
    <w:abstractNumId w:val="17"/>
  </w:num>
  <w:num w:numId="9" w16cid:durableId="146556579">
    <w:abstractNumId w:val="24"/>
  </w:num>
  <w:num w:numId="10" w16cid:durableId="2049333728">
    <w:abstractNumId w:val="11"/>
  </w:num>
  <w:num w:numId="11" w16cid:durableId="2090879909">
    <w:abstractNumId w:val="29"/>
  </w:num>
  <w:num w:numId="12" w16cid:durableId="1112550999">
    <w:abstractNumId w:val="15"/>
  </w:num>
  <w:num w:numId="13" w16cid:durableId="1990330241">
    <w:abstractNumId w:val="20"/>
  </w:num>
  <w:num w:numId="14" w16cid:durableId="31349205">
    <w:abstractNumId w:val="30"/>
  </w:num>
  <w:num w:numId="15" w16cid:durableId="1891843412">
    <w:abstractNumId w:val="22"/>
  </w:num>
  <w:num w:numId="16" w16cid:durableId="164175477">
    <w:abstractNumId w:val="25"/>
  </w:num>
  <w:num w:numId="17" w16cid:durableId="273947768">
    <w:abstractNumId w:val="28"/>
  </w:num>
  <w:num w:numId="18" w16cid:durableId="490028696">
    <w:abstractNumId w:val="26"/>
  </w:num>
  <w:num w:numId="19" w16cid:durableId="1089891015">
    <w:abstractNumId w:val="16"/>
  </w:num>
  <w:num w:numId="20" w16cid:durableId="1056930437">
    <w:abstractNumId w:val="13"/>
  </w:num>
  <w:num w:numId="21" w16cid:durableId="1781219262">
    <w:abstractNumId w:val="14"/>
  </w:num>
  <w:num w:numId="22" w16cid:durableId="1918438754">
    <w:abstractNumId w:val="9"/>
  </w:num>
  <w:num w:numId="23" w16cid:durableId="847597729">
    <w:abstractNumId w:val="7"/>
  </w:num>
  <w:num w:numId="24" w16cid:durableId="1426147074">
    <w:abstractNumId w:val="6"/>
  </w:num>
  <w:num w:numId="25" w16cid:durableId="644169089">
    <w:abstractNumId w:val="5"/>
  </w:num>
  <w:num w:numId="26" w16cid:durableId="1438209108">
    <w:abstractNumId w:val="4"/>
  </w:num>
  <w:num w:numId="27" w16cid:durableId="2059620657">
    <w:abstractNumId w:val="8"/>
  </w:num>
  <w:num w:numId="28" w16cid:durableId="1244877349">
    <w:abstractNumId w:val="3"/>
  </w:num>
  <w:num w:numId="29" w16cid:durableId="662854850">
    <w:abstractNumId w:val="2"/>
  </w:num>
  <w:num w:numId="30" w16cid:durableId="1432314964">
    <w:abstractNumId w:val="1"/>
  </w:num>
  <w:num w:numId="31" w16cid:durableId="15975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1C"/>
    <w:rsid w:val="00062071"/>
    <w:rsid w:val="000E64C5"/>
    <w:rsid w:val="00203DA4"/>
    <w:rsid w:val="00223935"/>
    <w:rsid w:val="002C5901"/>
    <w:rsid w:val="002E6051"/>
    <w:rsid w:val="00396CB5"/>
    <w:rsid w:val="003E6B31"/>
    <w:rsid w:val="003F018E"/>
    <w:rsid w:val="00425992"/>
    <w:rsid w:val="004309AE"/>
    <w:rsid w:val="00432866"/>
    <w:rsid w:val="004347F5"/>
    <w:rsid w:val="00505B1F"/>
    <w:rsid w:val="0055475C"/>
    <w:rsid w:val="005D0717"/>
    <w:rsid w:val="00664A5A"/>
    <w:rsid w:val="006748B5"/>
    <w:rsid w:val="008621B3"/>
    <w:rsid w:val="008B7041"/>
    <w:rsid w:val="0096415D"/>
    <w:rsid w:val="00996050"/>
    <w:rsid w:val="009E620B"/>
    <w:rsid w:val="00A31EBD"/>
    <w:rsid w:val="00A72E33"/>
    <w:rsid w:val="00AC250D"/>
    <w:rsid w:val="00B22004"/>
    <w:rsid w:val="00BD75FF"/>
    <w:rsid w:val="00C44FE2"/>
    <w:rsid w:val="00C4620C"/>
    <w:rsid w:val="00C46951"/>
    <w:rsid w:val="00C81172"/>
    <w:rsid w:val="00CD34C6"/>
    <w:rsid w:val="00CE1EDA"/>
    <w:rsid w:val="00D10831"/>
    <w:rsid w:val="00D25F81"/>
    <w:rsid w:val="00D66383"/>
    <w:rsid w:val="00DC0E0D"/>
    <w:rsid w:val="00E74299"/>
    <w:rsid w:val="00E75B1C"/>
    <w:rsid w:val="00EB5BF5"/>
    <w:rsid w:val="00F36ED7"/>
    <w:rsid w:val="00FB7960"/>
    <w:rsid w:val="00FD157C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53CA"/>
  <w15:docId w15:val="{1CF1AC84-E694-8940-9615-EA61B15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35"/>
  </w:style>
  <w:style w:type="paragraph" w:styleId="Ttulo1">
    <w:name w:val="heading 1"/>
    <w:basedOn w:val="Normal"/>
    <w:next w:val="Normal"/>
    <w:link w:val="Ttulo1Carter"/>
    <w:uiPriority w:val="9"/>
    <w:qFormat/>
    <w:rsid w:val="00223935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23935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223935"/>
    <w:pPr>
      <w:keepNext/>
      <w:keepLines/>
      <w:spacing w:before="280" w:after="80"/>
      <w:outlineLvl w:val="2"/>
    </w:pPr>
    <w:rPr>
      <w:rFonts w:ascii="Arial Bold" w:hAnsi="Arial Bold"/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223935"/>
    <w:pPr>
      <w:keepNext/>
      <w:keepLines/>
      <w:spacing w:before="240" w:after="40"/>
      <w:outlineLvl w:val="3"/>
    </w:pPr>
    <w:rPr>
      <w:rFonts w:ascii="Arial Bold" w:hAnsi="Arial Bold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list">
    <w:name w:val="Bullet list"/>
    <w:basedOn w:val="PargrafodaLista"/>
    <w:qFormat/>
    <w:rsid w:val="00BC73BA"/>
    <w:pPr>
      <w:numPr>
        <w:numId w:val="10"/>
      </w:numPr>
      <w:spacing w:before="100" w:beforeAutospacing="1" w:after="120" w:line="240" w:lineRule="auto"/>
      <w:ind w:left="1077" w:hanging="357"/>
      <w:contextualSpacing w:val="0"/>
    </w:pPr>
    <w:rPr>
      <w:rFonts w:eastAsia="Times New Roman"/>
      <w:lang w:eastAsia="en-GB"/>
    </w:rPr>
  </w:style>
  <w:style w:type="paragraph" w:styleId="PargrafodaLista">
    <w:name w:val="List Paragraph"/>
    <w:basedOn w:val="Normal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23935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23935"/>
    <w:rPr>
      <w:rFonts w:ascii="Arial Bold" w:eastAsiaTheme="majorEastAsia" w:hAnsi="Arial Bold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30EE3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30EE3"/>
    <w:rPr>
      <w:rFonts w:ascii="Arial" w:hAnsi="Arial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30EE3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30EE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30EE3"/>
    <w:rPr>
      <w:rFonts w:ascii="Arial" w:hAnsi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30EE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056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6E94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056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6E94"/>
    <w:rPr>
      <w:rFonts w:ascii="Arial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D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bug.eu/pt-pt/ensino-pr&#233;-escolar-higiene-respirat&#243;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3xPqpX9oMICZYojvR+mqp+GXew==">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Clayton</dc:creator>
  <cp:lastModifiedBy>Albatroz Digital</cp:lastModifiedBy>
  <cp:revision>2</cp:revision>
  <dcterms:created xsi:type="dcterms:W3CDTF">2023-02-22T16:20:00Z</dcterms:created>
  <dcterms:modified xsi:type="dcterms:W3CDTF">2023-02-22T16:20:00Z</dcterms:modified>
</cp:coreProperties>
</file>